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</w:pPr>
      <w:r>
        <w:rPr>
          <w:rStyle w:val="11"/>
          <w:rFonts w:hint="eastAsia"/>
          <w:b/>
          <w:bCs w:val="0"/>
          <w:sz w:val="36"/>
          <w:szCs w:val="36"/>
          <w:lang w:eastAsia="zh-CN"/>
        </w:rPr>
        <w:t>泉州师范学院</w:t>
      </w:r>
      <w:r>
        <w:rPr>
          <w:rStyle w:val="11"/>
          <w:b/>
          <w:bCs w:val="0"/>
          <w:sz w:val="36"/>
          <w:szCs w:val="36"/>
        </w:rPr>
        <w:t>美术与设计学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</w:rPr>
        <w:t>院20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2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4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年</w:t>
      </w:r>
      <w:r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硕士研究生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宋体"/>
          <w:b/>
          <w:bCs w:val="0"/>
          <w:sz w:val="36"/>
          <w:szCs w:val="36"/>
          <w:lang w:val="en-US" w:eastAsia="zh-CN"/>
        </w:rPr>
      </w:pPr>
      <w:r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第二次调剂</w:t>
      </w:r>
      <w:r>
        <w:rPr>
          <w:rStyle w:val="11"/>
          <w:rFonts w:hint="eastAsia"/>
          <w:b/>
          <w:bCs w:val="0"/>
          <w:sz w:val="36"/>
          <w:szCs w:val="36"/>
          <w:lang w:eastAsia="zh-CN"/>
        </w:rPr>
        <w:t>考生</w:t>
      </w:r>
      <w:r>
        <w:rPr>
          <w:rStyle w:val="11"/>
          <w:b/>
          <w:bCs w:val="0"/>
          <w:sz w:val="36"/>
          <w:szCs w:val="36"/>
        </w:rPr>
        <w:t>拟录取名单公示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根据《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泉州师范学院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美术与设计学院2024年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硕士研究生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复试录取工作实施细则》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规定，经学院组织复试，学院研究生复试领导工作小组审核，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现将学院2024年美术与书法</w:t>
      </w:r>
      <w:bookmarkStart w:id="0" w:name="_Hlk163051590"/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中国画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创作、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油画创作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方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向）</w:t>
      </w:r>
      <w:bookmarkEnd w:id="0"/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第二次调剂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考生拟录取名单予以公示（详见附件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）。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0"/>
          <w:szCs w:val="30"/>
          <w:lang w:val="en-US" w:eastAsia="zh-CN"/>
        </w:rPr>
        <w:t>根据总成绩排名，拟定候补录取美术与书法（中国画创作方向）考生1名，美术与书法（油画创作方向）考生1名，当拟录取方向名单中的考生放弃拟录取资格或增加招生指标时，由候补考生依次补录取（详见附件2）。候补录取具有很大的不确定性，很可能出现候补不上的结果，请候补考生自愿和慎重地保留候补录取资格。因候补考生选择等待候补录取而导致丧失调剂机会的后果，由候补考生本人负责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公示时间：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日—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日，公示期间如有异议请予以反馈。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0595-22912172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监督电话：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0595-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22917900（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办公室）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hanging="900" w:hangingChars="300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：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美术与设计学院202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硕士研究生第二次调剂考生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拟录取名单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hanging="900" w:hangingChars="300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：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美术与设计学院202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硕士研究生第二次调剂考生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拟录取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候补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hanging="900" w:hangingChars="300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hanging="900" w:hangingChars="300"/>
        <w:textAlignment w:val="auto"/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 xml:space="preserve">                                    </w:t>
      </w:r>
      <w:r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  <w:t>美术与设计学院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ascii="微软雅黑" w:eastAsia="微软雅黑" w:cs="微软雅黑"/>
          <w:kern w:val="1"/>
          <w:sz w:val="30"/>
          <w:szCs w:val="30"/>
        </w:rPr>
      </w:pPr>
      <w:r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  <w:t>2024年4月19日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jc w:val="center"/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jc w:val="center"/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jc w:val="center"/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附件</w:t>
      </w: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：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美术与设计学院202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4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年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硕士研究生第二次调剂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  <w:t>考生</w:t>
      </w:r>
    </w:p>
    <w:tbl>
      <w:tblPr>
        <w:tblStyle w:val="8"/>
        <w:tblpPr w:leftFromText="180" w:rightFromText="180" w:vertAnchor="page" w:horzAnchor="page" w:tblpX="1519" w:tblpY="4501"/>
        <w:tblW w:w="9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94"/>
        <w:gridCol w:w="1587"/>
        <w:gridCol w:w="1191"/>
        <w:gridCol w:w="850"/>
        <w:gridCol w:w="1417"/>
        <w:gridCol w:w="850"/>
        <w:gridCol w:w="1114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方向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复试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总分   （加权）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拟录取情况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88.65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80.58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</w:tbl>
    <w:p>
      <w:pPr>
        <w:pStyle w:val="4"/>
        <w:widowControl/>
        <w:spacing w:line="23" w:lineRule="atLeast"/>
        <w:jc w:val="center"/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拟录取名单</w:t>
      </w:r>
    </w:p>
    <w:p>
      <w:pPr>
        <w:rPr>
          <w:rFonts w:hint="eastAsia"/>
        </w:rPr>
      </w:pPr>
    </w:p>
    <w:p>
      <w:pPr>
        <w:pStyle w:val="7"/>
        <w:widowControl/>
        <w:spacing w:line="360" w:lineRule="atLeast"/>
        <w:ind w:left="720" w:hanging="720" w:hangingChars="300"/>
        <w:jc w:val="center"/>
        <w:rPr>
          <w:b w:val="0"/>
          <w:bCs w:val="0"/>
        </w:rPr>
      </w:pPr>
    </w:p>
    <w:p>
      <w:pPr>
        <w:jc w:val="center"/>
        <w:rPr>
          <w:rStyle w:val="11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4"/>
        <w:widowControl/>
        <w:spacing w:line="23" w:lineRule="atLeast"/>
        <w:jc w:val="center"/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附件2：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美术与设计学院202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4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年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硕士研究生第二次调剂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  <w:t>考生</w:t>
      </w:r>
    </w:p>
    <w:p>
      <w:pPr>
        <w:jc w:val="center"/>
        <w:rPr>
          <w:rStyle w:val="11"/>
          <w:rFonts w:hint="eastAsia"/>
          <w:b w:val="0"/>
          <w:bCs/>
          <w:sz w:val="30"/>
          <w:szCs w:val="30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拟录取候补名单</w:t>
      </w:r>
    </w:p>
    <w:tbl>
      <w:tblPr>
        <w:tblStyle w:val="9"/>
        <w:tblW w:w="5724" w:type="pct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6"/>
        <w:gridCol w:w="1871"/>
        <w:gridCol w:w="1137"/>
        <w:gridCol w:w="820"/>
        <w:gridCol w:w="1363"/>
        <w:gridCol w:w="863"/>
        <w:gridCol w:w="107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方向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44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复试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总分   （加权）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_GoBack"/>
            <w:bookmarkEnd w:id="1"/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4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80.06 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4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</w:tbl>
    <w:p>
      <w:pPr>
        <w:pStyle w:val="2"/>
      </w:pPr>
    </w:p>
    <w:p>
      <w:pPr>
        <w:jc w:val="center"/>
        <w:rPr>
          <w:rFonts w:hint="default"/>
          <w:lang w:val="en-US"/>
        </w:rPr>
      </w:pPr>
      <w:r>
        <w:rPr>
          <w:rStyle w:val="11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说明：总成绩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=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（初试成绩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/5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60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%+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复试成绩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40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</w:t>
      </w:r>
    </w:p>
    <w:p/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M4NzhhNTY1Y2RhOTZjNzk0ZmVmMjM4NDU5YjRiZmMifQ=="/>
  </w:docVars>
  <w:rsids>
    <w:rsidRoot w:val="6633477F"/>
    <w:rsid w:val="000A1A90"/>
    <w:rsid w:val="000F2C1E"/>
    <w:rsid w:val="00144B26"/>
    <w:rsid w:val="001C3D21"/>
    <w:rsid w:val="00272454"/>
    <w:rsid w:val="002D6D7A"/>
    <w:rsid w:val="003D4932"/>
    <w:rsid w:val="00401CD0"/>
    <w:rsid w:val="0042448A"/>
    <w:rsid w:val="005F0259"/>
    <w:rsid w:val="00694FB7"/>
    <w:rsid w:val="00715332"/>
    <w:rsid w:val="00813B9D"/>
    <w:rsid w:val="008A22F8"/>
    <w:rsid w:val="009460A0"/>
    <w:rsid w:val="00947054"/>
    <w:rsid w:val="009B5BE0"/>
    <w:rsid w:val="00A03D98"/>
    <w:rsid w:val="00A15CF7"/>
    <w:rsid w:val="00A17DA5"/>
    <w:rsid w:val="00AF46DE"/>
    <w:rsid w:val="00B37465"/>
    <w:rsid w:val="00BD2A2A"/>
    <w:rsid w:val="00C03090"/>
    <w:rsid w:val="00C23C75"/>
    <w:rsid w:val="00D10C44"/>
    <w:rsid w:val="00D24F66"/>
    <w:rsid w:val="00DB7585"/>
    <w:rsid w:val="00DD3FAC"/>
    <w:rsid w:val="00E5230C"/>
    <w:rsid w:val="00EC777A"/>
    <w:rsid w:val="00F434A1"/>
    <w:rsid w:val="00FD0535"/>
    <w:rsid w:val="00FF4D5F"/>
    <w:rsid w:val="018E3BCD"/>
    <w:rsid w:val="057A7388"/>
    <w:rsid w:val="08013687"/>
    <w:rsid w:val="0D792D79"/>
    <w:rsid w:val="0E9F42F6"/>
    <w:rsid w:val="0F9E122C"/>
    <w:rsid w:val="13AB1AC4"/>
    <w:rsid w:val="13EB5699"/>
    <w:rsid w:val="14BD65A0"/>
    <w:rsid w:val="15EE1A05"/>
    <w:rsid w:val="17E04476"/>
    <w:rsid w:val="187B2342"/>
    <w:rsid w:val="191142EE"/>
    <w:rsid w:val="1AA37CFE"/>
    <w:rsid w:val="20B36D52"/>
    <w:rsid w:val="21FB4B20"/>
    <w:rsid w:val="23607F4E"/>
    <w:rsid w:val="2465524F"/>
    <w:rsid w:val="26590FC6"/>
    <w:rsid w:val="28633CF4"/>
    <w:rsid w:val="2D6C45ED"/>
    <w:rsid w:val="2E221720"/>
    <w:rsid w:val="30552D06"/>
    <w:rsid w:val="30A75CB1"/>
    <w:rsid w:val="31855DA8"/>
    <w:rsid w:val="3447351E"/>
    <w:rsid w:val="3683529A"/>
    <w:rsid w:val="38221561"/>
    <w:rsid w:val="398F1FD5"/>
    <w:rsid w:val="3B156D78"/>
    <w:rsid w:val="47D37BF3"/>
    <w:rsid w:val="4ADD5C66"/>
    <w:rsid w:val="4C7C2B28"/>
    <w:rsid w:val="4D2C0CC9"/>
    <w:rsid w:val="4DAA5AFA"/>
    <w:rsid w:val="52CD7D48"/>
    <w:rsid w:val="5470472A"/>
    <w:rsid w:val="54BB4498"/>
    <w:rsid w:val="5560764A"/>
    <w:rsid w:val="5FE2309D"/>
    <w:rsid w:val="61C34EEE"/>
    <w:rsid w:val="621D2FE3"/>
    <w:rsid w:val="6633477F"/>
    <w:rsid w:val="66A12D8E"/>
    <w:rsid w:val="67F317DB"/>
    <w:rsid w:val="68AC481E"/>
    <w:rsid w:val="6C7367EC"/>
    <w:rsid w:val="6CE33B9F"/>
    <w:rsid w:val="6FF65D86"/>
    <w:rsid w:val="762C6742"/>
    <w:rsid w:val="78E416AB"/>
    <w:rsid w:val="7BF645FE"/>
    <w:rsid w:val="7C686908"/>
    <w:rsid w:val="7CA656FE"/>
    <w:rsid w:val="7F997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widowControl/>
      <w:ind w:firstLine="420" w:firstLineChars="100"/>
      <w:jc w:val="left"/>
    </w:pPr>
    <w:rPr>
      <w:rFonts w:ascii="Calibri" w:hAnsi="Calibri" w:eastAsia="宋体" w:cs="Times New Roman"/>
      <w:kern w:val="0"/>
      <w:szCs w:val="22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666666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yperlink"/>
    <w:basedOn w:val="10"/>
    <w:autoRedefine/>
    <w:qFormat/>
    <w:uiPriority w:val="0"/>
    <w:rPr>
      <w:color w:val="666666"/>
      <w:u w:val="none"/>
    </w:rPr>
  </w:style>
  <w:style w:type="character" w:customStyle="1" w:styleId="15">
    <w:name w:val="item-name"/>
    <w:basedOn w:val="10"/>
    <w:autoRedefine/>
    <w:qFormat/>
    <w:uiPriority w:val="0"/>
  </w:style>
  <w:style w:type="character" w:customStyle="1" w:styleId="16">
    <w:name w:val="item-name1"/>
    <w:basedOn w:val="10"/>
    <w:autoRedefine/>
    <w:qFormat/>
    <w:uiPriority w:val="0"/>
  </w:style>
  <w:style w:type="character" w:customStyle="1" w:styleId="17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887</Characters>
  <Lines>3</Lines>
  <Paragraphs>1</Paragraphs>
  <TotalTime>5</TotalTime>
  <ScaleCrop>false</ScaleCrop>
  <LinksUpToDate>false</LinksUpToDate>
  <CharactersWithSpaces>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2020-05-18T08:54:00Z</dcterms:created>
  <dc:creator>Administrator</dc:creator>
  <cp:lastModifiedBy>海灵古（SHL）</cp:lastModifiedBy>
  <cp:lastPrinted>2024-04-19T08:35:00Z</cp:lastPrinted>
  <dcterms:modified xsi:type="dcterms:W3CDTF">2024-04-29T03:12:46Z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C767C292F7004428854044C6BA1784A5</vt:lpwstr>
  </property>
</Properties>
</file>