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D59A7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D59A7"/>
          <w:spacing w:val="0"/>
          <w:sz w:val="39"/>
          <w:szCs w:val="39"/>
          <w:shd w:val="clear" w:fill="FFFFFF"/>
        </w:rPr>
        <w:t>2024年硕士研究生复试名单（心理学专业一志愿）</w:t>
      </w:r>
    </w:p>
    <w:tbl>
      <w:tblPr>
        <w:tblStyle w:val="5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91"/>
        <w:gridCol w:w="360"/>
        <w:gridCol w:w="612"/>
        <w:gridCol w:w="680"/>
        <w:gridCol w:w="656"/>
        <w:gridCol w:w="680"/>
        <w:gridCol w:w="942"/>
        <w:gridCol w:w="1188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政治理论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业务课1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业务课2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初试总分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复试专业代码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复试专业名称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专项计划备注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0402Z2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临床认知神经科学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045400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04F52431"/>
    <w:rsid w:val="3A201269"/>
    <w:rsid w:val="4B481211"/>
    <w:rsid w:val="4C7E5A0B"/>
    <w:rsid w:val="5F7623AC"/>
    <w:rsid w:val="65CD4095"/>
    <w:rsid w:val="65DA7B27"/>
    <w:rsid w:val="667D2BB4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D8116469F1C1418180B7B85682BD7BCA_13</vt:lpwstr>
  </property>
</Properties>
</file>