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542"/>
        <w:gridCol w:w="496"/>
        <w:gridCol w:w="582"/>
        <w:gridCol w:w="2404"/>
        <w:gridCol w:w="1640"/>
        <w:gridCol w:w="7444"/>
      </w:tblGrid>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gridSpan w:val="2"/>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单位代码：10027</w:t>
            </w:r>
          </w:p>
        </w:tc>
        <w:tc>
          <w:tcPr>
            <w:tcW w:w="0" w:type="auto"/>
            <w:gridSpan w:val="3"/>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地址：北京市海淀区新街口外大街19号</w:t>
            </w:r>
          </w:p>
        </w:tc>
        <w:tc>
          <w:tcPr>
            <w:tcW w:w="0" w:type="auto"/>
            <w:tcBorders>
              <w:top w:val="nil"/>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邮政编码：100875</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rPr>
          <w:tblHeader/>
        </w:trPr>
        <w:tc>
          <w:tcPr>
            <w:tcW w:w="0" w:type="auto"/>
            <w:gridSpan w:val="2"/>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联系部门：</w:t>
            </w:r>
            <w:bookmarkStart w:id="0" w:name="_GoBack"/>
            <w:r>
              <w:rPr>
                <w:lang w:val="en-US" w:eastAsia="zh-CN"/>
              </w:rPr>
              <w:t>心理学部</w:t>
            </w:r>
            <w:bookmarkEnd w:id="0"/>
          </w:p>
        </w:tc>
        <w:tc>
          <w:tcPr>
            <w:tcW w:w="0" w:type="auto"/>
            <w:gridSpan w:val="3"/>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电话：58805302（心理学硕），58801755（国重学硕），58808272（专业硕士）</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联系人：刘虹雨（心理学硕），杨羱/齐丽娜（国重学硕），王娟（专业硕士）</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rPr>
          <w:tblHeader/>
        </w:trPr>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专业代码、名称及研究方向</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学习方式</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招生人数</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初试科目</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复试科目</w:t>
            </w:r>
          </w:p>
        </w:tc>
        <w:tc>
          <w:tcPr>
            <w:tcW w:w="0" w:type="auto"/>
            <w:tcBorders>
              <w:top w:val="single" w:color="DDDDDD" w:sz="6" w:space="0"/>
              <w:left w:val="single" w:color="DDDDDD" w:sz="6" w:space="0"/>
              <w:bottom w:val="single" w:color="DDDDDD" w:sz="12" w:space="0"/>
              <w:right w:val="single" w:color="DDDDDD" w:sz="6" w:space="0"/>
            </w:tcBorders>
            <w:shd w:val="clear"/>
            <w:tcMar>
              <w:top w:w="75" w:type="dxa"/>
              <w:left w:w="75" w:type="dxa"/>
              <w:bottom w:w="75" w:type="dxa"/>
              <w:right w:w="75" w:type="dxa"/>
            </w:tcMar>
            <w:vAlign w:val="bottom"/>
          </w:tcPr>
          <w:p>
            <w:pPr>
              <w:rPr/>
            </w:pPr>
            <w:r>
              <w:rPr>
                <w:lang w:val="en-US" w:eastAsia="zh-CN"/>
              </w:rPr>
              <w:t>备注</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038心理学部</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481</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其中认知神经科学与学习国家重点实验室（以下简称“认知国重实验室”）学硕名额67个（包括心理学专业57个名额、课程与教学论专业1个名额、计算机应用技术专业9个名额），通过此名额招收的学生按照认知国重实验室的相关专业培养。 此外，认知国重实验室在北京师范大学生命科学学院额外投放学硕名额5个（生物学专业，神经生物学方向），导师为认知国重实验室的教师，主要从事认知活动的神经生物学机制相关研究，这些名额招收的学生要通过生命科学学院报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040102课程与教学论</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1</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不接收推荐免试 此专业招收的学生按照认知国重实验室要求培养。</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01不设方向</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 ③311教育学专业基础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笔试；面试</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040200心理学</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91</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接收推免生64人左右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01基础心理学与认知神经科学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 ③312心理学专业基础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笔试；面试</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此方向中，认知国重实验室招收研究生50人左右，通过认知国重实验室名额招收的学生按照认知国重实验室的要求培养。此方向欢迎具有心理学、生物学、数学、医学、物理学、 计算机科学、电子信息、自动化等理工科背景的考生报考。</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02发展心理学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此方向中，通过认知国重实验室名额招收的学生按照认知国重实验室的要求培养。</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03人格与社会心理学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04心理统计与测量学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05教育与学校心理学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06管理心理学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07临床与咨询心理学</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08退役大学生士兵计划</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接收推免生1人左右 退役大学生士兵计划招收1人左右，只接收推免生。</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09基础心理学与认知神经科学（珠海）</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培养地点在珠海。接收推免生1人左右 此方向招收2人左右</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045400应用心理</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380</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不接收推荐免试 专业学位 非全日制培养，仅招收定向考生</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01用户体验（UX）</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非全日制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50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②204英语（二） ③347心理学专业综合</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综合能力测试（笔试）；专业面试（含英语面试）</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培养地点在北京</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02临床与咨询心理（北京）</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非全日制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110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培养地点在北京</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03品牌、广告与消费心理</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非全日制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50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培养地点在北京</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04心理测量与人力资源管理</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非全日制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40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培养地点在北京</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05临床与咨询心理（珠海）</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非全日制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50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培养地点在珠海。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06心理与行为大数据（珠海）</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非全日制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40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培养地点在珠海。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07教育与学校心理（珠海）</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非全日制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40</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同上</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培养地点在珠海。</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　081203计算机应用技术</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9</w:t>
            </w: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color="auto" w:fill="F5F5F5"/>
            <w:tcMar>
              <w:top w:w="75" w:type="dxa"/>
              <w:left w:w="75" w:type="dxa"/>
              <w:bottom w:w="75" w:type="dxa"/>
              <w:right w:w="75" w:type="dxa"/>
            </w:tcMar>
            <w:vAlign w:val="top"/>
          </w:tcPr>
          <w:p>
            <w:pPr>
              <w:rPr/>
            </w:pPr>
            <w:r>
              <w:rPr>
                <w:lang w:val="en-US" w:eastAsia="zh-CN"/>
              </w:rPr>
              <w:t>接收推免生7人左右 此专业招收的学生按照认知国重实验室的要求培养。</w:t>
            </w:r>
          </w:p>
        </w:tc>
      </w:tr>
      <w:tr>
        <w:tblPrEx>
          <w:tblBorders>
            <w:top w:val="single" w:color="DDDDDD" w:sz="6" w:space="0"/>
            <w:left w:val="single" w:color="DDDDDD" w:sz="6" w:space="0"/>
            <w:bottom w:val="single" w:color="DDDDDD" w:sz="6" w:space="0"/>
            <w:right w:val="single" w:color="DDDDDD" w:sz="6" w:space="0"/>
            <w:insideH w:val="none" w:color="auto" w:sz="0" w:space="0"/>
            <w:insideV w:val="none" w:color="auto" w:sz="0" w:space="0"/>
          </w:tblBorders>
          <w:tblCellMar>
            <w:top w:w="15" w:type="dxa"/>
            <w:left w:w="15" w:type="dxa"/>
            <w:bottom w:w="15" w:type="dxa"/>
            <w:right w:w="15" w:type="dxa"/>
          </w:tblCellMar>
        </w:tblPrEx>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　　01不设方向</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全日制</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①101思想政治理论 ②201英语（一） ③301数学（一） ④408计算机学科专业基础</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pPr>
            <w:r>
              <w:rPr>
                <w:lang w:val="en-US" w:eastAsia="zh-CN"/>
              </w:rPr>
              <w:t>笔试；面试</w:t>
            </w:r>
          </w:p>
        </w:tc>
        <w:tc>
          <w:tcPr>
            <w:tcW w:w="0" w:type="auto"/>
            <w:tcBorders>
              <w:top w:val="single" w:color="DDDDDD" w:sz="6" w:space="0"/>
              <w:left w:val="single" w:color="DDDDDD" w:sz="6" w:space="0"/>
              <w:bottom w:val="single" w:color="DDDDDD" w:sz="6" w:space="0"/>
              <w:right w:val="single" w:color="DDDDDD" w:sz="6" w:space="0"/>
            </w:tcBorders>
            <w:shd w:val="clear"/>
            <w:tcMar>
              <w:top w:w="75" w:type="dxa"/>
              <w:left w:w="75" w:type="dxa"/>
              <w:bottom w:w="75" w:type="dxa"/>
              <w:right w:w="75" w:type="dxa"/>
            </w:tcMar>
            <w:vAlign w:val="top"/>
          </w:tcPr>
          <w:p>
            <w:pPr>
              <w:rPr>
                <w:rFonts w:hint="eastAsi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iYzUyZjhiMGExYTExODA0OGI5MDY0ZjhmZGMzMDEifQ=="/>
  </w:docVars>
  <w:rsids>
    <w:rsidRoot w:val="72E80595"/>
    <w:rsid w:val="06436553"/>
    <w:rsid w:val="0667328F"/>
    <w:rsid w:val="0B243B52"/>
    <w:rsid w:val="109F6DD2"/>
    <w:rsid w:val="15AF07A4"/>
    <w:rsid w:val="1A3B5015"/>
    <w:rsid w:val="1EF8115B"/>
    <w:rsid w:val="24082B2D"/>
    <w:rsid w:val="26D94B49"/>
    <w:rsid w:val="27046C92"/>
    <w:rsid w:val="2B5946AE"/>
    <w:rsid w:val="3237046E"/>
    <w:rsid w:val="35BB35B3"/>
    <w:rsid w:val="36300FF3"/>
    <w:rsid w:val="43FC5D17"/>
    <w:rsid w:val="472F2356"/>
    <w:rsid w:val="4869465C"/>
    <w:rsid w:val="48E829AC"/>
    <w:rsid w:val="593E34F6"/>
    <w:rsid w:val="5B0B27EC"/>
    <w:rsid w:val="5D161948"/>
    <w:rsid w:val="5EDD34B2"/>
    <w:rsid w:val="691163F0"/>
    <w:rsid w:val="72E80595"/>
    <w:rsid w:val="745D0776"/>
    <w:rsid w:val="75FF3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2023-09-20T02:28:00Z</dcterms:created>
  <dc:creator>W  LY</dc:creator>
  <cp:lastModifiedBy>W  LY</cp:lastModifiedBy>
  <dcterms:modified xsi:type="dcterms:W3CDTF">2023-09-20T03:02:03Z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C5CC3ADFB7BE471D9ED203350262465E_13</vt:lpwstr>
  </property>
</Properties>
</file>