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2"/>
        <w:gridCol w:w="697"/>
        <w:gridCol w:w="698"/>
        <w:gridCol w:w="5480"/>
        <w:gridCol w:w="1678"/>
        <w:gridCol w:w="328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新闻传播学院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电话：010-58803992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联系人：王老师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037新闻传播学院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050302传播学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01马新观与网络素养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③723新闻传播实务 ④829新闻传播理论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专业外语（口试）；面试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01-06方向招收20人左右，接收推免生12人左右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02数字媒介经济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03认知神经传播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04智能传播与计算传播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05数字出版与影像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06风险传播与数字治理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07智能传播与计算传播（珠海）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培养地点在珠海。07方向招收2人左右，仅招收统考生。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055200新闻与传播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接收推免生25人左右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01新媒体与数字应用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③334新闻与传播专业综合能力 ④440新闻与传播专业基础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专业外语（口试）；面试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02智能传播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436553"/>
    <w:rsid w:val="0667328F"/>
    <w:rsid w:val="0B243B52"/>
    <w:rsid w:val="109F6DD2"/>
    <w:rsid w:val="15AF07A4"/>
    <w:rsid w:val="1A3B5015"/>
    <w:rsid w:val="1EF8115B"/>
    <w:rsid w:val="24082B2D"/>
    <w:rsid w:val="27046C92"/>
    <w:rsid w:val="2B5946AE"/>
    <w:rsid w:val="3237046E"/>
    <w:rsid w:val="35BB35B3"/>
    <w:rsid w:val="36300FF3"/>
    <w:rsid w:val="43FC5D17"/>
    <w:rsid w:val="472F2356"/>
    <w:rsid w:val="4869465C"/>
    <w:rsid w:val="48E829AC"/>
    <w:rsid w:val="593E34F6"/>
    <w:rsid w:val="5B0B27EC"/>
    <w:rsid w:val="5D161948"/>
    <w:rsid w:val="5EDD34B2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5437C60AE6D244E790DB9B170CE685A6_13</vt:lpwstr>
  </property>
</Properties>
</file>