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各位考生：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    现将我系2023年硕士研究生全国统考复试名单、“政治理论”考核答题卷模板公布如下，请同学们及时登录华南理工大学研究生招生系统，于3月22日前确认复试并下载通知书，同时按照本系的复试方案（网址：</w:t>
      </w:r>
      <w:r>
        <w:rPr>
          <w:rFonts w:hint="default" w:eastAsiaTheme="minorEastAsia"/>
          <w:lang w:val="en-US" w:eastAsia="zh-CN"/>
        </w:rPr>
        <w:fldChar w:fldCharType="begin"/>
      </w:r>
      <w:r>
        <w:rPr>
          <w:rFonts w:hint="default" w:eastAsiaTheme="minorEastAsia"/>
          <w:lang w:val="en-US" w:eastAsia="zh-CN"/>
        </w:rPr>
        <w:instrText xml:space="preserve"> HYPERLINK "https://yanzhao.scut.edu.cn/open/master/Fsfa.aspx%EF%BC%89%E5%81%9A%E5%A5%BD%E5%A4%8D%E8%AF%95%E5%87%86%E5%A4%87%E3%80%82" </w:instrText>
      </w:r>
      <w:r>
        <w:rPr>
          <w:rFonts w:hint="default" w:eastAsiaTheme="minorEastAsia"/>
          <w:lang w:val="en-US" w:eastAsia="zh-CN"/>
        </w:rPr>
        <w:fldChar w:fldCharType="separate"/>
      </w:r>
      <w:r>
        <w:rPr>
          <w:rFonts w:hint="default" w:eastAsiaTheme="minorEastAsia"/>
          <w:lang w:val="en-US" w:eastAsia="zh-CN"/>
        </w:rPr>
        <w:t>https://yanzhao.scut.edu.cn/open/master/Fsfa.aspx）</w:t>
      </w:r>
      <w:r>
        <w:rPr>
          <w:rFonts w:hint="default" w:eastAsiaTheme="minorEastAsia"/>
          <w:lang w:val="en-US" w:eastAsia="zh-CN"/>
        </w:rPr>
        <w:fldChar w:fldCharType="end"/>
      </w:r>
      <w:r>
        <w:rPr>
          <w:rFonts w:hint="default" w:eastAsiaTheme="minorEastAsia"/>
          <w:lang w:val="en-US" w:eastAsia="zh-CN"/>
        </w:rPr>
        <w:t>，做好复试准备。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    特别提醒：本次复试为线下复试，请提前做好行程安排。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    </w:t>
      </w:r>
    </w:p>
    <w:tbl>
      <w:tblPr>
        <w:tblW w:w="82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2320"/>
        <w:gridCol w:w="1003"/>
        <w:gridCol w:w="794"/>
        <w:gridCol w:w="764"/>
        <w:gridCol w:w="974"/>
        <w:gridCol w:w="944"/>
        <w:gridCol w:w="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姓名</w:t>
            </w:r>
          </w:p>
        </w:tc>
        <w:tc>
          <w:tcPr>
            <w:tcW w:w="2320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报考专业</w:t>
            </w:r>
          </w:p>
        </w:tc>
        <w:tc>
          <w:tcPr>
            <w:tcW w:w="1003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学习方式</w:t>
            </w:r>
          </w:p>
        </w:tc>
        <w:tc>
          <w:tcPr>
            <w:tcW w:w="794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政治理</w:t>
            </w:r>
            <w:r>
              <w:rPr>
                <w:rFonts w:hint="default" w:eastAsiaTheme="minorEastAsia"/>
                <w:lang w:val="en-US" w:eastAsia="zh-CN"/>
              </w:rPr>
              <w:br w:type="textWrapping"/>
            </w:r>
            <w:r>
              <w:rPr>
                <w:rFonts w:hint="default" w:eastAsiaTheme="minorEastAsia"/>
                <w:lang w:val="en-US" w:eastAsia="zh-CN"/>
              </w:rPr>
              <w:t>     论成绩</w:t>
            </w:r>
          </w:p>
        </w:tc>
        <w:tc>
          <w:tcPr>
            <w:tcW w:w="764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外国</w:t>
            </w:r>
            <w:r>
              <w:rPr>
                <w:rFonts w:hint="default" w:eastAsiaTheme="minorEastAsia"/>
                <w:lang w:val="en-US" w:eastAsia="zh-CN"/>
              </w:rPr>
              <w:br w:type="textWrapping"/>
            </w:r>
            <w:r>
              <w:rPr>
                <w:rFonts w:hint="default" w:eastAsiaTheme="minorEastAsia"/>
                <w:lang w:val="en-US" w:eastAsia="zh-CN"/>
              </w:rPr>
              <w:t>     语成绩</w:t>
            </w:r>
          </w:p>
        </w:tc>
        <w:tc>
          <w:tcPr>
            <w:tcW w:w="974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业务</w:t>
            </w:r>
            <w:r>
              <w:rPr>
                <w:rFonts w:hint="default" w:eastAsiaTheme="minorEastAsia"/>
                <w:lang w:val="en-US" w:eastAsia="zh-CN"/>
              </w:rPr>
              <w:br w:type="textWrapping"/>
            </w:r>
            <w:r>
              <w:rPr>
                <w:rFonts w:hint="default" w:eastAsiaTheme="minorEastAsia"/>
                <w:lang w:val="en-US" w:eastAsia="zh-CN"/>
              </w:rPr>
              <w:t>     课1成绩</w:t>
            </w:r>
          </w:p>
        </w:tc>
        <w:tc>
          <w:tcPr>
            <w:tcW w:w="944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业务</w:t>
            </w:r>
            <w:r>
              <w:rPr>
                <w:rFonts w:hint="default" w:eastAsiaTheme="minorEastAsia"/>
                <w:lang w:val="en-US" w:eastAsia="zh-CN"/>
              </w:rPr>
              <w:br w:type="textWrapping"/>
            </w:r>
            <w:r>
              <w:rPr>
                <w:rFonts w:hint="default" w:eastAsiaTheme="minorEastAsia"/>
                <w:lang w:val="en-US" w:eastAsia="zh-CN"/>
              </w:rPr>
              <w:t>     课2成绩</w:t>
            </w:r>
          </w:p>
        </w:tc>
        <w:tc>
          <w:tcPr>
            <w:tcW w:w="644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范志辉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120100|管理科学与工程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75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60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115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陈旭辉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153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刘墩煌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117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曾世君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117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张朝阳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140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喻祥发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140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马龙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136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68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田晶晶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81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任圳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134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74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王江涛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137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62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徐金浩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122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胡潇锐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147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67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于冬梅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141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67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陈浩洋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138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周立桥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149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高勇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153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钟艳露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121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张可欣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135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76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邱铭杰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141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69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杨瑞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140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崔锐明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144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黄智睿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135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81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余颖儿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121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谢瑶迎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140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75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潘永杰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173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刘陆川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148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81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沈丹凤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138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张丽康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148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71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李焕兴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144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72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于淼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140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75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李培福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156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64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邹雪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158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梁爽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147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67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姜园梅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140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79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禤家雯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145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77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林运庆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154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72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彭煜炀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138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77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郑立华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146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80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叶毅超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149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马致辉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150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86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方明俊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120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万琦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162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61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骆奇贤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151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李奎忠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162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51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梁爱珊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137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任殿君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152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82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谷刚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153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69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姚遥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132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79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张静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141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65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李世立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128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68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刘任生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158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75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彭发恒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137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73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梁梓辉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140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69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许统铭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142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55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马锦肖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134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71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梁嘉铭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150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67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张甜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125601|工程管理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非全日制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74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胡伊乔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125604|物流工程与管理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169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张奕彬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125604|物流工程与管理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176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平易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125604|物流工程与管理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169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78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孙骁睿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125604|物流工程与管理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168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丁家琦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125604|物流工程与管理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187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79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王菡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125604|物流工程与管理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173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姜荃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125604|物流工程与管理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180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73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梁永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125604|物流工程与管理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168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84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方森鹏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125604|物流工程与管理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171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81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于昕彤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125604|物流工程与管理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169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李唯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125604|物流工程与管理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169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91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夏伟耀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125604|物流工程与管理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176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87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习雪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125604|物流工程与管理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165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伍洋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125604|物流工程与管理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168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范裕盛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125604|物流工程与管理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164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83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周逸天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125604|物流工程与管理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177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89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钟志苹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125604|物流工程与管理</w:t>
            </w:r>
          </w:p>
        </w:tc>
        <w:tc>
          <w:tcPr>
            <w:tcW w:w="1003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全日制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180</w:t>
            </w:r>
          </w:p>
        </w:tc>
        <w:tc>
          <w:tcPr>
            <w:tcW w:w="76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85</w:t>
            </w:r>
          </w:p>
        </w:tc>
        <w:tc>
          <w:tcPr>
            <w:tcW w:w="97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265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附：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152400" cy="1524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eastAsiaTheme="minorEastAsia"/>
          <w:lang w:val="en-US" w:eastAsia="zh-CN"/>
        </w:rPr>
        <w:fldChar w:fldCharType="begin"/>
      </w:r>
      <w:r>
        <w:rPr>
          <w:rFonts w:hint="default" w:eastAsiaTheme="minorEastAsia"/>
          <w:lang w:val="en-US" w:eastAsia="zh-CN"/>
        </w:rPr>
        <w:instrText xml:space="preserve"> HYPERLINK "http://www2.scut.edu.cn/_upload/article/files/53/34/6dc2202f48ceb8801a02ef329039/08c7b9bb-54a0-445c-b6ea-fdfcef5c7a84.docx" </w:instrText>
      </w:r>
      <w:r>
        <w:rPr>
          <w:rFonts w:hint="default" w:eastAsiaTheme="minorEastAsia"/>
          <w:lang w:val="en-US" w:eastAsia="zh-CN"/>
        </w:rPr>
        <w:fldChar w:fldCharType="separate"/>
      </w:r>
      <w:r>
        <w:rPr>
          <w:rFonts w:hint="default" w:eastAsiaTheme="minorEastAsia"/>
          <w:lang w:val="en-US" w:eastAsia="zh-CN"/>
        </w:rPr>
        <w:t>电子商务系“政治理论考核”--答题卷模板.docx</w:t>
      </w:r>
      <w:r>
        <w:rPr>
          <w:rFonts w:hint="default" w:eastAsiaTheme="minorEastAsia"/>
          <w:lang w:val="en-US" w:eastAsia="zh-CN"/>
        </w:rPr>
        <w:fldChar w:fldCharType="end"/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                                                          电子商务系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                                                         2023年3月18日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32416339"/>
    <w:rsid w:val="3241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32</Characters>
  <Lines>0</Lines>
  <Paragraphs>0</Paragraphs>
  <TotalTime>11</TotalTime>
  <ScaleCrop>false</ScaleCrop>
  <LinksUpToDate>false</LinksUpToDate>
  <CharactersWithSpaces>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2023-03-18T06:03:00Z</dcterms:created>
  <dc:creator>W  LY</dc:creator>
  <cp:lastModifiedBy>W  LY</cp:lastModifiedBy>
  <dcterms:modified xsi:type="dcterms:W3CDTF">2023-03-18T06:14:37Z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E138AF56BF064C9E83F40936A3F01466</vt:lpwstr>
  </property>
</Properties>
</file>