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63" w:rsidRPr="009864F3" w:rsidRDefault="0092517A" w:rsidP="00CF70EE">
      <w:pPr>
        <w:pStyle w:val="1"/>
        <w:spacing w:line="600" w:lineRule="exact"/>
        <w:rPr>
          <w:rFonts w:ascii="Times New Roman"/>
        </w:rPr>
      </w:pPr>
      <w:r w:rsidRPr="009864F3">
        <w:rPr>
          <w:rFonts w:ascii="Times New Roman"/>
        </w:rPr>
        <w:t>厦门大学药学院</w:t>
      </w:r>
      <w:r w:rsidRPr="009864F3">
        <w:rPr>
          <w:rFonts w:ascii="Times New Roman"/>
        </w:rPr>
        <w:t>20</w:t>
      </w:r>
      <w:r w:rsidR="00B55592" w:rsidRPr="009864F3">
        <w:rPr>
          <w:rFonts w:ascii="Times New Roman"/>
        </w:rPr>
        <w:t>2</w:t>
      </w:r>
      <w:r w:rsidR="00D110E9">
        <w:rPr>
          <w:rFonts w:ascii="Times New Roman"/>
        </w:rPr>
        <w:t>2</w:t>
      </w:r>
      <w:r w:rsidRPr="009864F3">
        <w:rPr>
          <w:rFonts w:ascii="Times New Roman"/>
        </w:rPr>
        <w:t>年硕士研究生</w:t>
      </w:r>
    </w:p>
    <w:p w:rsidR="00DF7A1F" w:rsidRPr="009864F3" w:rsidRDefault="0092517A" w:rsidP="00CF70EE">
      <w:pPr>
        <w:pStyle w:val="1"/>
        <w:spacing w:line="600" w:lineRule="exact"/>
        <w:rPr>
          <w:rFonts w:ascii="Times New Roman"/>
        </w:rPr>
      </w:pPr>
      <w:r w:rsidRPr="009864F3">
        <w:rPr>
          <w:rFonts w:ascii="Times New Roman"/>
        </w:rPr>
        <w:t>复试录取工作实施细则</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为</w:t>
      </w:r>
      <w:r w:rsidR="00324C75">
        <w:rPr>
          <w:rFonts w:eastAsia="仿宋_GB2312" w:hint="eastAsia"/>
          <w:sz w:val="32"/>
          <w:szCs w:val="32"/>
        </w:rPr>
        <w:t>高质量</w:t>
      </w:r>
      <w:r w:rsidR="009B1E28">
        <w:rPr>
          <w:rFonts w:eastAsia="仿宋_GB2312"/>
          <w:sz w:val="32"/>
          <w:szCs w:val="32"/>
        </w:rPr>
        <w:t>完</w:t>
      </w:r>
      <w:r w:rsidR="009B1E28">
        <w:rPr>
          <w:rFonts w:eastAsia="仿宋_GB2312" w:hint="eastAsia"/>
          <w:sz w:val="32"/>
          <w:szCs w:val="32"/>
        </w:rPr>
        <w:t>成</w:t>
      </w:r>
      <w:r w:rsidRPr="009864F3">
        <w:rPr>
          <w:rFonts w:eastAsia="仿宋_GB2312"/>
          <w:sz w:val="32"/>
          <w:szCs w:val="32"/>
        </w:rPr>
        <w:t>硕士研究生复试录取工作，根据教育部和学校硕士研究生复试录取工作的有关文件，并结合</w:t>
      </w:r>
      <w:r w:rsidR="00082F37">
        <w:rPr>
          <w:rFonts w:eastAsia="仿宋_GB2312" w:hint="eastAsia"/>
          <w:sz w:val="32"/>
          <w:szCs w:val="32"/>
        </w:rPr>
        <w:t>学</w:t>
      </w:r>
      <w:r w:rsidRPr="009864F3">
        <w:rPr>
          <w:rFonts w:eastAsia="仿宋_GB2312"/>
          <w:sz w:val="32"/>
          <w:szCs w:val="32"/>
        </w:rPr>
        <w:t>院实际情况，特制定本细则。</w:t>
      </w:r>
    </w:p>
    <w:p w:rsidR="00DF7A1F" w:rsidRPr="009864F3" w:rsidRDefault="0092517A" w:rsidP="00CF70EE">
      <w:pPr>
        <w:pStyle w:val="2"/>
        <w:spacing w:line="600" w:lineRule="exact"/>
        <w:ind w:left="1363" w:firstLineChars="0" w:hanging="720"/>
        <w:rPr>
          <w:rFonts w:ascii="Times New Roman" w:cs="Times New Roman"/>
        </w:rPr>
      </w:pPr>
      <w:r w:rsidRPr="009864F3">
        <w:rPr>
          <w:rFonts w:ascii="Times New Roman" w:cs="Times New Roman"/>
        </w:rPr>
        <w:t>一、指导思想和原则</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坚持公开、公平、公正和科学选拔的原则，德智体全面衡量，择优选拔，确保质量，按需招生，宁缺毋滥；坚持选拔具有突出创新能力及潜力、具有特殊学术专长的人才；在复试录取过程中，</w:t>
      </w:r>
      <w:r w:rsidR="00082F37" w:rsidRPr="009864F3">
        <w:rPr>
          <w:rFonts w:eastAsia="仿宋_GB2312"/>
          <w:sz w:val="32"/>
          <w:szCs w:val="32"/>
        </w:rPr>
        <w:t>坚持</w:t>
      </w:r>
      <w:r w:rsidRPr="009864F3">
        <w:rPr>
          <w:rFonts w:eastAsia="仿宋_GB2312"/>
          <w:sz w:val="32"/>
          <w:szCs w:val="32"/>
        </w:rPr>
        <w:t>以人为本</w:t>
      </w:r>
      <w:r w:rsidR="00082F37">
        <w:rPr>
          <w:rFonts w:eastAsia="仿宋_GB2312" w:hint="eastAsia"/>
          <w:sz w:val="32"/>
          <w:szCs w:val="32"/>
        </w:rPr>
        <w:t>、</w:t>
      </w:r>
      <w:r w:rsidRPr="009864F3">
        <w:rPr>
          <w:rFonts w:eastAsia="仿宋_GB2312"/>
          <w:sz w:val="32"/>
          <w:szCs w:val="32"/>
        </w:rPr>
        <w:t>尊重考生</w:t>
      </w:r>
      <w:r w:rsidR="00082F37">
        <w:rPr>
          <w:rFonts w:eastAsia="仿宋_GB2312" w:hint="eastAsia"/>
          <w:sz w:val="32"/>
          <w:szCs w:val="32"/>
        </w:rPr>
        <w:t>、</w:t>
      </w:r>
      <w:r w:rsidRPr="009864F3">
        <w:rPr>
          <w:rFonts w:eastAsia="仿宋_GB2312"/>
          <w:sz w:val="32"/>
          <w:szCs w:val="32"/>
        </w:rPr>
        <w:t>服务考生的原则。</w:t>
      </w:r>
    </w:p>
    <w:p w:rsidR="00DF7A1F" w:rsidRPr="009864F3" w:rsidRDefault="0092517A" w:rsidP="00CF70EE">
      <w:pPr>
        <w:pStyle w:val="2"/>
        <w:spacing w:line="600" w:lineRule="exact"/>
        <w:ind w:left="1363" w:firstLineChars="0" w:hanging="720"/>
        <w:rPr>
          <w:rFonts w:ascii="Times New Roman" w:cs="Times New Roman"/>
        </w:rPr>
      </w:pPr>
      <w:r w:rsidRPr="009864F3">
        <w:rPr>
          <w:rFonts w:ascii="Times New Roman" w:cs="Times New Roman"/>
        </w:rPr>
        <w:t>二、组织管理</w:t>
      </w:r>
    </w:p>
    <w:p w:rsidR="003221E7" w:rsidRPr="009864F3" w:rsidRDefault="003221E7" w:rsidP="00CF70EE">
      <w:pPr>
        <w:spacing w:line="600" w:lineRule="exact"/>
        <w:ind w:firstLineChars="200" w:firstLine="640"/>
        <w:rPr>
          <w:rFonts w:eastAsia="仿宋_GB2312"/>
          <w:sz w:val="32"/>
          <w:szCs w:val="32"/>
        </w:rPr>
      </w:pPr>
      <w:r w:rsidRPr="009864F3">
        <w:rPr>
          <w:rFonts w:eastAsia="仿宋_GB2312"/>
          <w:sz w:val="32"/>
          <w:szCs w:val="32"/>
        </w:rPr>
        <w:t>学院新型冠状病毒肺炎疫情防控工作领导小组负责本单位疫情防控工作。复试中的疫情防控工作根据《厦门大学新型冠状病毒感染的肺炎疫情防控工作预案》执行。明确考点考场的防疫措施，做好面试教师和工作人员的健康监测、登记和新冠肺炎排查工作。对考试场所统一进行消毒，保证环境卫生和良好通风。</w:t>
      </w:r>
    </w:p>
    <w:p w:rsidR="00B21253" w:rsidRDefault="0092517A" w:rsidP="00CF70EE">
      <w:pPr>
        <w:spacing w:line="600" w:lineRule="exact"/>
        <w:ind w:firstLineChars="200" w:firstLine="640"/>
        <w:rPr>
          <w:rFonts w:eastAsia="仿宋_GB2312"/>
          <w:sz w:val="32"/>
          <w:szCs w:val="32"/>
        </w:rPr>
      </w:pPr>
      <w:r w:rsidRPr="009864F3">
        <w:rPr>
          <w:rFonts w:eastAsia="仿宋_GB2312"/>
          <w:sz w:val="32"/>
          <w:szCs w:val="32"/>
        </w:rPr>
        <w:t>学院的复试录取工作领导小组由学院院长、书记和分管研究生教育的副院长、副书记、学院负责纪检工作的院领导以及学院相关领导组成。由院长任组长，分管研究生教育的副院长任副组长</w:t>
      </w:r>
      <w:r w:rsidR="00D751A0" w:rsidRPr="00D751A0">
        <w:rPr>
          <w:rFonts w:eastAsia="仿宋_GB2312" w:hint="eastAsia"/>
          <w:sz w:val="32"/>
          <w:szCs w:val="32"/>
        </w:rPr>
        <w:t>，具体负责本单位研究生复试和录取的各项工作。</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复试录取工作领导小组负责组织成立若干复试小组。复试小组具体实施对每位考生的复试考核。每个复试小组应由不少于</w:t>
      </w:r>
      <w:r w:rsidRPr="009864F3">
        <w:rPr>
          <w:rFonts w:eastAsia="仿宋_GB2312"/>
          <w:sz w:val="32"/>
          <w:szCs w:val="32"/>
        </w:rPr>
        <w:t xml:space="preserve"> 5 </w:t>
      </w:r>
      <w:r w:rsidRPr="009864F3">
        <w:rPr>
          <w:rFonts w:eastAsia="仿宋_GB2312"/>
          <w:sz w:val="32"/>
          <w:szCs w:val="32"/>
        </w:rPr>
        <w:t>名办事公正和责任心强的教师（研究生导师一般不少于</w:t>
      </w:r>
      <w:r w:rsidRPr="009864F3">
        <w:rPr>
          <w:rFonts w:eastAsia="仿宋_GB2312"/>
          <w:sz w:val="32"/>
          <w:szCs w:val="32"/>
        </w:rPr>
        <w:t xml:space="preserve"> </w:t>
      </w:r>
      <w:r w:rsidRPr="009864F3">
        <w:rPr>
          <w:rFonts w:eastAsia="仿宋_GB2312"/>
          <w:sz w:val="32"/>
          <w:szCs w:val="32"/>
        </w:rPr>
        <w:lastRenderedPageBreak/>
        <w:t xml:space="preserve">3 </w:t>
      </w:r>
      <w:r w:rsidRPr="009864F3">
        <w:rPr>
          <w:rFonts w:eastAsia="仿宋_GB2312"/>
          <w:sz w:val="32"/>
          <w:szCs w:val="32"/>
        </w:rPr>
        <w:t>人）组成，并设立组长一名。</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为了加强复试录取的巡视和监督工作，学院成立复试录取工作巡视督查小组，由学院相关领导组成。复试录取工作巡视督查小组由党委书记任组长，负责纪检工作的院领导任副组长，负责全程巡视监督本院内的复试录取工作。</w:t>
      </w:r>
    </w:p>
    <w:p w:rsidR="00601301" w:rsidRPr="009864F3" w:rsidRDefault="00601301" w:rsidP="00CF70EE">
      <w:pPr>
        <w:spacing w:line="600" w:lineRule="exact"/>
        <w:ind w:firstLineChars="200" w:firstLine="640"/>
        <w:rPr>
          <w:rFonts w:eastAsia="仿宋_GB2312"/>
          <w:sz w:val="32"/>
          <w:szCs w:val="32"/>
        </w:rPr>
      </w:pPr>
      <w:r w:rsidRPr="009864F3">
        <w:rPr>
          <w:rFonts w:eastAsia="仿宋_GB2312"/>
          <w:sz w:val="32"/>
          <w:szCs w:val="32"/>
        </w:rPr>
        <w:t>在复试录取工作开始前召开培训会，</w:t>
      </w:r>
      <w:r w:rsidR="0092517A" w:rsidRPr="009864F3">
        <w:rPr>
          <w:rFonts w:eastAsia="仿宋_GB2312"/>
          <w:sz w:val="32"/>
          <w:szCs w:val="32"/>
        </w:rPr>
        <w:t>对</w:t>
      </w:r>
      <w:r w:rsidRPr="009864F3">
        <w:rPr>
          <w:rFonts w:eastAsia="仿宋_GB2312"/>
          <w:sz w:val="32"/>
          <w:szCs w:val="32"/>
        </w:rPr>
        <w:t>参与复试录取工作的全体教师和工作人员做好开展疫情防</w:t>
      </w:r>
      <w:r w:rsidR="00E80A7C">
        <w:rPr>
          <w:rFonts w:eastAsia="仿宋_GB2312" w:hint="eastAsia"/>
          <w:sz w:val="32"/>
          <w:szCs w:val="32"/>
        </w:rPr>
        <w:t>控</w:t>
      </w:r>
      <w:r w:rsidRPr="009864F3">
        <w:rPr>
          <w:rFonts w:eastAsia="仿宋_GB2312"/>
          <w:sz w:val="32"/>
          <w:szCs w:val="32"/>
        </w:rPr>
        <w:t>和考试安全、政策、业务、纪律等方面的培训，提高运用新技术、新方法科学规范选拔人才的能力；使其明确工作纪律和工作程序、评判规则和评判标准；强化参与工作教师的公平意识、责任意识、业务意识、法治意识和保密意识。</w:t>
      </w:r>
    </w:p>
    <w:p w:rsidR="00DF7A1F" w:rsidRPr="009864F3" w:rsidRDefault="0092517A" w:rsidP="00CF70EE">
      <w:pPr>
        <w:pStyle w:val="2"/>
        <w:spacing w:line="600" w:lineRule="exact"/>
        <w:ind w:left="1363" w:firstLineChars="0" w:hanging="720"/>
        <w:rPr>
          <w:rFonts w:ascii="Times New Roman" w:cs="Times New Roman"/>
        </w:rPr>
      </w:pPr>
      <w:r w:rsidRPr="009864F3">
        <w:rPr>
          <w:rFonts w:ascii="Times New Roman" w:cs="Times New Roman"/>
        </w:rPr>
        <w:t>三、复试的要求与程序</w:t>
      </w:r>
    </w:p>
    <w:p w:rsidR="00DF7A1F" w:rsidRPr="009864F3" w:rsidRDefault="009864F3" w:rsidP="00CF70EE">
      <w:pPr>
        <w:spacing w:line="600" w:lineRule="exact"/>
        <w:ind w:firstLineChars="200" w:firstLine="643"/>
        <w:rPr>
          <w:rFonts w:eastAsia="楷体_GB2312"/>
          <w:b/>
          <w:bCs/>
          <w:sz w:val="32"/>
          <w:szCs w:val="32"/>
        </w:rPr>
      </w:pPr>
      <w:r w:rsidRPr="009864F3">
        <w:rPr>
          <w:rFonts w:eastAsia="楷体_GB2312"/>
          <w:b/>
          <w:bCs/>
          <w:sz w:val="32"/>
          <w:szCs w:val="32"/>
        </w:rPr>
        <w:t>（一）</w:t>
      </w:r>
      <w:r w:rsidR="0092517A" w:rsidRPr="009864F3">
        <w:rPr>
          <w:rFonts w:eastAsia="楷体_GB2312"/>
          <w:b/>
          <w:bCs/>
          <w:sz w:val="32"/>
          <w:szCs w:val="32"/>
        </w:rPr>
        <w:t>复试分数线</w:t>
      </w:r>
    </w:p>
    <w:p w:rsidR="00D76F98" w:rsidRDefault="005D6B62" w:rsidP="00CF70EE">
      <w:pPr>
        <w:spacing w:line="600" w:lineRule="exact"/>
        <w:ind w:firstLineChars="200" w:firstLine="640"/>
        <w:rPr>
          <w:rFonts w:eastAsia="仿宋_GB2312"/>
          <w:sz w:val="32"/>
          <w:szCs w:val="32"/>
        </w:rPr>
      </w:pPr>
      <w:r w:rsidRPr="009864F3">
        <w:rPr>
          <w:rFonts w:eastAsia="仿宋_GB2312"/>
          <w:sz w:val="32"/>
          <w:szCs w:val="32"/>
        </w:rPr>
        <w:t>学院召开复试录取工作领导小组会议，</w:t>
      </w:r>
      <w:r w:rsidR="00D76F98">
        <w:rPr>
          <w:rFonts w:eastAsia="仿宋_GB2312" w:hint="eastAsia"/>
          <w:sz w:val="32"/>
          <w:szCs w:val="32"/>
        </w:rPr>
        <w:t>决定采用</w:t>
      </w:r>
      <w:r w:rsidR="00D76F98" w:rsidRPr="009864F3">
        <w:rPr>
          <w:rFonts w:eastAsia="仿宋_GB2312"/>
          <w:sz w:val="32"/>
          <w:szCs w:val="32"/>
        </w:rPr>
        <w:t>学校相应学科复试基本分数线</w:t>
      </w:r>
      <w:r w:rsidR="00D76F98">
        <w:rPr>
          <w:rFonts w:eastAsia="仿宋_GB2312" w:hint="eastAsia"/>
          <w:sz w:val="32"/>
          <w:szCs w:val="32"/>
        </w:rPr>
        <w:t>，</w:t>
      </w:r>
      <w:r w:rsidR="00B916D3" w:rsidRPr="009864F3">
        <w:rPr>
          <w:rFonts w:eastAsia="仿宋_GB2312"/>
          <w:sz w:val="32"/>
          <w:szCs w:val="32"/>
        </w:rPr>
        <w:t>根据</w:t>
      </w:r>
      <w:r w:rsidR="00B916D3">
        <w:rPr>
          <w:rFonts w:eastAsia="仿宋_GB2312" w:hint="eastAsia"/>
          <w:sz w:val="32"/>
          <w:szCs w:val="32"/>
        </w:rPr>
        <w:t>学院各招生</w:t>
      </w:r>
      <w:r w:rsidR="00B916D3">
        <w:rPr>
          <w:rFonts w:eastAsia="仿宋_GB2312"/>
          <w:sz w:val="32"/>
          <w:szCs w:val="32"/>
        </w:rPr>
        <w:t>专业</w:t>
      </w:r>
      <w:r w:rsidR="00B916D3">
        <w:rPr>
          <w:rFonts w:eastAsia="仿宋_GB2312" w:hint="eastAsia"/>
          <w:sz w:val="32"/>
          <w:szCs w:val="32"/>
        </w:rPr>
        <w:t>招生</w:t>
      </w:r>
      <w:r w:rsidR="00B916D3">
        <w:rPr>
          <w:rFonts w:eastAsia="仿宋_GB2312"/>
          <w:sz w:val="32"/>
          <w:szCs w:val="32"/>
        </w:rPr>
        <w:t>计划</w:t>
      </w:r>
      <w:r w:rsidR="00B916D3">
        <w:rPr>
          <w:rFonts w:eastAsia="仿宋_GB2312" w:hint="eastAsia"/>
          <w:sz w:val="32"/>
          <w:szCs w:val="32"/>
        </w:rPr>
        <w:t>，</w:t>
      </w:r>
      <w:r w:rsidR="005C191C" w:rsidRPr="008634EF">
        <w:rPr>
          <w:rFonts w:eastAsia="仿宋_GB2312"/>
          <w:sz w:val="32"/>
          <w:szCs w:val="32"/>
        </w:rPr>
        <w:t>按照复试比例</w:t>
      </w:r>
      <w:r w:rsidR="005C191C" w:rsidRPr="008634EF">
        <w:rPr>
          <w:rFonts w:eastAsia="仿宋_GB2312"/>
          <w:sz w:val="32"/>
          <w:szCs w:val="32"/>
        </w:rPr>
        <w:t>1:</w:t>
      </w:r>
      <w:r w:rsidR="008442FE" w:rsidRPr="008634EF">
        <w:rPr>
          <w:rFonts w:eastAsia="仿宋_GB2312"/>
          <w:sz w:val="32"/>
          <w:szCs w:val="32"/>
        </w:rPr>
        <w:t>2</w:t>
      </w:r>
      <w:r w:rsidR="00764106">
        <w:rPr>
          <w:rFonts w:eastAsia="仿宋_GB2312" w:hint="eastAsia"/>
          <w:sz w:val="32"/>
          <w:szCs w:val="32"/>
        </w:rPr>
        <w:t>（调剂除外）</w:t>
      </w:r>
      <w:r w:rsidR="005C191C" w:rsidRPr="009864F3">
        <w:rPr>
          <w:rFonts w:eastAsia="仿宋_GB2312"/>
          <w:sz w:val="32"/>
          <w:szCs w:val="32"/>
        </w:rPr>
        <w:t>，</w:t>
      </w:r>
      <w:r w:rsidR="00BE1A2E">
        <w:rPr>
          <w:rFonts w:eastAsia="仿宋_GB2312" w:hint="eastAsia"/>
          <w:sz w:val="32"/>
          <w:szCs w:val="32"/>
        </w:rPr>
        <w:t>按照</w:t>
      </w:r>
      <w:r w:rsidR="005C191C" w:rsidRPr="009864F3">
        <w:rPr>
          <w:rFonts w:eastAsia="仿宋_GB2312"/>
          <w:sz w:val="32"/>
          <w:szCs w:val="32"/>
        </w:rPr>
        <w:t>总分由高到低排序，</w:t>
      </w:r>
      <w:r w:rsidR="005C191C">
        <w:rPr>
          <w:rFonts w:eastAsia="仿宋_GB2312" w:hint="eastAsia"/>
          <w:sz w:val="32"/>
          <w:szCs w:val="32"/>
        </w:rPr>
        <w:t>确定复试名单。</w:t>
      </w:r>
    </w:p>
    <w:p w:rsidR="00DF7A1F" w:rsidRPr="009864F3" w:rsidRDefault="009864F3" w:rsidP="00CF70EE">
      <w:pPr>
        <w:spacing w:line="600" w:lineRule="exact"/>
        <w:ind w:firstLineChars="200" w:firstLine="643"/>
        <w:rPr>
          <w:rFonts w:eastAsia="楷体_GB2312"/>
          <w:b/>
          <w:bCs/>
          <w:sz w:val="32"/>
          <w:szCs w:val="32"/>
        </w:rPr>
      </w:pPr>
      <w:r w:rsidRPr="009864F3">
        <w:rPr>
          <w:rFonts w:eastAsia="楷体_GB2312"/>
          <w:b/>
          <w:bCs/>
          <w:sz w:val="32"/>
          <w:szCs w:val="32"/>
        </w:rPr>
        <w:t>（二）复试</w:t>
      </w:r>
      <w:r w:rsidR="0092517A" w:rsidRPr="009864F3">
        <w:rPr>
          <w:rFonts w:eastAsia="楷体_GB2312"/>
          <w:b/>
          <w:bCs/>
          <w:sz w:val="32"/>
          <w:szCs w:val="32"/>
        </w:rPr>
        <w:t>资格审查</w:t>
      </w:r>
    </w:p>
    <w:p w:rsidR="00A11F74" w:rsidRPr="009864F3" w:rsidRDefault="005410B0" w:rsidP="00CF70EE">
      <w:pPr>
        <w:spacing w:line="600" w:lineRule="exact"/>
        <w:ind w:firstLineChars="205" w:firstLine="656"/>
        <w:rPr>
          <w:rFonts w:eastAsia="仿宋_GB2312"/>
          <w:sz w:val="32"/>
          <w:szCs w:val="32"/>
        </w:rPr>
      </w:pPr>
      <w:r w:rsidRPr="00BC67D2">
        <w:rPr>
          <w:rFonts w:ascii="仿宋" w:eastAsia="仿宋" w:hAnsi="仿宋" w:cs="Arial" w:hint="eastAsia"/>
          <w:kern w:val="0"/>
          <w:sz w:val="32"/>
          <w:szCs w:val="32"/>
        </w:rPr>
        <w:t>考生复试前须提交以下材料的电子版（</w:t>
      </w:r>
      <w:bookmarkStart w:id="0" w:name="_Hlk65163267"/>
      <w:r w:rsidRPr="00BC67D2">
        <w:rPr>
          <w:rFonts w:ascii="仿宋" w:eastAsia="仿宋" w:hAnsi="仿宋" w:cs="Arial" w:hint="eastAsia"/>
          <w:kern w:val="0"/>
          <w:sz w:val="32"/>
          <w:szCs w:val="32"/>
        </w:rPr>
        <w:t>《思想政治素质和品德情况审查表》</w:t>
      </w:r>
      <w:bookmarkEnd w:id="0"/>
      <w:r w:rsidRPr="00BC67D2">
        <w:rPr>
          <w:rFonts w:ascii="仿宋" w:eastAsia="仿宋" w:hAnsi="仿宋" w:cs="Arial" w:hint="eastAsia"/>
          <w:kern w:val="0"/>
          <w:sz w:val="32"/>
          <w:szCs w:val="32"/>
        </w:rPr>
        <w:t>提交纸质版）</w:t>
      </w:r>
      <w:r w:rsidR="009864F3" w:rsidRPr="009864F3">
        <w:rPr>
          <w:rFonts w:eastAsia="仿宋_GB2312"/>
          <w:sz w:val="32"/>
          <w:szCs w:val="32"/>
        </w:rPr>
        <w:t>至邮箱</w:t>
      </w:r>
      <w:r w:rsidR="009864F3" w:rsidRPr="009864F3">
        <w:rPr>
          <w:rFonts w:eastAsia="仿宋_GB2312"/>
          <w:sz w:val="32"/>
          <w:szCs w:val="32"/>
        </w:rPr>
        <w:t>pharm@xmu.edu.cn</w:t>
      </w:r>
      <w:r w:rsidR="00DE2CCD" w:rsidRPr="009864F3">
        <w:rPr>
          <w:rFonts w:eastAsia="仿宋_GB2312"/>
          <w:sz w:val="32"/>
          <w:szCs w:val="32"/>
        </w:rPr>
        <w:t>，接受学院审查</w:t>
      </w:r>
      <w:r w:rsidR="00A11F74" w:rsidRPr="009864F3">
        <w:rPr>
          <w:rFonts w:eastAsia="仿宋_GB2312"/>
          <w:sz w:val="32"/>
          <w:szCs w:val="32"/>
        </w:rPr>
        <w:t>（注意：凡未进行资格审查或资格审查未通过的考生一律不予录取。）：</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1.</w:t>
      </w:r>
      <w:r w:rsidRPr="009864F3">
        <w:rPr>
          <w:rFonts w:eastAsia="仿宋_GB2312"/>
          <w:sz w:val="32"/>
          <w:szCs w:val="32"/>
        </w:rPr>
        <w:t>《诚信复试承诺书》</w:t>
      </w:r>
      <w:r w:rsidR="00B871D0">
        <w:rPr>
          <w:rFonts w:eastAsia="仿宋_GB2312" w:hint="eastAsia"/>
          <w:sz w:val="32"/>
          <w:szCs w:val="32"/>
        </w:rPr>
        <w:t>（手写</w:t>
      </w:r>
      <w:r w:rsidR="00B871D0">
        <w:rPr>
          <w:rFonts w:eastAsia="仿宋_GB2312"/>
          <w:sz w:val="32"/>
          <w:szCs w:val="32"/>
        </w:rPr>
        <w:t>签字扫描件</w:t>
      </w:r>
      <w:r w:rsidR="00B871D0">
        <w:rPr>
          <w:rFonts w:eastAsia="仿宋_GB2312" w:hint="eastAsia"/>
          <w:sz w:val="32"/>
          <w:szCs w:val="32"/>
        </w:rPr>
        <w:t>）</w:t>
      </w:r>
      <w:r w:rsidR="00DA2CFF">
        <w:rPr>
          <w:rFonts w:eastAsia="仿宋_GB2312" w:hint="eastAsia"/>
          <w:sz w:val="32"/>
          <w:szCs w:val="32"/>
        </w:rPr>
        <w:t>；</w:t>
      </w:r>
    </w:p>
    <w:p w:rsidR="007341B9" w:rsidRDefault="00A11F74" w:rsidP="00CF70EE">
      <w:pPr>
        <w:widowControl/>
        <w:shd w:val="clear" w:color="auto" w:fill="FFFFFF"/>
        <w:spacing w:line="600" w:lineRule="exact"/>
        <w:ind w:firstLine="645"/>
        <w:rPr>
          <w:rFonts w:ascii="仿宋" w:eastAsia="仿宋" w:hAnsi="仿宋" w:cs="Arial"/>
          <w:kern w:val="0"/>
          <w:sz w:val="32"/>
          <w:szCs w:val="32"/>
        </w:rPr>
      </w:pPr>
      <w:r w:rsidRPr="009864F3">
        <w:rPr>
          <w:rFonts w:eastAsia="仿宋_GB2312"/>
          <w:sz w:val="32"/>
          <w:szCs w:val="32"/>
        </w:rPr>
        <w:lastRenderedPageBreak/>
        <w:t>2.</w:t>
      </w:r>
      <w:r w:rsidR="005410B0" w:rsidRPr="00BC67D2">
        <w:rPr>
          <w:rFonts w:ascii="仿宋" w:eastAsia="仿宋" w:hAnsi="仿宋" w:cs="Arial" w:hint="eastAsia"/>
          <w:kern w:val="0"/>
          <w:sz w:val="32"/>
          <w:szCs w:val="32"/>
        </w:rPr>
        <w:t>提交填写完整并密封完好的《</w:t>
      </w:r>
      <w:r w:rsidR="005410B0" w:rsidRPr="00BC67D2">
        <w:rPr>
          <w:rFonts w:ascii="仿宋_GB2312" w:eastAsia="仿宋_GB2312" w:hAnsi="仿宋" w:cs="仿宋" w:hint="eastAsia"/>
          <w:sz w:val="32"/>
          <w:szCs w:val="32"/>
        </w:rPr>
        <w:t>厦门大学硕士研究生思想政治素质和品德情况审查表</w:t>
      </w:r>
      <w:r w:rsidR="005410B0" w:rsidRPr="00BC67D2">
        <w:rPr>
          <w:rFonts w:ascii="仿宋" w:eastAsia="仿宋" w:hAnsi="仿宋" w:cs="Arial" w:hint="eastAsia"/>
          <w:kern w:val="0"/>
          <w:sz w:val="32"/>
          <w:szCs w:val="32"/>
        </w:rPr>
        <w:t>》（该表可在厦门大学招生办网页“下载区”：https://zs.xmu.edu.cn下载；该表一般由考生档案所在单位填写、签字并盖章；若考生档案由工作单位寄挂在人才市场，则由考生工作单位填写、签字并盖章</w:t>
      </w:r>
      <w:r w:rsidR="005410B0">
        <w:rPr>
          <w:rFonts w:ascii="仿宋" w:eastAsia="仿宋" w:hAnsi="仿宋" w:cs="Arial" w:hint="eastAsia"/>
          <w:kern w:val="0"/>
          <w:sz w:val="32"/>
          <w:szCs w:val="32"/>
        </w:rPr>
        <w:t>，</w:t>
      </w:r>
      <w:r w:rsidR="005410B0" w:rsidRPr="009864F3">
        <w:rPr>
          <w:rFonts w:eastAsia="仿宋_GB2312"/>
          <w:sz w:val="32"/>
          <w:szCs w:val="32"/>
        </w:rPr>
        <w:t>最迟必须于</w:t>
      </w:r>
      <w:r w:rsidR="005410B0">
        <w:rPr>
          <w:rFonts w:eastAsia="仿宋_GB2312" w:hint="eastAsia"/>
          <w:sz w:val="32"/>
          <w:szCs w:val="32"/>
        </w:rPr>
        <w:t>公布拟录取名单</w:t>
      </w:r>
      <w:r w:rsidR="005410B0" w:rsidRPr="009864F3">
        <w:rPr>
          <w:rFonts w:eastAsia="仿宋_GB2312"/>
          <w:sz w:val="32"/>
          <w:szCs w:val="32"/>
        </w:rPr>
        <w:t>后两周内邮寄至学院</w:t>
      </w:r>
      <w:r w:rsidR="005410B0" w:rsidRPr="00BC67D2">
        <w:rPr>
          <w:rFonts w:ascii="仿宋" w:eastAsia="仿宋" w:hAnsi="仿宋" w:cs="Arial" w:hint="eastAsia"/>
          <w:kern w:val="0"/>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3.</w:t>
      </w:r>
      <w:r w:rsidRPr="009864F3">
        <w:rPr>
          <w:rFonts w:eastAsia="仿宋_GB2312"/>
          <w:sz w:val="32"/>
          <w:szCs w:val="32"/>
        </w:rPr>
        <w:t>毕业证书、学位证书</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（应届生提交学生证</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4.</w:t>
      </w:r>
      <w:r w:rsidRPr="009864F3">
        <w:rPr>
          <w:rFonts w:eastAsia="仿宋_GB2312"/>
          <w:sz w:val="32"/>
          <w:szCs w:val="32"/>
        </w:rPr>
        <w:t>大学期间成绩单</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（加盖教务部门或档案单位红色</w:t>
      </w:r>
      <w:r w:rsidRPr="009864F3">
        <w:rPr>
          <w:rFonts w:eastAsia="仿宋_GB2312"/>
          <w:sz w:val="32"/>
          <w:szCs w:val="32"/>
        </w:rPr>
        <w:t>/</w:t>
      </w:r>
      <w:r w:rsidRPr="009864F3">
        <w:rPr>
          <w:rFonts w:eastAsia="仿宋_GB2312"/>
          <w:sz w:val="32"/>
          <w:szCs w:val="32"/>
        </w:rPr>
        <w:t>蓝色公章）；</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5.</w:t>
      </w:r>
      <w:r w:rsidRPr="009864F3">
        <w:rPr>
          <w:rFonts w:eastAsia="仿宋_GB2312"/>
          <w:sz w:val="32"/>
          <w:szCs w:val="32"/>
        </w:rPr>
        <w:t>身份证</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6.</w:t>
      </w:r>
      <w:r w:rsidRPr="009864F3">
        <w:rPr>
          <w:rFonts w:eastAsia="仿宋_GB2312"/>
          <w:sz w:val="32"/>
          <w:szCs w:val="32"/>
        </w:rPr>
        <w:t>准考证</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7.</w:t>
      </w:r>
      <w:r w:rsidRPr="009864F3">
        <w:rPr>
          <w:rFonts w:eastAsia="仿宋_GB2312"/>
          <w:sz w:val="32"/>
          <w:szCs w:val="32"/>
        </w:rPr>
        <w:t>考生自述（主要包括考生本人的政治表现、外语水平、业务和科研能力、研究计划等方面内容）；</w:t>
      </w:r>
    </w:p>
    <w:p w:rsidR="005410B0" w:rsidRPr="00BC67D2" w:rsidRDefault="005410B0" w:rsidP="00CF70EE">
      <w:pPr>
        <w:widowControl/>
        <w:shd w:val="clear" w:color="auto" w:fill="FFFFFF"/>
        <w:spacing w:line="600" w:lineRule="exact"/>
        <w:ind w:firstLine="645"/>
        <w:rPr>
          <w:rFonts w:ascii="Arial" w:hAnsi="Arial" w:cs="Arial"/>
          <w:kern w:val="0"/>
          <w:szCs w:val="21"/>
        </w:rPr>
      </w:pPr>
      <w:r w:rsidRPr="00BC67D2">
        <w:rPr>
          <w:rFonts w:ascii="仿宋" w:eastAsia="仿宋" w:hAnsi="仿宋" w:cs="Arial" w:hint="eastAsia"/>
          <w:kern w:val="0"/>
          <w:sz w:val="32"/>
          <w:szCs w:val="32"/>
        </w:rPr>
        <w:t>同等学力考生还需提供大专毕业证书原件及复印件、英语水平证书原件及复印件和6门及以上本科专业课程成绩证明。</w:t>
      </w:r>
    </w:p>
    <w:p w:rsidR="005410B0" w:rsidRPr="00BC67D2" w:rsidRDefault="005410B0" w:rsidP="00CF70EE">
      <w:pPr>
        <w:widowControl/>
        <w:shd w:val="clear" w:color="auto" w:fill="FFFFFF"/>
        <w:spacing w:line="600" w:lineRule="exact"/>
        <w:ind w:firstLine="645"/>
        <w:rPr>
          <w:rFonts w:ascii="Arial" w:hAnsi="Arial" w:cs="Arial"/>
          <w:kern w:val="0"/>
          <w:szCs w:val="21"/>
        </w:rPr>
      </w:pPr>
      <w:r w:rsidRPr="00BC67D2">
        <w:rPr>
          <w:rFonts w:ascii="仿宋" w:eastAsia="仿宋" w:hAnsi="仿宋" w:cs="Arial" w:hint="eastAsia"/>
          <w:kern w:val="0"/>
          <w:sz w:val="32"/>
          <w:szCs w:val="32"/>
        </w:rPr>
        <w:t>复试时，再次对考生资格和身份进行严格审查。运用“人脸识别”“人证识别”等技术，综合比对“报考库”“学籍学历库”“人口信息库”“考生考试诚信档案库”等措施，加强对参加复试考生身份的审查核验，严防复试“替考”。</w:t>
      </w:r>
    </w:p>
    <w:p w:rsidR="00DF7A1F" w:rsidRDefault="00E63C9E" w:rsidP="00CF70EE">
      <w:pPr>
        <w:spacing w:line="600" w:lineRule="exact"/>
        <w:ind w:firstLineChars="200" w:firstLine="643"/>
        <w:rPr>
          <w:rFonts w:eastAsia="楷体_GB2312"/>
          <w:b/>
          <w:bCs/>
          <w:sz w:val="32"/>
          <w:szCs w:val="32"/>
        </w:rPr>
      </w:pPr>
      <w:r w:rsidRPr="00E63C9E">
        <w:rPr>
          <w:rFonts w:eastAsia="楷体_GB2312" w:hint="eastAsia"/>
          <w:b/>
          <w:bCs/>
          <w:sz w:val="32"/>
          <w:szCs w:val="32"/>
        </w:rPr>
        <w:t>（三）</w:t>
      </w:r>
      <w:r w:rsidR="0092517A" w:rsidRPr="00E63C9E">
        <w:rPr>
          <w:rFonts w:eastAsia="楷体_GB2312"/>
          <w:b/>
          <w:bCs/>
          <w:sz w:val="32"/>
          <w:szCs w:val="32"/>
        </w:rPr>
        <w:t>复试</w:t>
      </w:r>
      <w:r w:rsidR="00AD57B5">
        <w:rPr>
          <w:rFonts w:eastAsia="楷体_GB2312" w:hint="eastAsia"/>
          <w:b/>
          <w:bCs/>
          <w:sz w:val="32"/>
          <w:szCs w:val="32"/>
        </w:rPr>
        <w:t>内容和方式</w:t>
      </w:r>
    </w:p>
    <w:p w:rsidR="00AD57B5" w:rsidRPr="00BB0D79" w:rsidRDefault="00AD57B5" w:rsidP="00CF70EE">
      <w:pPr>
        <w:spacing w:line="600" w:lineRule="exact"/>
        <w:ind w:firstLineChars="205" w:firstLine="659"/>
        <w:rPr>
          <w:rFonts w:ascii="仿宋_GB2312" w:eastAsia="仿宋_GB2312"/>
          <w:b/>
          <w:sz w:val="32"/>
          <w:szCs w:val="32"/>
        </w:rPr>
      </w:pPr>
      <w:r w:rsidRPr="00BB0D79">
        <w:rPr>
          <w:rFonts w:ascii="仿宋_GB2312" w:eastAsia="仿宋_GB2312" w:hint="eastAsia"/>
          <w:b/>
          <w:sz w:val="32"/>
          <w:szCs w:val="32"/>
        </w:rPr>
        <w:t>1.复试内容</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1</w:t>
      </w:r>
      <w:r w:rsidRPr="00AD57B5">
        <w:rPr>
          <w:rFonts w:eastAsia="仿宋_GB2312" w:hint="eastAsia"/>
          <w:sz w:val="32"/>
          <w:szCs w:val="32"/>
        </w:rPr>
        <w:t>）专业素质和能力测试。主要考查内容包括：创新精神和能力；本专业的发展潜力以及对本学科发展动态的了解；</w:t>
      </w:r>
      <w:r w:rsidRPr="00AD57B5">
        <w:rPr>
          <w:rFonts w:eastAsia="仿宋_GB2312" w:hint="eastAsia"/>
          <w:sz w:val="32"/>
          <w:szCs w:val="32"/>
        </w:rPr>
        <w:lastRenderedPageBreak/>
        <w:t>考生运用本学科知识发现、分析和解决问题的能力。</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2</w:t>
      </w:r>
      <w:r w:rsidRPr="00AD57B5">
        <w:rPr>
          <w:rFonts w:eastAsia="仿宋_GB2312" w:hint="eastAsia"/>
          <w:sz w:val="32"/>
          <w:szCs w:val="32"/>
        </w:rPr>
        <w:t>）综合素质及能力测试。主要考查内容包括：本学科以外的学习、科研、社会实践或实际工作表现等方面的情况；事业心、责任感、纪律性（遵纪守法）、协作性和心理健康情况；人文素养；行为举止、表达和礼仪等。</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3</w:t>
      </w:r>
      <w:r w:rsidRPr="00AD57B5">
        <w:rPr>
          <w:rFonts w:eastAsia="仿宋_GB2312" w:hint="eastAsia"/>
          <w:sz w:val="32"/>
          <w:szCs w:val="32"/>
        </w:rPr>
        <w:t>）外语测试。含外语听力测试、外语口语测试和专业外语测试等方面。</w:t>
      </w:r>
    </w:p>
    <w:p w:rsidR="00AD57B5" w:rsidRPr="00AD57B5" w:rsidRDefault="00E73E0C" w:rsidP="00CF70EE">
      <w:pPr>
        <w:spacing w:line="600" w:lineRule="exact"/>
        <w:ind w:firstLineChars="205" w:firstLine="656"/>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AD57B5" w:rsidRPr="00AD57B5">
        <w:rPr>
          <w:rFonts w:eastAsia="仿宋_GB2312" w:hint="eastAsia"/>
          <w:sz w:val="32"/>
          <w:szCs w:val="32"/>
        </w:rPr>
        <w:t>对专业学位硕士研究生的复试，突出对专业知识的应用和专业能力倾向的考查，加强对考生实践经验和科研动手能力等方面的考查。</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00E73E0C">
        <w:rPr>
          <w:rFonts w:eastAsia="仿宋_GB2312" w:hint="eastAsia"/>
          <w:sz w:val="32"/>
          <w:szCs w:val="32"/>
        </w:rPr>
        <w:t>5</w:t>
      </w:r>
      <w:r w:rsidRPr="00AD57B5">
        <w:rPr>
          <w:rFonts w:eastAsia="仿宋_GB2312" w:hint="eastAsia"/>
          <w:sz w:val="32"/>
          <w:szCs w:val="32"/>
        </w:rPr>
        <w:t>）思想政治素质和品德考核。主要考查内容包括：考生的政治态度、思想表现、道德品质、遵纪守法、诚实守信等方面。</w:t>
      </w:r>
      <w:r w:rsidR="00B2742C">
        <w:rPr>
          <w:rFonts w:eastAsia="仿宋_GB2312" w:hint="eastAsia"/>
          <w:sz w:val="32"/>
          <w:szCs w:val="32"/>
        </w:rPr>
        <w:t>学院</w:t>
      </w:r>
      <w:r w:rsidRPr="00AD57B5">
        <w:rPr>
          <w:rFonts w:eastAsia="仿宋_GB2312" w:hint="eastAsia"/>
          <w:sz w:val="32"/>
          <w:szCs w:val="32"/>
        </w:rPr>
        <w:t>组织</w:t>
      </w:r>
      <w:r w:rsidR="00B2742C">
        <w:rPr>
          <w:rFonts w:eastAsia="仿宋_GB2312" w:hint="eastAsia"/>
          <w:sz w:val="32"/>
          <w:szCs w:val="32"/>
        </w:rPr>
        <w:t>思政考核老师</w:t>
      </w:r>
      <w:r w:rsidR="00486BAF">
        <w:rPr>
          <w:rFonts w:eastAsia="仿宋_GB2312" w:hint="eastAsia"/>
          <w:sz w:val="32"/>
          <w:szCs w:val="32"/>
        </w:rPr>
        <w:t>加入面试组进行考核，</w:t>
      </w:r>
      <w:r w:rsidRPr="00AD57B5">
        <w:rPr>
          <w:rFonts w:eastAsia="仿宋_GB2312" w:hint="eastAsia"/>
          <w:sz w:val="32"/>
          <w:szCs w:val="32"/>
        </w:rPr>
        <w:t>必要时还可采取“函调”或“派人外调”的方式对考生的思想政治素质和品德</w:t>
      </w:r>
      <w:r w:rsidR="00E96370">
        <w:rPr>
          <w:rFonts w:eastAsia="仿宋_GB2312" w:hint="eastAsia"/>
          <w:sz w:val="32"/>
          <w:szCs w:val="32"/>
        </w:rPr>
        <w:t>进行</w:t>
      </w:r>
      <w:r w:rsidRPr="00AD57B5">
        <w:rPr>
          <w:rFonts w:eastAsia="仿宋_GB2312" w:hint="eastAsia"/>
          <w:sz w:val="32"/>
          <w:szCs w:val="32"/>
        </w:rPr>
        <w:t>考核。</w:t>
      </w:r>
    </w:p>
    <w:p w:rsid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00B2742C">
        <w:rPr>
          <w:rFonts w:eastAsia="仿宋_GB2312" w:hint="eastAsia"/>
          <w:sz w:val="32"/>
          <w:szCs w:val="32"/>
        </w:rPr>
        <w:t>6</w:t>
      </w:r>
      <w:r w:rsidRPr="00AD57B5">
        <w:rPr>
          <w:rFonts w:eastAsia="仿宋_GB2312" w:hint="eastAsia"/>
          <w:sz w:val="32"/>
          <w:szCs w:val="32"/>
        </w:rPr>
        <w:t>）对同等学力考生，除统一规定的复试内容之外，还需加试两门专业课。</w:t>
      </w:r>
      <w:r w:rsidR="005C6252" w:rsidRPr="005C6252">
        <w:rPr>
          <w:rFonts w:eastAsia="仿宋_GB2312" w:hint="eastAsia"/>
          <w:sz w:val="32"/>
          <w:szCs w:val="32"/>
        </w:rPr>
        <w:t>加试科目为所报考专业的两门本科主干课程，且不得与初试科目相同。加试方式为笔试。</w:t>
      </w:r>
    </w:p>
    <w:p w:rsidR="00AD57B5" w:rsidRPr="00BB0D79" w:rsidRDefault="00AD57B5" w:rsidP="00CF70EE">
      <w:pPr>
        <w:spacing w:line="600" w:lineRule="exact"/>
        <w:ind w:firstLineChars="205" w:firstLine="659"/>
        <w:rPr>
          <w:rFonts w:ascii="仿宋_GB2312" w:eastAsia="仿宋_GB2312"/>
          <w:b/>
          <w:sz w:val="32"/>
          <w:szCs w:val="32"/>
        </w:rPr>
      </w:pPr>
      <w:r w:rsidRPr="00BB0D79">
        <w:rPr>
          <w:rFonts w:ascii="仿宋_GB2312" w:eastAsia="仿宋_GB2312" w:hint="eastAsia"/>
          <w:b/>
          <w:sz w:val="32"/>
          <w:szCs w:val="32"/>
        </w:rPr>
        <w:t>2.复试方式</w:t>
      </w:r>
    </w:p>
    <w:p w:rsidR="004C3AF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网络远程复试。</w:t>
      </w:r>
      <w:r w:rsidR="00FD0561">
        <w:rPr>
          <w:rFonts w:eastAsia="仿宋_GB2312" w:hint="eastAsia"/>
          <w:sz w:val="32"/>
          <w:szCs w:val="32"/>
        </w:rPr>
        <w:t>具体操作详见</w:t>
      </w:r>
      <w:r w:rsidR="003A5B8D">
        <w:rPr>
          <w:rFonts w:eastAsia="仿宋_GB2312" w:hint="eastAsia"/>
          <w:sz w:val="32"/>
          <w:szCs w:val="32"/>
        </w:rPr>
        <w:t>《</w:t>
      </w:r>
      <w:r w:rsidR="003A5B8D" w:rsidRPr="003A5B8D">
        <w:rPr>
          <w:rFonts w:eastAsia="仿宋_GB2312" w:hint="eastAsia"/>
          <w:sz w:val="32"/>
          <w:szCs w:val="32"/>
        </w:rPr>
        <w:t>厦门大学</w:t>
      </w:r>
      <w:r w:rsidR="008634EF">
        <w:rPr>
          <w:rFonts w:eastAsia="仿宋_GB2312" w:hint="eastAsia"/>
          <w:sz w:val="32"/>
          <w:szCs w:val="32"/>
        </w:rPr>
        <w:t>2022</w:t>
      </w:r>
      <w:r w:rsidR="003A5B8D" w:rsidRPr="003A5B8D">
        <w:rPr>
          <w:rFonts w:eastAsia="仿宋_GB2312" w:hint="eastAsia"/>
          <w:sz w:val="32"/>
          <w:szCs w:val="32"/>
        </w:rPr>
        <w:t>年考生远程复试要求及指南</w:t>
      </w:r>
      <w:r w:rsidR="003A5B8D">
        <w:rPr>
          <w:rFonts w:eastAsia="仿宋_GB2312" w:hint="eastAsia"/>
          <w:sz w:val="32"/>
          <w:szCs w:val="32"/>
        </w:rPr>
        <w:t>》</w:t>
      </w:r>
      <w:r w:rsidR="00A82745">
        <w:rPr>
          <w:rFonts w:eastAsia="仿宋_GB2312" w:hint="eastAsia"/>
          <w:sz w:val="32"/>
          <w:szCs w:val="32"/>
        </w:rPr>
        <w:t>及复试通知</w:t>
      </w:r>
      <w:r w:rsidR="003A5B8D">
        <w:rPr>
          <w:rFonts w:eastAsia="仿宋_GB2312" w:hint="eastAsia"/>
          <w:sz w:val="32"/>
          <w:szCs w:val="32"/>
        </w:rPr>
        <w:t>。</w:t>
      </w:r>
    </w:p>
    <w:p w:rsid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复试成绩满分为</w:t>
      </w:r>
      <w:r w:rsidRPr="00AD57B5">
        <w:rPr>
          <w:rFonts w:eastAsia="仿宋_GB2312" w:hint="eastAsia"/>
          <w:sz w:val="32"/>
          <w:szCs w:val="32"/>
        </w:rPr>
        <w:t>100</w:t>
      </w:r>
      <w:r w:rsidRPr="00AD57B5">
        <w:rPr>
          <w:rFonts w:eastAsia="仿宋_GB2312" w:hint="eastAsia"/>
          <w:sz w:val="32"/>
          <w:szCs w:val="32"/>
        </w:rPr>
        <w:t>分</w:t>
      </w:r>
      <w:r w:rsidR="008B71E3">
        <w:rPr>
          <w:rFonts w:eastAsia="仿宋_GB2312" w:hint="eastAsia"/>
          <w:sz w:val="32"/>
          <w:szCs w:val="32"/>
        </w:rPr>
        <w:t>，</w:t>
      </w:r>
      <w:r w:rsidR="004B7E0B">
        <w:rPr>
          <w:rFonts w:eastAsia="仿宋_GB2312" w:hint="eastAsia"/>
          <w:sz w:val="32"/>
          <w:szCs w:val="32"/>
        </w:rPr>
        <w:t>其中</w:t>
      </w:r>
      <w:r w:rsidR="004B7E0B" w:rsidRPr="004B7E0B">
        <w:rPr>
          <w:rFonts w:eastAsia="仿宋_GB2312" w:hint="eastAsia"/>
          <w:sz w:val="32"/>
          <w:szCs w:val="32"/>
        </w:rPr>
        <w:t>专业素质</w:t>
      </w:r>
      <w:r w:rsidR="004B7E0B">
        <w:rPr>
          <w:rFonts w:eastAsia="仿宋_GB2312" w:hint="eastAsia"/>
          <w:sz w:val="32"/>
          <w:szCs w:val="32"/>
        </w:rPr>
        <w:t>占</w:t>
      </w:r>
      <w:r w:rsidR="004B7E0B">
        <w:rPr>
          <w:rFonts w:eastAsia="仿宋_GB2312" w:hint="eastAsia"/>
          <w:sz w:val="32"/>
          <w:szCs w:val="32"/>
        </w:rPr>
        <w:t>30%</w:t>
      </w:r>
      <w:r w:rsidR="004B7E0B">
        <w:rPr>
          <w:rFonts w:eastAsia="仿宋_GB2312" w:hint="eastAsia"/>
          <w:sz w:val="32"/>
          <w:szCs w:val="32"/>
        </w:rPr>
        <w:t>，</w:t>
      </w:r>
      <w:r w:rsidR="004B7E0B" w:rsidRPr="004B7E0B">
        <w:rPr>
          <w:rFonts w:eastAsia="仿宋_GB2312" w:hint="eastAsia"/>
          <w:sz w:val="32"/>
          <w:szCs w:val="32"/>
        </w:rPr>
        <w:t>综合素质</w:t>
      </w:r>
      <w:r w:rsidR="004B7E0B">
        <w:rPr>
          <w:rFonts w:eastAsia="仿宋_GB2312" w:hint="eastAsia"/>
          <w:sz w:val="32"/>
          <w:szCs w:val="32"/>
        </w:rPr>
        <w:t>占</w:t>
      </w:r>
      <w:r w:rsidR="004B7E0B">
        <w:rPr>
          <w:rFonts w:eastAsia="仿宋_GB2312" w:hint="eastAsia"/>
          <w:sz w:val="32"/>
          <w:szCs w:val="32"/>
        </w:rPr>
        <w:t>40%</w:t>
      </w:r>
      <w:r w:rsidR="004B7E0B">
        <w:rPr>
          <w:rFonts w:eastAsia="仿宋_GB2312" w:hint="eastAsia"/>
          <w:sz w:val="32"/>
          <w:szCs w:val="32"/>
        </w:rPr>
        <w:t>，</w:t>
      </w:r>
      <w:r w:rsidR="004B7E0B" w:rsidRPr="004B7E0B">
        <w:rPr>
          <w:rFonts w:eastAsia="仿宋_GB2312" w:hint="eastAsia"/>
          <w:sz w:val="32"/>
          <w:szCs w:val="32"/>
        </w:rPr>
        <w:t>外语能力</w:t>
      </w:r>
      <w:r w:rsidR="004B7E0B">
        <w:rPr>
          <w:rFonts w:eastAsia="仿宋_GB2312" w:hint="eastAsia"/>
          <w:sz w:val="32"/>
          <w:szCs w:val="32"/>
        </w:rPr>
        <w:t>占</w:t>
      </w:r>
      <w:r w:rsidR="004B7E0B">
        <w:rPr>
          <w:rFonts w:eastAsia="仿宋_GB2312" w:hint="eastAsia"/>
          <w:sz w:val="32"/>
          <w:szCs w:val="32"/>
        </w:rPr>
        <w:t>30%</w:t>
      </w:r>
      <w:r w:rsidR="004B7E0B">
        <w:rPr>
          <w:rFonts w:eastAsia="仿宋_GB2312" w:hint="eastAsia"/>
          <w:sz w:val="32"/>
          <w:szCs w:val="32"/>
        </w:rPr>
        <w:t>。</w:t>
      </w:r>
      <w:r w:rsidRPr="00AD57B5">
        <w:rPr>
          <w:rFonts w:eastAsia="仿宋_GB2312" w:hint="eastAsia"/>
          <w:sz w:val="32"/>
          <w:szCs w:val="32"/>
        </w:rPr>
        <w:t>复试成绩的权重为：占总成绩的</w:t>
      </w:r>
      <w:r w:rsidRPr="00AD57B5">
        <w:rPr>
          <w:rFonts w:eastAsia="仿宋_GB2312" w:hint="eastAsia"/>
          <w:sz w:val="32"/>
          <w:szCs w:val="32"/>
        </w:rPr>
        <w:t>50%</w:t>
      </w:r>
      <w:r w:rsidR="004B7E0B">
        <w:rPr>
          <w:rFonts w:eastAsia="仿宋_GB2312" w:hint="eastAsia"/>
          <w:sz w:val="32"/>
          <w:szCs w:val="32"/>
        </w:rPr>
        <w:t>。</w:t>
      </w:r>
      <w:r w:rsidRPr="00AD57B5">
        <w:rPr>
          <w:rFonts w:eastAsia="仿宋_GB2312" w:hint="eastAsia"/>
          <w:sz w:val="32"/>
          <w:szCs w:val="32"/>
        </w:rPr>
        <w:t>每生面试时间一般不少于</w:t>
      </w:r>
      <w:r w:rsidRPr="00AD57B5">
        <w:rPr>
          <w:rFonts w:eastAsia="仿宋_GB2312" w:hint="eastAsia"/>
          <w:sz w:val="32"/>
          <w:szCs w:val="32"/>
        </w:rPr>
        <w:t>20</w:t>
      </w:r>
      <w:r w:rsidRPr="00AD57B5">
        <w:rPr>
          <w:rFonts w:eastAsia="仿宋_GB2312" w:hint="eastAsia"/>
          <w:sz w:val="32"/>
          <w:szCs w:val="32"/>
        </w:rPr>
        <w:t>分钟；每个面试小组专</w:t>
      </w:r>
      <w:r w:rsidRPr="00AD57B5">
        <w:rPr>
          <w:rFonts w:eastAsia="仿宋_GB2312" w:hint="eastAsia"/>
          <w:sz w:val="32"/>
          <w:szCs w:val="32"/>
        </w:rPr>
        <w:lastRenderedPageBreak/>
        <w:t>家成员不少于</w:t>
      </w:r>
      <w:r w:rsidRPr="00AD57B5">
        <w:rPr>
          <w:rFonts w:eastAsia="仿宋_GB2312" w:hint="eastAsia"/>
          <w:sz w:val="32"/>
          <w:szCs w:val="32"/>
        </w:rPr>
        <w:t>5</w:t>
      </w:r>
      <w:r w:rsidRPr="00AD57B5">
        <w:rPr>
          <w:rFonts w:eastAsia="仿宋_GB2312" w:hint="eastAsia"/>
          <w:sz w:val="32"/>
          <w:szCs w:val="32"/>
        </w:rPr>
        <w:t>人；复试考核小组成员现场独立评分；</w:t>
      </w:r>
      <w:r w:rsidR="00FD0561">
        <w:rPr>
          <w:rFonts w:eastAsia="仿宋_GB2312" w:hint="eastAsia"/>
          <w:sz w:val="32"/>
          <w:szCs w:val="32"/>
        </w:rPr>
        <w:t>对每位考生的复试进行记录、录音和录像（网上和现场均录音录像）。</w:t>
      </w:r>
    </w:p>
    <w:p w:rsidR="00DF7A1F" w:rsidRPr="000F7EEC" w:rsidRDefault="000F7EEC" w:rsidP="00CF70EE">
      <w:pPr>
        <w:pStyle w:val="2"/>
        <w:spacing w:line="600" w:lineRule="exact"/>
        <w:ind w:left="1363" w:firstLineChars="0" w:hanging="720"/>
        <w:rPr>
          <w:rFonts w:ascii="Times New Roman" w:cs="Times New Roman"/>
        </w:rPr>
      </w:pPr>
      <w:r>
        <w:rPr>
          <w:rFonts w:ascii="Times New Roman" w:cs="Times New Roman" w:hint="eastAsia"/>
        </w:rPr>
        <w:t>四</w:t>
      </w:r>
      <w:r w:rsidR="0092517A" w:rsidRPr="000F7EEC">
        <w:rPr>
          <w:rFonts w:ascii="Times New Roman" w:cs="Times New Roman"/>
        </w:rPr>
        <w:t>、调剂</w:t>
      </w:r>
    </w:p>
    <w:p w:rsidR="00FD70BB" w:rsidRDefault="00894B53" w:rsidP="00CF70EE">
      <w:pPr>
        <w:spacing w:line="600" w:lineRule="exact"/>
        <w:ind w:firstLineChars="205" w:firstLine="656"/>
        <w:rPr>
          <w:rFonts w:eastAsia="仿宋_GB2312"/>
          <w:sz w:val="32"/>
          <w:szCs w:val="32"/>
        </w:rPr>
      </w:pPr>
      <w:r>
        <w:rPr>
          <w:rFonts w:eastAsia="仿宋_GB2312" w:hint="eastAsia"/>
          <w:sz w:val="32"/>
          <w:szCs w:val="32"/>
        </w:rPr>
        <w:t>1</w:t>
      </w:r>
      <w:r>
        <w:rPr>
          <w:rFonts w:eastAsia="仿宋_GB2312" w:hint="eastAsia"/>
          <w:sz w:val="32"/>
          <w:szCs w:val="32"/>
        </w:rPr>
        <w:t>、</w:t>
      </w:r>
      <w:r w:rsidR="006614B3" w:rsidRPr="006614B3">
        <w:rPr>
          <w:rFonts w:eastAsia="仿宋_GB2312" w:hint="eastAsia"/>
          <w:sz w:val="32"/>
          <w:szCs w:val="32"/>
        </w:rPr>
        <w:t>调剂</w:t>
      </w:r>
      <w:r w:rsidR="00DA65F7">
        <w:rPr>
          <w:rFonts w:eastAsia="仿宋_GB2312" w:hint="eastAsia"/>
          <w:sz w:val="32"/>
          <w:szCs w:val="32"/>
        </w:rPr>
        <w:t>专业、</w:t>
      </w:r>
      <w:r w:rsidR="006614B3">
        <w:rPr>
          <w:rFonts w:eastAsia="仿宋_GB2312" w:hint="eastAsia"/>
          <w:sz w:val="32"/>
          <w:szCs w:val="32"/>
        </w:rPr>
        <w:t>报名</w:t>
      </w:r>
      <w:r w:rsidR="006614B3" w:rsidRPr="006614B3">
        <w:rPr>
          <w:rFonts w:eastAsia="仿宋_GB2312" w:hint="eastAsia"/>
          <w:sz w:val="32"/>
          <w:szCs w:val="32"/>
        </w:rPr>
        <w:t>截止时间</w:t>
      </w:r>
      <w:r w:rsidR="00FD70BB">
        <w:rPr>
          <w:rFonts w:eastAsia="仿宋_GB2312" w:hint="eastAsia"/>
          <w:sz w:val="32"/>
          <w:szCs w:val="32"/>
        </w:rPr>
        <w:t>、</w:t>
      </w:r>
      <w:r w:rsidR="00FD70BB" w:rsidRPr="006614B3">
        <w:rPr>
          <w:rFonts w:eastAsia="仿宋_GB2312" w:hint="eastAsia"/>
          <w:sz w:val="32"/>
          <w:szCs w:val="32"/>
        </w:rPr>
        <w:t>调剂复试时间</w:t>
      </w:r>
      <w:r w:rsidR="0030313A">
        <w:rPr>
          <w:rFonts w:eastAsia="仿宋_GB2312" w:hint="eastAsia"/>
          <w:sz w:val="32"/>
          <w:szCs w:val="32"/>
        </w:rPr>
        <w:t>等信息</w:t>
      </w:r>
      <w:r w:rsidR="00FD70BB">
        <w:rPr>
          <w:rFonts w:eastAsia="仿宋_GB2312" w:hint="eastAsia"/>
          <w:sz w:val="32"/>
          <w:szCs w:val="32"/>
        </w:rPr>
        <w:t>，将在我院官网发布，请考生关注相关通知并</w:t>
      </w:r>
      <w:r w:rsidR="00FD70BB" w:rsidRPr="006614B3">
        <w:rPr>
          <w:rFonts w:eastAsia="仿宋_GB2312" w:hint="eastAsia"/>
          <w:sz w:val="32"/>
          <w:szCs w:val="32"/>
        </w:rPr>
        <w:t>提前做好材料准备</w:t>
      </w:r>
      <w:r w:rsidR="00FD70BB">
        <w:rPr>
          <w:rFonts w:eastAsia="仿宋_GB2312" w:hint="eastAsia"/>
          <w:sz w:val="32"/>
          <w:szCs w:val="32"/>
        </w:rPr>
        <w:t>。</w:t>
      </w:r>
    </w:p>
    <w:p w:rsidR="00BA2662" w:rsidRDefault="00894B53" w:rsidP="00CF70EE">
      <w:pPr>
        <w:spacing w:line="600" w:lineRule="exact"/>
        <w:ind w:firstLineChars="205" w:firstLine="656"/>
        <w:rPr>
          <w:rFonts w:eastAsia="仿宋_GB2312"/>
          <w:sz w:val="32"/>
          <w:szCs w:val="32"/>
        </w:rPr>
      </w:pPr>
      <w:r>
        <w:rPr>
          <w:rFonts w:eastAsia="仿宋_GB2312" w:hint="eastAsia"/>
          <w:sz w:val="32"/>
          <w:szCs w:val="32"/>
        </w:rPr>
        <w:t>2</w:t>
      </w:r>
      <w:r>
        <w:rPr>
          <w:rFonts w:eastAsia="仿宋_GB2312" w:hint="eastAsia"/>
          <w:sz w:val="32"/>
          <w:szCs w:val="32"/>
        </w:rPr>
        <w:t>、</w:t>
      </w:r>
      <w:r w:rsidR="00BA2662" w:rsidRPr="000F7EEC">
        <w:rPr>
          <w:rFonts w:eastAsia="仿宋_GB2312" w:hint="eastAsia"/>
          <w:sz w:val="32"/>
          <w:szCs w:val="32"/>
        </w:rPr>
        <w:t>调剂复试需同时遵守以下基本要求：</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（1）符合调入专业的报考条件。</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（2）</w:t>
      </w:r>
      <w:r w:rsidR="00D76C04" w:rsidRPr="00242E0A">
        <w:rPr>
          <w:rFonts w:ascii="仿宋_GB2312" w:eastAsia="仿宋_GB2312" w:hAnsi="仿宋" w:cs="Arial"/>
          <w:kern w:val="0"/>
          <w:sz w:val="32"/>
          <w:szCs w:val="32"/>
        </w:rPr>
        <w:t>调剂考生必须同时达到</w:t>
      </w:r>
      <w:r w:rsidR="00D76C04" w:rsidRPr="00242E0A">
        <w:rPr>
          <w:rFonts w:ascii="仿宋_GB2312" w:eastAsia="仿宋_GB2312" w:hAnsi="仿宋" w:cs="Arial" w:hint="eastAsia"/>
          <w:kern w:val="0"/>
          <w:sz w:val="32"/>
          <w:szCs w:val="32"/>
        </w:rPr>
        <w:t>原报考</w:t>
      </w:r>
      <w:r w:rsidR="00D76C04" w:rsidRPr="00242E0A">
        <w:rPr>
          <w:rFonts w:ascii="仿宋_GB2312" w:eastAsia="仿宋_GB2312" w:hAnsi="仿宋" w:cs="Arial"/>
          <w:kern w:val="0"/>
          <w:sz w:val="32"/>
          <w:szCs w:val="32"/>
        </w:rPr>
        <w:t>专业</w:t>
      </w:r>
      <w:r w:rsidR="00D76C04" w:rsidRPr="00242E0A">
        <w:rPr>
          <w:rFonts w:ascii="仿宋_GB2312" w:eastAsia="仿宋_GB2312" w:hAnsi="仿宋" w:cs="Arial" w:hint="eastAsia"/>
          <w:kern w:val="0"/>
          <w:sz w:val="32"/>
          <w:szCs w:val="32"/>
        </w:rPr>
        <w:t>和调入专业相对应的</w:t>
      </w:r>
      <w:r w:rsidR="00D76C04" w:rsidRPr="00242E0A">
        <w:rPr>
          <w:rFonts w:ascii="仿宋_GB2312" w:eastAsia="仿宋_GB2312" w:hAnsi="仿宋" w:cs="Arial"/>
          <w:kern w:val="0"/>
          <w:sz w:val="32"/>
          <w:szCs w:val="32"/>
        </w:rPr>
        <w:t>国家</w:t>
      </w:r>
      <w:r w:rsidR="00D76C04" w:rsidRPr="00242E0A">
        <w:rPr>
          <w:rFonts w:ascii="仿宋_GB2312" w:eastAsia="仿宋_GB2312" w:hAnsi="仿宋" w:cs="Arial" w:hint="eastAsia"/>
          <w:kern w:val="0"/>
          <w:sz w:val="32"/>
          <w:szCs w:val="32"/>
        </w:rPr>
        <w:t>复试线和我校基本复试线。</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（3）调入专业与第一志愿报考专业相同或相近</w:t>
      </w:r>
      <w:bookmarkStart w:id="1" w:name="_Hlk65168461"/>
      <w:r w:rsidRPr="00BC67D2">
        <w:rPr>
          <w:rFonts w:ascii="仿宋" w:eastAsia="仿宋" w:hAnsi="仿宋" w:cs="Arial" w:hint="eastAsia"/>
          <w:kern w:val="0"/>
          <w:sz w:val="32"/>
          <w:szCs w:val="32"/>
        </w:rPr>
        <w:t>，在同一学科门类范围内</w:t>
      </w:r>
      <w:bookmarkEnd w:id="1"/>
      <w:r w:rsidRPr="00BC67D2">
        <w:rPr>
          <w:rFonts w:ascii="仿宋" w:eastAsia="仿宋" w:hAnsi="仿宋" w:cs="Arial" w:hint="eastAsia"/>
          <w:kern w:val="0"/>
          <w:sz w:val="32"/>
          <w:szCs w:val="32"/>
        </w:rPr>
        <w:t>。</w:t>
      </w:r>
    </w:p>
    <w:p w:rsidR="00800C3A" w:rsidRPr="00BC67D2" w:rsidRDefault="00800C3A" w:rsidP="00CF70EE">
      <w:pPr>
        <w:widowControl/>
        <w:shd w:val="clear" w:color="auto" w:fill="FFFFFF"/>
        <w:spacing w:line="600" w:lineRule="exact"/>
        <w:ind w:firstLine="646"/>
        <w:rPr>
          <w:rFonts w:ascii="仿宋" w:eastAsia="仿宋" w:hAnsi="仿宋" w:cs="Arial"/>
          <w:kern w:val="0"/>
          <w:sz w:val="32"/>
          <w:szCs w:val="32"/>
        </w:rPr>
      </w:pPr>
      <w:r w:rsidRPr="00BC67D2">
        <w:rPr>
          <w:rFonts w:ascii="仿宋" w:eastAsia="仿宋" w:hAnsi="仿宋" w:cs="Arial" w:hint="eastAsia"/>
          <w:kern w:val="0"/>
          <w:sz w:val="32"/>
          <w:szCs w:val="32"/>
        </w:rPr>
        <w:t>（4）初试科目应与调入专业初试科目相同或相近</w:t>
      </w:r>
      <w:bookmarkStart w:id="2" w:name="_Hlk65168485"/>
      <w:r w:rsidRPr="00BC67D2">
        <w:rPr>
          <w:rFonts w:ascii="仿宋" w:eastAsia="仿宋" w:hAnsi="仿宋" w:cs="Arial" w:hint="eastAsia"/>
          <w:kern w:val="0"/>
          <w:sz w:val="32"/>
          <w:szCs w:val="32"/>
        </w:rPr>
        <w:t>，其中初试全国统一命题科目应与调入专业全国统一命题科目相同</w:t>
      </w:r>
      <w:bookmarkEnd w:id="2"/>
      <w:r w:rsidRPr="00BC67D2">
        <w:rPr>
          <w:rFonts w:ascii="仿宋" w:eastAsia="仿宋" w:hAnsi="仿宋" w:cs="Arial" w:hint="eastAsia"/>
          <w:kern w:val="0"/>
          <w:sz w:val="32"/>
          <w:szCs w:val="32"/>
        </w:rPr>
        <w:t>。</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F31938">
        <w:rPr>
          <w:rFonts w:ascii="仿宋" w:eastAsia="仿宋" w:hAnsi="仿宋" w:cs="Arial" w:hint="eastAsia"/>
          <w:kern w:val="0"/>
          <w:sz w:val="32"/>
          <w:szCs w:val="32"/>
        </w:rPr>
        <w:t>（5）</w:t>
      </w:r>
      <w:r w:rsidR="00F477EC" w:rsidRPr="00F31938">
        <w:rPr>
          <w:rFonts w:ascii="仿宋" w:eastAsia="仿宋" w:hAnsi="仿宋" w:cs="Arial" w:hint="eastAsia"/>
          <w:kern w:val="0"/>
          <w:sz w:val="32"/>
          <w:szCs w:val="32"/>
        </w:rPr>
        <w:t>我院优先</w:t>
      </w:r>
      <w:r w:rsidRPr="00F31938">
        <w:rPr>
          <w:rFonts w:ascii="仿宋" w:eastAsia="仿宋" w:hAnsi="仿宋" w:cs="Arial" w:hint="eastAsia"/>
          <w:kern w:val="0"/>
          <w:sz w:val="32"/>
          <w:szCs w:val="32"/>
        </w:rPr>
        <w:t>从第一志愿报</w:t>
      </w:r>
      <w:r w:rsidR="00983236" w:rsidRPr="00F31938">
        <w:rPr>
          <w:rFonts w:ascii="仿宋" w:eastAsia="仿宋" w:hAnsi="仿宋" w:cs="Arial" w:hint="eastAsia"/>
          <w:kern w:val="0"/>
          <w:sz w:val="32"/>
          <w:szCs w:val="32"/>
        </w:rPr>
        <w:t>考</w:t>
      </w:r>
      <w:r w:rsidRPr="00F31938">
        <w:rPr>
          <w:rFonts w:ascii="仿宋" w:eastAsia="仿宋" w:hAnsi="仿宋" w:cs="Arial" w:hint="eastAsia"/>
          <w:kern w:val="0"/>
          <w:sz w:val="32"/>
          <w:szCs w:val="32"/>
        </w:rPr>
        <w:t>厦门大学的考生中调剂</w:t>
      </w:r>
      <w:r w:rsidR="00636329" w:rsidRPr="00F31938">
        <w:rPr>
          <w:rFonts w:ascii="仿宋" w:eastAsia="仿宋" w:hAnsi="仿宋" w:cs="Arial" w:hint="eastAsia"/>
          <w:kern w:val="0"/>
          <w:sz w:val="32"/>
          <w:szCs w:val="32"/>
        </w:rPr>
        <w:t>，专业内</w:t>
      </w:r>
      <w:r w:rsidR="00636329" w:rsidRPr="00F31938">
        <w:rPr>
          <w:rFonts w:ascii="仿宋" w:eastAsia="仿宋" w:hAnsi="仿宋" w:cs="Arial"/>
          <w:kern w:val="0"/>
          <w:sz w:val="32"/>
          <w:szCs w:val="32"/>
        </w:rPr>
        <w:t>调剂</w:t>
      </w:r>
      <w:r w:rsidR="00636329" w:rsidRPr="00F31938">
        <w:rPr>
          <w:rFonts w:ascii="仿宋" w:eastAsia="仿宋" w:hAnsi="仿宋" w:cs="Arial" w:hint="eastAsia"/>
          <w:kern w:val="0"/>
          <w:sz w:val="32"/>
          <w:szCs w:val="32"/>
        </w:rPr>
        <w:t>优先</w:t>
      </w:r>
      <w:r w:rsidR="00636329" w:rsidRPr="00F31938">
        <w:rPr>
          <w:rFonts w:ascii="仿宋" w:eastAsia="仿宋" w:hAnsi="仿宋" w:cs="Arial"/>
          <w:kern w:val="0"/>
          <w:sz w:val="32"/>
          <w:szCs w:val="32"/>
        </w:rPr>
        <w:t>于校内调剂</w:t>
      </w:r>
      <w:r w:rsidRPr="00F31938">
        <w:rPr>
          <w:rFonts w:ascii="仿宋" w:eastAsia="仿宋" w:hAnsi="仿宋" w:cs="Arial" w:hint="eastAsia"/>
          <w:kern w:val="0"/>
          <w:sz w:val="32"/>
          <w:szCs w:val="32"/>
        </w:rPr>
        <w:t>。</w:t>
      </w:r>
    </w:p>
    <w:p w:rsidR="00D24EEA" w:rsidRDefault="00800C3A" w:rsidP="00CF70EE">
      <w:pPr>
        <w:widowControl/>
        <w:shd w:val="clear" w:color="auto" w:fill="FFFFFF"/>
        <w:spacing w:line="600" w:lineRule="exact"/>
        <w:ind w:firstLine="646"/>
        <w:rPr>
          <w:rFonts w:ascii="仿宋" w:eastAsia="仿宋" w:hAnsi="仿宋" w:cs="Arial"/>
          <w:kern w:val="0"/>
          <w:sz w:val="32"/>
          <w:szCs w:val="32"/>
        </w:rPr>
      </w:pPr>
      <w:r w:rsidRPr="00C143BF">
        <w:rPr>
          <w:rFonts w:ascii="仿宋" w:eastAsia="仿宋" w:hAnsi="仿宋" w:cs="Arial" w:hint="eastAsia"/>
          <w:kern w:val="0"/>
          <w:sz w:val="32"/>
          <w:szCs w:val="32"/>
        </w:rPr>
        <w:t>（</w:t>
      </w:r>
      <w:r w:rsidR="00C143BF" w:rsidRPr="00C143BF">
        <w:rPr>
          <w:rFonts w:ascii="仿宋" w:eastAsia="仿宋" w:hAnsi="仿宋" w:cs="Arial" w:hint="eastAsia"/>
          <w:kern w:val="0"/>
          <w:sz w:val="32"/>
          <w:szCs w:val="32"/>
        </w:rPr>
        <w:t>6</w:t>
      </w:r>
      <w:r w:rsidRPr="00C143BF">
        <w:rPr>
          <w:rFonts w:ascii="仿宋" w:eastAsia="仿宋" w:hAnsi="仿宋" w:cs="Arial" w:hint="eastAsia"/>
          <w:kern w:val="0"/>
          <w:sz w:val="32"/>
          <w:szCs w:val="32"/>
        </w:rPr>
        <w:t>）</w:t>
      </w:r>
      <w:r w:rsidR="00C143BF" w:rsidRPr="00C143BF">
        <w:rPr>
          <w:rFonts w:ascii="仿宋_GB2312" w:eastAsia="仿宋_GB2312" w:hAnsi="仿宋" w:cs="Arial" w:hint="eastAsia"/>
          <w:kern w:val="0"/>
          <w:sz w:val="32"/>
          <w:szCs w:val="32"/>
        </w:rPr>
        <w:t>对申请同一院（系、所）同一专业、第一志愿报考单位和初试科目完全相同的调剂考生，相关院（系、所）应当按考生初试成绩择优遴选进入复试的考生名单。</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w:t>
      </w:r>
      <w:r w:rsidR="008E61A8">
        <w:rPr>
          <w:rFonts w:ascii="仿宋" w:eastAsia="仿宋" w:hAnsi="仿宋" w:cs="Arial" w:hint="eastAsia"/>
          <w:kern w:val="0"/>
          <w:sz w:val="32"/>
          <w:szCs w:val="32"/>
        </w:rPr>
        <w:t>7</w:t>
      </w:r>
      <w:r w:rsidRPr="00BC67D2">
        <w:rPr>
          <w:rFonts w:ascii="仿宋" w:eastAsia="仿宋" w:hAnsi="仿宋" w:cs="Arial" w:hint="eastAsia"/>
          <w:kern w:val="0"/>
          <w:sz w:val="32"/>
          <w:szCs w:val="32"/>
        </w:rPr>
        <w:t>）</w:t>
      </w:r>
      <w:bookmarkStart w:id="3" w:name="_Hlk65168592"/>
      <w:r w:rsidRPr="00BC67D2">
        <w:rPr>
          <w:rFonts w:ascii="仿宋" w:eastAsia="仿宋" w:hAnsi="仿宋" w:hint="eastAsia"/>
          <w:sz w:val="32"/>
          <w:szCs w:val="32"/>
        </w:rPr>
        <w:t>同等学力调剂生需符合报考条件</w:t>
      </w:r>
      <w:bookmarkEnd w:id="3"/>
      <w:r w:rsidR="006D51E1">
        <w:rPr>
          <w:rFonts w:ascii="仿宋" w:eastAsia="仿宋" w:hAnsi="仿宋" w:hint="eastAsia"/>
          <w:sz w:val="32"/>
          <w:szCs w:val="32"/>
        </w:rPr>
        <w:t>：</w:t>
      </w:r>
      <w:r w:rsidR="006D51E1" w:rsidRPr="006D51E1">
        <w:rPr>
          <w:rFonts w:ascii="仿宋" w:eastAsia="仿宋" w:hAnsi="仿宋" w:hint="eastAsia"/>
          <w:sz w:val="32"/>
          <w:szCs w:val="32"/>
        </w:rPr>
        <w:t>获得国家承认的高职高专毕业学历后满2年（从毕业后到录取当年入学之日，下同）或2年以上的人员，以及国家承认学历的本科结业生，须同时符合我校规定的以下两项附加条件： A、已修过 6 门及其以上的本科专业课程，且成绩合格（须提供授课单位教务部门盖章的成绩证明）； B、提供 CET 、 GMAT 、 TOEFL 、</w:t>
      </w:r>
      <w:r w:rsidR="006D51E1" w:rsidRPr="006D51E1">
        <w:rPr>
          <w:rFonts w:ascii="仿宋" w:eastAsia="仿宋" w:hAnsi="仿宋" w:hint="eastAsia"/>
          <w:sz w:val="32"/>
          <w:szCs w:val="32"/>
        </w:rPr>
        <w:lastRenderedPageBreak/>
        <w:t>IELTS、 GRE 、 PETS 等相关的英语水平（考试成绩须达到满分的60%及以上）的证明，方能按本科毕业同等学力身份报考</w:t>
      </w:r>
      <w:r w:rsidRPr="00BC67D2">
        <w:rPr>
          <w:rFonts w:ascii="仿宋" w:eastAsia="仿宋" w:hAnsi="仿宋" w:cs="Arial" w:hint="eastAsia"/>
          <w:kern w:val="0"/>
          <w:sz w:val="32"/>
          <w:szCs w:val="32"/>
        </w:rPr>
        <w:t>。</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w:t>
      </w:r>
      <w:r w:rsidR="008E61A8">
        <w:rPr>
          <w:rFonts w:ascii="仿宋" w:eastAsia="仿宋" w:hAnsi="仿宋" w:cs="Arial" w:hint="eastAsia"/>
          <w:kern w:val="0"/>
          <w:sz w:val="32"/>
          <w:szCs w:val="32"/>
        </w:rPr>
        <w:t>8</w:t>
      </w:r>
      <w:bookmarkStart w:id="4" w:name="_GoBack"/>
      <w:bookmarkEnd w:id="4"/>
      <w:r w:rsidRPr="00BC67D2">
        <w:rPr>
          <w:rFonts w:ascii="仿宋" w:eastAsia="仿宋" w:hAnsi="仿宋" w:cs="Arial" w:hint="eastAsia"/>
          <w:kern w:val="0"/>
          <w:sz w:val="32"/>
          <w:szCs w:val="32"/>
        </w:rPr>
        <w:t>）调剂生与第一志愿报考我校的考生持同一标准进行复试。</w:t>
      </w:r>
    </w:p>
    <w:p w:rsidR="00DA0ABC" w:rsidRPr="00DA0ABC" w:rsidRDefault="004625E3" w:rsidP="00CF70EE">
      <w:pPr>
        <w:spacing w:line="600" w:lineRule="exact"/>
        <w:ind w:firstLineChars="205" w:firstLine="656"/>
        <w:rPr>
          <w:rFonts w:eastAsia="仿宋_GB2312"/>
          <w:sz w:val="32"/>
          <w:szCs w:val="32"/>
        </w:rPr>
      </w:pPr>
      <w:r>
        <w:rPr>
          <w:rFonts w:eastAsia="仿宋_GB2312" w:hint="eastAsia"/>
          <w:sz w:val="32"/>
          <w:szCs w:val="32"/>
        </w:rPr>
        <w:t>3</w:t>
      </w:r>
      <w:r>
        <w:rPr>
          <w:rFonts w:eastAsia="仿宋_GB2312" w:hint="eastAsia"/>
          <w:sz w:val="32"/>
          <w:szCs w:val="32"/>
        </w:rPr>
        <w:t>、</w:t>
      </w:r>
      <w:r w:rsidR="00DA0ABC" w:rsidRPr="00DA0ABC">
        <w:rPr>
          <w:rFonts w:eastAsia="仿宋_GB2312" w:hint="eastAsia"/>
          <w:sz w:val="32"/>
          <w:szCs w:val="32"/>
        </w:rPr>
        <w:t>调剂程序</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（1）</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发布接收调剂通知，公布接收调剂的学科专业。</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（2）调剂考生（既包括接收外单位调剂考生，也包括接收本单位内部调剂考生）在</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规定的时间内登陆“全国硕士生招生调剂服务系统”填写调剂志愿和有关信息。</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（3）</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将调剂复试名单报招生办备案后在“全国硕士生招生调剂服务系统”向可参加复试的考生发送复试通知。收到复试通知的考生须在系统中规定的时间内在系统中回复复试通知。</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（4）考生按</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要求参加复试。</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（5）</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初步确定拟录取名单后，在“全国硕士生招生调剂服务系统”向调剂考生发送待录取通知。收到待录取通知的调剂考生须在系统中规定的时间内在系统中回复待录取通知。</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（6）考生未在规定时间内完成学校规定操作或随意解除志愿的，则视为自动放弃复试或拟录取资格。</w:t>
      </w:r>
    </w:p>
    <w:p w:rsidR="0097660D" w:rsidRPr="0097660D" w:rsidRDefault="00D90794" w:rsidP="00CF70EE">
      <w:pPr>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w:t>
      </w:r>
      <w:r w:rsidR="0097660D" w:rsidRPr="0097660D">
        <w:rPr>
          <w:rFonts w:eastAsia="仿宋_GB2312" w:hint="eastAsia"/>
          <w:bCs/>
          <w:sz w:val="32"/>
          <w:szCs w:val="32"/>
        </w:rPr>
        <w:t>调剂生选拔规则</w:t>
      </w:r>
    </w:p>
    <w:p w:rsidR="00DF7A1F" w:rsidRDefault="00C93623" w:rsidP="00CF70EE">
      <w:pPr>
        <w:spacing w:line="600" w:lineRule="exact"/>
        <w:ind w:firstLineChars="200" w:firstLine="640"/>
        <w:rPr>
          <w:rFonts w:eastAsia="仿宋_GB2312"/>
          <w:bCs/>
          <w:sz w:val="32"/>
          <w:szCs w:val="32"/>
        </w:rPr>
      </w:pPr>
      <w:r>
        <w:rPr>
          <w:rFonts w:eastAsia="仿宋_GB2312" w:hint="eastAsia"/>
          <w:bCs/>
          <w:sz w:val="32"/>
          <w:szCs w:val="32"/>
        </w:rPr>
        <w:t>我院</w:t>
      </w:r>
      <w:r w:rsidR="0097660D">
        <w:rPr>
          <w:rFonts w:eastAsia="仿宋_GB2312" w:hint="eastAsia"/>
          <w:bCs/>
          <w:sz w:val="32"/>
          <w:szCs w:val="32"/>
        </w:rPr>
        <w:t>将</w:t>
      </w:r>
      <w:r w:rsidR="0097660D" w:rsidRPr="0097660D">
        <w:rPr>
          <w:rFonts w:eastAsia="仿宋_GB2312" w:hint="eastAsia"/>
          <w:bCs/>
          <w:sz w:val="32"/>
          <w:szCs w:val="32"/>
        </w:rPr>
        <w:t>根据国家、学校的规定和公平公正、科学合理的原则制定出调剂生选拔规则，并经集体研究后确定入围复试的调剂考生名单。</w:t>
      </w:r>
    </w:p>
    <w:p w:rsidR="003B2B97" w:rsidRPr="003B2B97" w:rsidRDefault="003B2B97" w:rsidP="00CF70EE">
      <w:pPr>
        <w:pStyle w:val="2"/>
        <w:spacing w:line="600" w:lineRule="exact"/>
        <w:ind w:left="1363" w:firstLineChars="0" w:hanging="720"/>
        <w:rPr>
          <w:rFonts w:ascii="Times New Roman" w:cs="Times New Roman"/>
        </w:rPr>
      </w:pPr>
      <w:r w:rsidRPr="003B2B97">
        <w:rPr>
          <w:rFonts w:ascii="Times New Roman" w:cs="Times New Roman" w:hint="eastAsia"/>
        </w:rPr>
        <w:lastRenderedPageBreak/>
        <w:t>五、录取</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1.</w:t>
      </w:r>
      <w:r w:rsidRPr="00150BC0">
        <w:rPr>
          <w:rFonts w:eastAsia="仿宋_GB2312" w:hint="eastAsia"/>
          <w:bCs/>
          <w:sz w:val="32"/>
          <w:szCs w:val="32"/>
        </w:rPr>
        <w:t>根据各专业（或各方向）的招生计划和考生总成绩（总成绩</w:t>
      </w:r>
      <w:r w:rsidRPr="00150BC0">
        <w:rPr>
          <w:rFonts w:eastAsia="仿宋_GB2312" w:hint="eastAsia"/>
          <w:bCs/>
          <w:sz w:val="32"/>
          <w:szCs w:val="32"/>
        </w:rPr>
        <w:t>=</w:t>
      </w:r>
      <w:r w:rsidRPr="00150BC0">
        <w:rPr>
          <w:rFonts w:eastAsia="仿宋_GB2312" w:hint="eastAsia"/>
          <w:bCs/>
          <w:sz w:val="32"/>
          <w:szCs w:val="32"/>
        </w:rPr>
        <w:t>初试成绩÷</w:t>
      </w:r>
      <w:r w:rsidRPr="00150BC0">
        <w:rPr>
          <w:rFonts w:eastAsia="仿宋_GB2312" w:hint="eastAsia"/>
          <w:bCs/>
          <w:sz w:val="32"/>
          <w:szCs w:val="32"/>
        </w:rPr>
        <w:t>5</w:t>
      </w:r>
      <w:r w:rsidRPr="00150BC0">
        <w:rPr>
          <w:rFonts w:eastAsia="仿宋_GB2312" w:hint="eastAsia"/>
          <w:bCs/>
          <w:sz w:val="32"/>
          <w:szCs w:val="32"/>
        </w:rPr>
        <w:t>×</w:t>
      </w:r>
      <w:r w:rsidR="00150BC0">
        <w:rPr>
          <w:rFonts w:eastAsia="仿宋_GB2312" w:hint="eastAsia"/>
          <w:bCs/>
          <w:sz w:val="32"/>
          <w:szCs w:val="32"/>
        </w:rPr>
        <w:t>50%</w:t>
      </w:r>
      <w:r w:rsidRPr="00150BC0">
        <w:rPr>
          <w:rFonts w:eastAsia="仿宋_GB2312" w:hint="eastAsia"/>
          <w:bCs/>
          <w:sz w:val="32"/>
          <w:szCs w:val="32"/>
        </w:rPr>
        <w:t>+</w:t>
      </w:r>
      <w:r w:rsidRPr="00150BC0">
        <w:rPr>
          <w:rFonts w:eastAsia="仿宋_GB2312" w:hint="eastAsia"/>
          <w:bCs/>
          <w:sz w:val="32"/>
          <w:szCs w:val="32"/>
        </w:rPr>
        <w:t>复试成绩×</w:t>
      </w:r>
      <w:r w:rsidR="00150BC0">
        <w:rPr>
          <w:rFonts w:eastAsia="仿宋_GB2312" w:hint="eastAsia"/>
          <w:bCs/>
          <w:sz w:val="32"/>
          <w:szCs w:val="32"/>
        </w:rPr>
        <w:t>50%</w:t>
      </w:r>
      <w:r w:rsidRPr="00150BC0">
        <w:rPr>
          <w:rFonts w:eastAsia="仿宋_GB2312" w:hint="eastAsia"/>
          <w:bCs/>
          <w:sz w:val="32"/>
          <w:szCs w:val="32"/>
        </w:rPr>
        <w:t>），并结合考生思想政治表现、业务素质以及身体健康状况等因素，择优确定拟录取名单。如果考生的总成绩完全相同而招生计划有限，则比较初试总成绩，成绩高者被录取；如果初试总成绩再相同，则比较满分大于</w:t>
      </w:r>
      <w:r w:rsidRPr="00150BC0">
        <w:rPr>
          <w:rFonts w:eastAsia="仿宋_GB2312" w:hint="eastAsia"/>
          <w:bCs/>
          <w:sz w:val="32"/>
          <w:szCs w:val="32"/>
        </w:rPr>
        <w:t>100</w:t>
      </w:r>
      <w:r w:rsidRPr="00150BC0">
        <w:rPr>
          <w:rFonts w:eastAsia="仿宋_GB2312" w:hint="eastAsia"/>
          <w:bCs/>
          <w:sz w:val="32"/>
          <w:szCs w:val="32"/>
        </w:rPr>
        <w:t>分的单科成绩之和，成绩之和高者被录取；如果满分大于</w:t>
      </w:r>
      <w:r w:rsidRPr="00150BC0">
        <w:rPr>
          <w:rFonts w:eastAsia="仿宋_GB2312" w:hint="eastAsia"/>
          <w:bCs/>
          <w:sz w:val="32"/>
          <w:szCs w:val="32"/>
        </w:rPr>
        <w:t>100</w:t>
      </w:r>
      <w:r w:rsidRPr="00150BC0">
        <w:rPr>
          <w:rFonts w:eastAsia="仿宋_GB2312" w:hint="eastAsia"/>
          <w:bCs/>
          <w:sz w:val="32"/>
          <w:szCs w:val="32"/>
        </w:rPr>
        <w:t>分的单科成绩之和再相同，则比较满分等于</w:t>
      </w:r>
      <w:r w:rsidRPr="00150BC0">
        <w:rPr>
          <w:rFonts w:eastAsia="仿宋_GB2312" w:hint="eastAsia"/>
          <w:bCs/>
          <w:sz w:val="32"/>
          <w:szCs w:val="32"/>
        </w:rPr>
        <w:t>100</w:t>
      </w:r>
      <w:r w:rsidRPr="00150BC0">
        <w:rPr>
          <w:rFonts w:eastAsia="仿宋_GB2312" w:hint="eastAsia"/>
          <w:bCs/>
          <w:sz w:val="32"/>
          <w:szCs w:val="32"/>
        </w:rPr>
        <w:t>分的单科成绩之和，成绩之和高者被录取。</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2.</w:t>
      </w:r>
      <w:r w:rsidR="00150BC0" w:rsidRPr="00150BC0">
        <w:rPr>
          <w:rFonts w:eastAsia="仿宋_GB2312"/>
          <w:bCs/>
          <w:sz w:val="32"/>
          <w:szCs w:val="32"/>
        </w:rPr>
        <w:t xml:space="preserve"> </w:t>
      </w:r>
      <w:r w:rsidR="00150BC0" w:rsidRPr="009864F3">
        <w:rPr>
          <w:rFonts w:eastAsia="仿宋_GB2312"/>
          <w:bCs/>
          <w:sz w:val="32"/>
          <w:szCs w:val="32"/>
        </w:rPr>
        <w:t>学院根据考生总成绩的高低，</w:t>
      </w:r>
      <w:r w:rsidRPr="00150BC0">
        <w:rPr>
          <w:rFonts w:eastAsia="仿宋_GB2312" w:hint="eastAsia"/>
          <w:bCs/>
          <w:sz w:val="32"/>
          <w:szCs w:val="32"/>
        </w:rPr>
        <w:t>将候补录取考生按先后顺序排列，并在备注中注明“候补</w:t>
      </w:r>
      <w:r w:rsidRPr="00150BC0">
        <w:rPr>
          <w:rFonts w:eastAsia="仿宋_GB2312" w:hint="eastAsia"/>
          <w:bCs/>
          <w:sz w:val="32"/>
          <w:szCs w:val="32"/>
        </w:rPr>
        <w:t>1</w:t>
      </w:r>
      <w:r w:rsidRPr="00150BC0">
        <w:rPr>
          <w:rFonts w:eastAsia="仿宋_GB2312" w:hint="eastAsia"/>
          <w:bCs/>
          <w:sz w:val="32"/>
          <w:szCs w:val="32"/>
        </w:rPr>
        <w:t>”、“候补</w:t>
      </w:r>
      <w:r w:rsidRPr="00150BC0">
        <w:rPr>
          <w:rFonts w:eastAsia="仿宋_GB2312" w:hint="eastAsia"/>
          <w:bCs/>
          <w:sz w:val="32"/>
          <w:szCs w:val="32"/>
        </w:rPr>
        <w:t>2</w:t>
      </w:r>
      <w:r w:rsidRPr="00150BC0">
        <w:rPr>
          <w:rFonts w:eastAsia="仿宋_GB2312" w:hint="eastAsia"/>
          <w:bCs/>
          <w:sz w:val="32"/>
          <w:szCs w:val="32"/>
        </w:rPr>
        <w:t>”、“候补</w:t>
      </w:r>
      <w:r w:rsidRPr="00150BC0">
        <w:rPr>
          <w:rFonts w:eastAsia="仿宋_GB2312" w:hint="eastAsia"/>
          <w:bCs/>
          <w:sz w:val="32"/>
          <w:szCs w:val="32"/>
        </w:rPr>
        <w:t>3</w:t>
      </w:r>
      <w:r w:rsidRPr="00150BC0">
        <w:rPr>
          <w:rFonts w:eastAsia="仿宋_GB2312" w:hint="eastAsia"/>
          <w:bCs/>
          <w:sz w:val="32"/>
          <w:szCs w:val="32"/>
        </w:rPr>
        <w:t>”…字样，以便在拟录取名单里的考生放弃拟录取资格或争取到追加计划的情况下能按序补录。（注意：请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w:t>
      </w:r>
      <w:r w:rsidR="00150BC0">
        <w:rPr>
          <w:rFonts w:eastAsia="仿宋_GB2312" w:hint="eastAsia"/>
          <w:bCs/>
          <w:sz w:val="32"/>
          <w:szCs w:val="32"/>
        </w:rPr>
        <w:t>院</w:t>
      </w:r>
      <w:r w:rsidRPr="00150BC0">
        <w:rPr>
          <w:rFonts w:eastAsia="仿宋_GB2312" w:hint="eastAsia"/>
          <w:bCs/>
          <w:sz w:val="32"/>
          <w:szCs w:val="32"/>
        </w:rPr>
        <w:t>将跳过该生顺次候补录取紧随其后的候补考生。）</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3.</w:t>
      </w:r>
      <w:r w:rsidRPr="00150BC0">
        <w:rPr>
          <w:rFonts w:eastAsia="仿宋_GB2312" w:hint="eastAsia"/>
          <w:bCs/>
          <w:sz w:val="32"/>
          <w:szCs w:val="32"/>
        </w:rPr>
        <w:t>复试成绩不及格（</w:t>
      </w:r>
      <w:r w:rsidRPr="00150BC0">
        <w:rPr>
          <w:rFonts w:eastAsia="仿宋_GB2312" w:hint="eastAsia"/>
          <w:bCs/>
          <w:sz w:val="32"/>
          <w:szCs w:val="32"/>
        </w:rPr>
        <w:t>60</w:t>
      </w:r>
      <w:r w:rsidRPr="00150BC0">
        <w:rPr>
          <w:rFonts w:eastAsia="仿宋_GB2312" w:hint="eastAsia"/>
          <w:bCs/>
          <w:sz w:val="32"/>
          <w:szCs w:val="32"/>
        </w:rPr>
        <w:t>分以下）者不予录取。思想政治素质和品德考核不合格或体检不合格者不予录取。同等学力任一门加试科目不及格（</w:t>
      </w:r>
      <w:r w:rsidRPr="00150BC0">
        <w:rPr>
          <w:rFonts w:eastAsia="仿宋_GB2312" w:hint="eastAsia"/>
          <w:bCs/>
          <w:sz w:val="32"/>
          <w:szCs w:val="32"/>
        </w:rPr>
        <w:t>60</w:t>
      </w:r>
      <w:r w:rsidRPr="00150BC0">
        <w:rPr>
          <w:rFonts w:eastAsia="仿宋_GB2312" w:hint="eastAsia"/>
          <w:bCs/>
          <w:sz w:val="32"/>
          <w:szCs w:val="32"/>
        </w:rPr>
        <w:t>分以下）者不予录取。应届本科毕业生及自学考试和网络教育届时可毕业本科生考生，入学时未取得国家承认的本科毕业证书者，录取资格无效。</w:t>
      </w:r>
    </w:p>
    <w:p w:rsidR="003B2B97" w:rsidRDefault="00014B4D" w:rsidP="00CF70EE">
      <w:pPr>
        <w:spacing w:line="600" w:lineRule="exact"/>
        <w:ind w:firstLineChars="200" w:firstLine="640"/>
        <w:rPr>
          <w:rFonts w:eastAsia="仿宋_GB2312"/>
          <w:bCs/>
          <w:sz w:val="32"/>
          <w:szCs w:val="32"/>
        </w:rPr>
      </w:pPr>
      <w:r>
        <w:rPr>
          <w:rFonts w:eastAsia="仿宋_GB2312"/>
          <w:bCs/>
          <w:sz w:val="32"/>
          <w:szCs w:val="32"/>
        </w:rPr>
        <w:t>4</w:t>
      </w:r>
      <w:r w:rsidR="003B2B97" w:rsidRPr="00150BC0">
        <w:rPr>
          <w:rFonts w:eastAsia="仿宋_GB2312" w:hint="eastAsia"/>
          <w:bCs/>
          <w:sz w:val="32"/>
          <w:szCs w:val="32"/>
        </w:rPr>
        <w:t>.</w:t>
      </w:r>
      <w:r w:rsidR="00150BC0">
        <w:rPr>
          <w:rFonts w:eastAsia="仿宋_GB2312" w:hint="eastAsia"/>
          <w:bCs/>
          <w:sz w:val="32"/>
          <w:szCs w:val="32"/>
        </w:rPr>
        <w:t>我院</w:t>
      </w:r>
      <w:r w:rsidR="003B2B97" w:rsidRPr="00150BC0">
        <w:rPr>
          <w:rFonts w:eastAsia="仿宋_GB2312" w:hint="eastAsia"/>
          <w:bCs/>
          <w:sz w:val="32"/>
          <w:szCs w:val="32"/>
        </w:rPr>
        <w:t>在复试工作完成后五个工作日之内召开复试录取</w:t>
      </w:r>
      <w:r w:rsidR="003B2B97" w:rsidRPr="00150BC0">
        <w:rPr>
          <w:rFonts w:eastAsia="仿宋_GB2312" w:hint="eastAsia"/>
          <w:bCs/>
          <w:sz w:val="32"/>
          <w:szCs w:val="32"/>
        </w:rPr>
        <w:lastRenderedPageBreak/>
        <w:t>工作领导小组会议确定拟录取名单，并将名单报送至学校招生办公室审核。研究生拟录取名单经校研究生招生领导小组审核确定，并报省招生办和教育部审批最终确定。</w:t>
      </w:r>
    </w:p>
    <w:p w:rsidR="006E196C" w:rsidRPr="00A05F7C" w:rsidRDefault="006E196C" w:rsidP="00CF70EE">
      <w:pPr>
        <w:pStyle w:val="2"/>
        <w:spacing w:line="600" w:lineRule="exact"/>
        <w:ind w:left="1363" w:firstLineChars="0" w:hanging="720"/>
        <w:rPr>
          <w:rFonts w:ascii="Times New Roman" w:cs="Times New Roman"/>
        </w:rPr>
      </w:pPr>
      <w:r w:rsidRPr="00A05F7C">
        <w:rPr>
          <w:rFonts w:ascii="Times New Roman" w:cs="Times New Roman" w:hint="eastAsia"/>
        </w:rPr>
        <w:t>六、体检</w:t>
      </w:r>
    </w:p>
    <w:p w:rsidR="006E196C" w:rsidRPr="00A05F7C" w:rsidRDefault="006E196C" w:rsidP="00CF70EE">
      <w:pPr>
        <w:spacing w:line="600" w:lineRule="exact"/>
        <w:ind w:firstLineChars="200" w:firstLine="640"/>
        <w:rPr>
          <w:rFonts w:eastAsia="仿宋_GB2312"/>
          <w:bCs/>
          <w:sz w:val="32"/>
          <w:szCs w:val="32"/>
        </w:rPr>
      </w:pPr>
      <w:r w:rsidRPr="00A05F7C">
        <w:rPr>
          <w:rFonts w:eastAsia="仿宋_GB2312" w:hint="eastAsia"/>
          <w:bCs/>
          <w:sz w:val="32"/>
          <w:szCs w:val="32"/>
        </w:rPr>
        <w:t>考生在获得拟录取资格后两周内向我院提交体检报告单。我校不组织考生进行集中体检，请</w:t>
      </w:r>
      <w:bookmarkStart w:id="5" w:name="_Hlk60674907"/>
      <w:r w:rsidRPr="00A05F7C">
        <w:rPr>
          <w:rFonts w:eastAsia="仿宋_GB2312" w:hint="eastAsia"/>
          <w:bCs/>
          <w:sz w:val="32"/>
          <w:szCs w:val="32"/>
        </w:rPr>
        <w:t>考生自行前往具有二级甲等资质及以上的医院进行体检</w:t>
      </w:r>
      <w:bookmarkEnd w:id="5"/>
      <w:r w:rsidRPr="00A05F7C">
        <w:rPr>
          <w:rFonts w:eastAsia="仿宋_GB2312" w:hint="eastAsia"/>
          <w:bCs/>
          <w:sz w:val="32"/>
          <w:szCs w:val="32"/>
        </w:rPr>
        <w:t>（体检报告有效期以复试时间为准，三个月内有效）。</w:t>
      </w:r>
      <w:bookmarkStart w:id="6" w:name="_Hlk60674938"/>
      <w:r w:rsidRPr="00A05F7C">
        <w:rPr>
          <w:rFonts w:eastAsia="仿宋_GB2312" w:hint="eastAsia"/>
          <w:bCs/>
          <w:sz w:val="32"/>
          <w:szCs w:val="32"/>
        </w:rPr>
        <w:t>体检项目包括：内科、外科、血压、视力、辨色力、听力、嗅觉</w:t>
      </w:r>
      <w:bookmarkStart w:id="7" w:name="_Hlk65168869"/>
      <w:r w:rsidRPr="00A05F7C">
        <w:rPr>
          <w:rFonts w:eastAsia="仿宋_GB2312" w:hint="eastAsia"/>
          <w:bCs/>
          <w:sz w:val="32"/>
          <w:szCs w:val="32"/>
        </w:rPr>
        <w:t>（该项根据专业学习需要进行取舍）</w:t>
      </w:r>
      <w:bookmarkEnd w:id="6"/>
      <w:bookmarkEnd w:id="7"/>
      <w:r w:rsidRPr="00A05F7C">
        <w:rPr>
          <w:rFonts w:eastAsia="仿宋_GB2312" w:hint="eastAsia"/>
          <w:bCs/>
          <w:sz w:val="32"/>
          <w:szCs w:val="32"/>
        </w:rPr>
        <w:t>、肝功能、尿常规、胸片。体检标准参照教育部、原卫生部、中国残联印发的《普通高等学校招生体检工作指导意见》（教学〔</w:t>
      </w:r>
      <w:r w:rsidRPr="00A05F7C">
        <w:rPr>
          <w:rFonts w:eastAsia="仿宋_GB2312" w:hint="eastAsia"/>
          <w:bCs/>
          <w:sz w:val="32"/>
          <w:szCs w:val="32"/>
        </w:rPr>
        <w:t>2003</w:t>
      </w:r>
      <w:r w:rsidRPr="00A05F7C">
        <w:rPr>
          <w:rFonts w:eastAsia="仿宋_GB2312" w:hint="eastAsia"/>
          <w:bCs/>
          <w:sz w:val="32"/>
          <w:szCs w:val="32"/>
        </w:rPr>
        <w:t>〕</w:t>
      </w:r>
      <w:r w:rsidRPr="00A05F7C">
        <w:rPr>
          <w:rFonts w:eastAsia="仿宋_GB2312" w:hint="eastAsia"/>
          <w:bCs/>
          <w:sz w:val="32"/>
          <w:szCs w:val="32"/>
        </w:rPr>
        <w:t>3</w:t>
      </w:r>
      <w:r w:rsidRPr="00A05F7C">
        <w:rPr>
          <w:rFonts w:eastAsia="仿宋_GB2312" w:hint="eastAsia"/>
          <w:bCs/>
          <w:sz w:val="32"/>
          <w:szCs w:val="32"/>
        </w:rPr>
        <w:t>号）要求，按照《教育部办公厅</w:t>
      </w:r>
      <w:r w:rsidRPr="00A05F7C">
        <w:rPr>
          <w:rFonts w:eastAsia="仿宋_GB2312" w:hint="eastAsia"/>
          <w:bCs/>
          <w:sz w:val="32"/>
          <w:szCs w:val="32"/>
        </w:rPr>
        <w:t xml:space="preserve"> </w:t>
      </w:r>
      <w:r w:rsidRPr="00A05F7C">
        <w:rPr>
          <w:rFonts w:eastAsia="仿宋_GB2312" w:hint="eastAsia"/>
          <w:bCs/>
          <w:sz w:val="32"/>
          <w:szCs w:val="32"/>
        </w:rPr>
        <w:t>卫生部办公厅关于普通高等学校招生学生入学身体检查取消乙肝项目检测有关问题的通知》（教学厅〔</w:t>
      </w:r>
      <w:r w:rsidRPr="00A05F7C">
        <w:rPr>
          <w:rFonts w:eastAsia="仿宋_GB2312" w:hint="eastAsia"/>
          <w:bCs/>
          <w:sz w:val="32"/>
          <w:szCs w:val="32"/>
        </w:rPr>
        <w:t>2010</w:t>
      </w:r>
      <w:r w:rsidRPr="00A05F7C">
        <w:rPr>
          <w:rFonts w:eastAsia="仿宋_GB2312" w:hint="eastAsia"/>
          <w:bCs/>
          <w:sz w:val="32"/>
          <w:szCs w:val="32"/>
        </w:rPr>
        <w:t>〕</w:t>
      </w:r>
      <w:r w:rsidRPr="00A05F7C">
        <w:rPr>
          <w:rFonts w:eastAsia="仿宋_GB2312" w:hint="eastAsia"/>
          <w:bCs/>
          <w:sz w:val="32"/>
          <w:szCs w:val="32"/>
        </w:rPr>
        <w:t>2</w:t>
      </w:r>
      <w:r w:rsidRPr="00A05F7C">
        <w:rPr>
          <w:rFonts w:eastAsia="仿宋_GB2312" w:hint="eastAsia"/>
          <w:bCs/>
          <w:sz w:val="32"/>
          <w:szCs w:val="32"/>
        </w:rPr>
        <w:t>号）规定执行。</w:t>
      </w:r>
    </w:p>
    <w:p w:rsidR="006E196C" w:rsidRDefault="006E196C" w:rsidP="00CF70EE">
      <w:pPr>
        <w:pStyle w:val="2"/>
        <w:spacing w:line="600" w:lineRule="exact"/>
        <w:ind w:firstLine="643"/>
        <w:rPr>
          <w:rFonts w:ascii="Times New Roman" w:cs="Times New Roman"/>
        </w:rPr>
      </w:pPr>
      <w:r>
        <w:rPr>
          <w:rFonts w:ascii="Times New Roman" w:cs="Times New Roman" w:hint="eastAsia"/>
        </w:rPr>
        <w:t>七</w:t>
      </w:r>
      <w:r w:rsidRPr="00150BC0">
        <w:rPr>
          <w:rFonts w:ascii="Times New Roman" w:cs="Times New Roman"/>
        </w:rPr>
        <w:t>、</w:t>
      </w:r>
      <w:r w:rsidRPr="002832D5">
        <w:rPr>
          <w:rFonts w:ascii="Times New Roman" w:cs="Times New Roman" w:hint="eastAsia"/>
        </w:rPr>
        <w:t>未尽事宜以</w:t>
      </w:r>
      <w:r>
        <w:rPr>
          <w:rFonts w:ascii="Times New Roman" w:cs="Times New Roman" w:hint="eastAsia"/>
        </w:rPr>
        <w:t>学校</w:t>
      </w:r>
      <w:r w:rsidRPr="002832D5">
        <w:rPr>
          <w:rFonts w:ascii="Times New Roman" w:cs="Times New Roman" w:hint="eastAsia"/>
        </w:rPr>
        <w:t>《厦门大学</w:t>
      </w:r>
      <w:r w:rsidR="008634EF">
        <w:rPr>
          <w:rFonts w:ascii="Times New Roman" w:cs="Times New Roman" w:hint="eastAsia"/>
        </w:rPr>
        <w:t>2022</w:t>
      </w:r>
      <w:r w:rsidRPr="002832D5">
        <w:rPr>
          <w:rFonts w:ascii="Times New Roman" w:cs="Times New Roman" w:hint="eastAsia"/>
        </w:rPr>
        <w:t>年硕士研究生复试录取工作方案》等文件为准。</w:t>
      </w:r>
      <w:r w:rsidRPr="00150BC0">
        <w:rPr>
          <w:rFonts w:ascii="Times New Roman" w:cs="Times New Roman"/>
        </w:rPr>
        <w:t>本复试录取工作</w:t>
      </w:r>
      <w:r>
        <w:rPr>
          <w:rFonts w:ascii="Times New Roman" w:cs="Times New Roman" w:hint="eastAsia"/>
        </w:rPr>
        <w:t>实施细则</w:t>
      </w:r>
      <w:r w:rsidRPr="00150BC0">
        <w:rPr>
          <w:rFonts w:ascii="Times New Roman" w:cs="Times New Roman"/>
        </w:rPr>
        <w:t>由厦门大学药学院负责解释。</w:t>
      </w:r>
    </w:p>
    <w:p w:rsidR="006E196C" w:rsidRDefault="006E196C" w:rsidP="00CF70EE">
      <w:pPr>
        <w:spacing w:line="600" w:lineRule="exact"/>
      </w:pPr>
    </w:p>
    <w:p w:rsidR="006E196C" w:rsidRDefault="006E196C" w:rsidP="00CF70EE">
      <w:pPr>
        <w:spacing w:line="600" w:lineRule="exact"/>
        <w:ind w:leftChars="2150" w:left="4515" w:firstLineChars="450" w:firstLine="1440"/>
        <w:rPr>
          <w:rFonts w:eastAsia="仿宋_GB2312"/>
          <w:sz w:val="32"/>
          <w:szCs w:val="32"/>
        </w:rPr>
      </w:pPr>
      <w:r w:rsidRPr="009864F3">
        <w:rPr>
          <w:rFonts w:eastAsia="仿宋_GB2312"/>
          <w:sz w:val="32"/>
          <w:szCs w:val="32"/>
        </w:rPr>
        <w:t>厦门大学药学院</w:t>
      </w:r>
    </w:p>
    <w:p w:rsidR="006E196C" w:rsidRPr="009864F3" w:rsidRDefault="008634EF" w:rsidP="00CF70EE">
      <w:pPr>
        <w:spacing w:line="600" w:lineRule="exact"/>
        <w:ind w:leftChars="2150" w:left="4515" w:firstLineChars="450" w:firstLine="1440"/>
        <w:rPr>
          <w:rFonts w:eastAsia="仿宋_GB2312"/>
          <w:sz w:val="32"/>
          <w:szCs w:val="32"/>
        </w:rPr>
      </w:pPr>
      <w:r>
        <w:rPr>
          <w:rFonts w:eastAsia="仿宋_GB2312" w:hint="eastAsia"/>
          <w:sz w:val="32"/>
          <w:szCs w:val="32"/>
        </w:rPr>
        <w:t>2022</w:t>
      </w:r>
      <w:r w:rsidR="006E196C">
        <w:rPr>
          <w:rFonts w:eastAsia="仿宋_GB2312" w:hint="eastAsia"/>
          <w:sz w:val="32"/>
          <w:szCs w:val="32"/>
        </w:rPr>
        <w:t>年</w:t>
      </w:r>
      <w:r w:rsidR="006E196C">
        <w:rPr>
          <w:rFonts w:eastAsia="仿宋_GB2312" w:hint="eastAsia"/>
          <w:sz w:val="32"/>
          <w:szCs w:val="32"/>
        </w:rPr>
        <w:t>3</w:t>
      </w:r>
      <w:r w:rsidR="006E196C">
        <w:rPr>
          <w:rFonts w:eastAsia="仿宋_GB2312" w:hint="eastAsia"/>
          <w:sz w:val="32"/>
          <w:szCs w:val="32"/>
        </w:rPr>
        <w:t>月</w:t>
      </w:r>
      <w:r w:rsidR="007D78E0">
        <w:rPr>
          <w:rFonts w:eastAsia="仿宋_GB2312" w:hint="eastAsia"/>
          <w:sz w:val="32"/>
          <w:szCs w:val="32"/>
        </w:rPr>
        <w:t>16</w:t>
      </w:r>
      <w:r w:rsidR="006E196C">
        <w:rPr>
          <w:rFonts w:eastAsia="仿宋_GB2312" w:hint="eastAsia"/>
          <w:sz w:val="32"/>
          <w:szCs w:val="32"/>
        </w:rPr>
        <w:t>日</w:t>
      </w:r>
    </w:p>
    <w:sectPr w:rsidR="006E196C" w:rsidRPr="009864F3" w:rsidSect="00242ED2">
      <w:footerReference w:type="even" r:id="rId9"/>
      <w:footerReference w:type="default" r:id="rId10"/>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01" w:rsidRDefault="00C17101">
      <w:r>
        <w:separator/>
      </w:r>
    </w:p>
  </w:endnote>
  <w:endnote w:type="continuationSeparator" w:id="0">
    <w:p w:rsidR="00C17101" w:rsidRDefault="00C1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1F" w:rsidRDefault="0036739F">
    <w:pPr>
      <w:pStyle w:val="a6"/>
      <w:framePr w:wrap="around" w:vAnchor="text" w:hAnchor="margin" w:xAlign="center" w:y="1"/>
      <w:rPr>
        <w:rStyle w:val="aa"/>
      </w:rPr>
    </w:pPr>
    <w:r>
      <w:rPr>
        <w:rStyle w:val="aa"/>
      </w:rPr>
      <w:fldChar w:fldCharType="begin"/>
    </w:r>
    <w:r w:rsidR="0092517A">
      <w:rPr>
        <w:rStyle w:val="aa"/>
      </w:rPr>
      <w:instrText xml:space="preserve">PAGE  </w:instrText>
    </w:r>
    <w:r>
      <w:rPr>
        <w:rStyle w:val="aa"/>
      </w:rPr>
      <w:fldChar w:fldCharType="end"/>
    </w:r>
  </w:p>
  <w:p w:rsidR="00DF7A1F" w:rsidRDefault="00DF7A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1F" w:rsidRDefault="0036739F">
    <w:pPr>
      <w:pStyle w:val="a6"/>
      <w:framePr w:wrap="around" w:vAnchor="text" w:hAnchor="margin" w:xAlign="center" w:y="1"/>
      <w:rPr>
        <w:rStyle w:val="aa"/>
      </w:rPr>
    </w:pPr>
    <w:r>
      <w:rPr>
        <w:rStyle w:val="aa"/>
      </w:rPr>
      <w:fldChar w:fldCharType="begin"/>
    </w:r>
    <w:r w:rsidR="0092517A">
      <w:rPr>
        <w:rStyle w:val="aa"/>
      </w:rPr>
      <w:instrText xml:space="preserve">PAGE  </w:instrText>
    </w:r>
    <w:r>
      <w:rPr>
        <w:rStyle w:val="aa"/>
      </w:rPr>
      <w:fldChar w:fldCharType="separate"/>
    </w:r>
    <w:r w:rsidR="008E61A8">
      <w:rPr>
        <w:rStyle w:val="aa"/>
        <w:noProof/>
      </w:rPr>
      <w:t>5</w:t>
    </w:r>
    <w:r>
      <w:rPr>
        <w:rStyle w:val="aa"/>
      </w:rPr>
      <w:fldChar w:fldCharType="end"/>
    </w:r>
  </w:p>
  <w:p w:rsidR="00DF7A1F" w:rsidRDefault="00DF7A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01" w:rsidRDefault="00C17101">
      <w:r>
        <w:separator/>
      </w:r>
    </w:p>
  </w:footnote>
  <w:footnote w:type="continuationSeparator" w:id="0">
    <w:p w:rsidR="00C17101" w:rsidRDefault="00C17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26041"/>
    <w:multiLevelType w:val="multilevel"/>
    <w:tmpl w:val="7AF2604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07F"/>
    <w:rsid w:val="00001EF3"/>
    <w:rsid w:val="0000292B"/>
    <w:rsid w:val="00003924"/>
    <w:rsid w:val="00005D98"/>
    <w:rsid w:val="00005F58"/>
    <w:rsid w:val="00006905"/>
    <w:rsid w:val="00011056"/>
    <w:rsid w:val="000123E8"/>
    <w:rsid w:val="00014200"/>
    <w:rsid w:val="00014B4D"/>
    <w:rsid w:val="00017109"/>
    <w:rsid w:val="00023307"/>
    <w:rsid w:val="00026862"/>
    <w:rsid w:val="00033764"/>
    <w:rsid w:val="00036AF0"/>
    <w:rsid w:val="0004458C"/>
    <w:rsid w:val="0004649D"/>
    <w:rsid w:val="000474BC"/>
    <w:rsid w:val="00047550"/>
    <w:rsid w:val="00050C77"/>
    <w:rsid w:val="0005268F"/>
    <w:rsid w:val="00053669"/>
    <w:rsid w:val="00054A91"/>
    <w:rsid w:val="00055822"/>
    <w:rsid w:val="000629CD"/>
    <w:rsid w:val="000636AA"/>
    <w:rsid w:val="0006646E"/>
    <w:rsid w:val="00071C24"/>
    <w:rsid w:val="0007218A"/>
    <w:rsid w:val="000730C5"/>
    <w:rsid w:val="00073497"/>
    <w:rsid w:val="00075132"/>
    <w:rsid w:val="00077230"/>
    <w:rsid w:val="000810B6"/>
    <w:rsid w:val="00081458"/>
    <w:rsid w:val="00082725"/>
    <w:rsid w:val="00082A62"/>
    <w:rsid w:val="00082F37"/>
    <w:rsid w:val="00085D23"/>
    <w:rsid w:val="000A3F00"/>
    <w:rsid w:val="000A6312"/>
    <w:rsid w:val="000B4ABD"/>
    <w:rsid w:val="000B6931"/>
    <w:rsid w:val="000B7BDF"/>
    <w:rsid w:val="000C05FD"/>
    <w:rsid w:val="000C232B"/>
    <w:rsid w:val="000C405B"/>
    <w:rsid w:val="000D7DAD"/>
    <w:rsid w:val="000E0C41"/>
    <w:rsid w:val="000E1A09"/>
    <w:rsid w:val="000E4E99"/>
    <w:rsid w:val="000E7CDB"/>
    <w:rsid w:val="000F264A"/>
    <w:rsid w:val="000F4810"/>
    <w:rsid w:val="000F5045"/>
    <w:rsid w:val="000F6753"/>
    <w:rsid w:val="000F7EEC"/>
    <w:rsid w:val="0010518F"/>
    <w:rsid w:val="00113CD5"/>
    <w:rsid w:val="00114709"/>
    <w:rsid w:val="00122A3D"/>
    <w:rsid w:val="0012327D"/>
    <w:rsid w:val="00123949"/>
    <w:rsid w:val="001253D6"/>
    <w:rsid w:val="00130652"/>
    <w:rsid w:val="001312C1"/>
    <w:rsid w:val="001327C5"/>
    <w:rsid w:val="001339CA"/>
    <w:rsid w:val="001348E1"/>
    <w:rsid w:val="00135269"/>
    <w:rsid w:val="00145882"/>
    <w:rsid w:val="00145A42"/>
    <w:rsid w:val="00145D57"/>
    <w:rsid w:val="00150BC0"/>
    <w:rsid w:val="0015445D"/>
    <w:rsid w:val="00154BF5"/>
    <w:rsid w:val="00155560"/>
    <w:rsid w:val="00157A58"/>
    <w:rsid w:val="00157DB2"/>
    <w:rsid w:val="00161399"/>
    <w:rsid w:val="0016204E"/>
    <w:rsid w:val="001674BE"/>
    <w:rsid w:val="00172E49"/>
    <w:rsid w:val="00176A63"/>
    <w:rsid w:val="00180C72"/>
    <w:rsid w:val="00183283"/>
    <w:rsid w:val="00192D64"/>
    <w:rsid w:val="00192EEE"/>
    <w:rsid w:val="001958FF"/>
    <w:rsid w:val="00196893"/>
    <w:rsid w:val="001A0FFA"/>
    <w:rsid w:val="001A2B88"/>
    <w:rsid w:val="001A4FAD"/>
    <w:rsid w:val="001A6A94"/>
    <w:rsid w:val="001B2D22"/>
    <w:rsid w:val="001B3D06"/>
    <w:rsid w:val="001B6574"/>
    <w:rsid w:val="001B7BFC"/>
    <w:rsid w:val="001C0FDF"/>
    <w:rsid w:val="001C27EA"/>
    <w:rsid w:val="001C7525"/>
    <w:rsid w:val="001D130A"/>
    <w:rsid w:val="001D1815"/>
    <w:rsid w:val="001D57A0"/>
    <w:rsid w:val="001D63B5"/>
    <w:rsid w:val="001E0CDE"/>
    <w:rsid w:val="001E6EE6"/>
    <w:rsid w:val="001E7A79"/>
    <w:rsid w:val="001F1F14"/>
    <w:rsid w:val="001F2DBE"/>
    <w:rsid w:val="001F34C6"/>
    <w:rsid w:val="001F7A43"/>
    <w:rsid w:val="0020036C"/>
    <w:rsid w:val="0020223B"/>
    <w:rsid w:val="00203C71"/>
    <w:rsid w:val="00206DA2"/>
    <w:rsid w:val="00213FE8"/>
    <w:rsid w:val="002142DF"/>
    <w:rsid w:val="0022038B"/>
    <w:rsid w:val="00222BE1"/>
    <w:rsid w:val="00223334"/>
    <w:rsid w:val="0023466E"/>
    <w:rsid w:val="00236163"/>
    <w:rsid w:val="002371EC"/>
    <w:rsid w:val="0024190D"/>
    <w:rsid w:val="00242C23"/>
    <w:rsid w:val="00242ED2"/>
    <w:rsid w:val="002432C7"/>
    <w:rsid w:val="00244EC0"/>
    <w:rsid w:val="0025361B"/>
    <w:rsid w:val="00254CF6"/>
    <w:rsid w:val="0025514E"/>
    <w:rsid w:val="00255704"/>
    <w:rsid w:val="002569B5"/>
    <w:rsid w:val="00262C41"/>
    <w:rsid w:val="00263919"/>
    <w:rsid w:val="00263D64"/>
    <w:rsid w:val="002646C5"/>
    <w:rsid w:val="002654CB"/>
    <w:rsid w:val="00265511"/>
    <w:rsid w:val="00267374"/>
    <w:rsid w:val="00267804"/>
    <w:rsid w:val="0027349B"/>
    <w:rsid w:val="0028066C"/>
    <w:rsid w:val="00281199"/>
    <w:rsid w:val="002826A8"/>
    <w:rsid w:val="002832D5"/>
    <w:rsid w:val="00285058"/>
    <w:rsid w:val="00285941"/>
    <w:rsid w:val="00290923"/>
    <w:rsid w:val="00290C5D"/>
    <w:rsid w:val="00291AB4"/>
    <w:rsid w:val="0029507C"/>
    <w:rsid w:val="002A4514"/>
    <w:rsid w:val="002B0F7C"/>
    <w:rsid w:val="002B1129"/>
    <w:rsid w:val="002B1A34"/>
    <w:rsid w:val="002B55D2"/>
    <w:rsid w:val="002B7047"/>
    <w:rsid w:val="002B71F9"/>
    <w:rsid w:val="002C0C49"/>
    <w:rsid w:val="002C0D87"/>
    <w:rsid w:val="002C15F0"/>
    <w:rsid w:val="002C3A91"/>
    <w:rsid w:val="002C48C0"/>
    <w:rsid w:val="002C5244"/>
    <w:rsid w:val="002D2365"/>
    <w:rsid w:val="002E1D85"/>
    <w:rsid w:val="002E30A3"/>
    <w:rsid w:val="002E579C"/>
    <w:rsid w:val="002F1CBC"/>
    <w:rsid w:val="002F2176"/>
    <w:rsid w:val="002F40E5"/>
    <w:rsid w:val="002F44D5"/>
    <w:rsid w:val="002F4FE8"/>
    <w:rsid w:val="002F5906"/>
    <w:rsid w:val="002F6D21"/>
    <w:rsid w:val="002F72F1"/>
    <w:rsid w:val="00301702"/>
    <w:rsid w:val="0030313A"/>
    <w:rsid w:val="003050F1"/>
    <w:rsid w:val="00314B2A"/>
    <w:rsid w:val="0031572A"/>
    <w:rsid w:val="00321F04"/>
    <w:rsid w:val="003221E7"/>
    <w:rsid w:val="00323F28"/>
    <w:rsid w:val="00324017"/>
    <w:rsid w:val="003244E5"/>
    <w:rsid w:val="00324C75"/>
    <w:rsid w:val="00325683"/>
    <w:rsid w:val="0033038A"/>
    <w:rsid w:val="0033049D"/>
    <w:rsid w:val="00340DE9"/>
    <w:rsid w:val="00341001"/>
    <w:rsid w:val="00342977"/>
    <w:rsid w:val="00343915"/>
    <w:rsid w:val="003448E1"/>
    <w:rsid w:val="00346B50"/>
    <w:rsid w:val="00352A79"/>
    <w:rsid w:val="003623B6"/>
    <w:rsid w:val="00366818"/>
    <w:rsid w:val="0036681B"/>
    <w:rsid w:val="0036739F"/>
    <w:rsid w:val="00371D31"/>
    <w:rsid w:val="00373B71"/>
    <w:rsid w:val="003804B8"/>
    <w:rsid w:val="00381A46"/>
    <w:rsid w:val="003834B3"/>
    <w:rsid w:val="00384562"/>
    <w:rsid w:val="00385112"/>
    <w:rsid w:val="003858C2"/>
    <w:rsid w:val="0039188C"/>
    <w:rsid w:val="00392054"/>
    <w:rsid w:val="00394918"/>
    <w:rsid w:val="003A580D"/>
    <w:rsid w:val="003A5B8D"/>
    <w:rsid w:val="003A6E8C"/>
    <w:rsid w:val="003A7681"/>
    <w:rsid w:val="003B03ED"/>
    <w:rsid w:val="003B2B97"/>
    <w:rsid w:val="003B3492"/>
    <w:rsid w:val="003B54A5"/>
    <w:rsid w:val="003B72AD"/>
    <w:rsid w:val="003C273F"/>
    <w:rsid w:val="003C3A95"/>
    <w:rsid w:val="003C678C"/>
    <w:rsid w:val="003C689D"/>
    <w:rsid w:val="003C7D38"/>
    <w:rsid w:val="003D2CDB"/>
    <w:rsid w:val="003D671A"/>
    <w:rsid w:val="003D70B9"/>
    <w:rsid w:val="003E0C5A"/>
    <w:rsid w:val="003E3F71"/>
    <w:rsid w:val="003E4F2F"/>
    <w:rsid w:val="003E7503"/>
    <w:rsid w:val="003F242F"/>
    <w:rsid w:val="003F2FC7"/>
    <w:rsid w:val="003F34A2"/>
    <w:rsid w:val="00401553"/>
    <w:rsid w:val="0041541E"/>
    <w:rsid w:val="00415A00"/>
    <w:rsid w:val="004227B6"/>
    <w:rsid w:val="00423899"/>
    <w:rsid w:val="00427E10"/>
    <w:rsid w:val="00430631"/>
    <w:rsid w:val="00430C00"/>
    <w:rsid w:val="004313A7"/>
    <w:rsid w:val="00433B60"/>
    <w:rsid w:val="00435BA2"/>
    <w:rsid w:val="00442F52"/>
    <w:rsid w:val="00443CD4"/>
    <w:rsid w:val="00446FC0"/>
    <w:rsid w:val="0045693F"/>
    <w:rsid w:val="004625E3"/>
    <w:rsid w:val="0046289F"/>
    <w:rsid w:val="00463656"/>
    <w:rsid w:val="00467111"/>
    <w:rsid w:val="00470E71"/>
    <w:rsid w:val="00475CB1"/>
    <w:rsid w:val="004817C2"/>
    <w:rsid w:val="00482320"/>
    <w:rsid w:val="00482993"/>
    <w:rsid w:val="00485149"/>
    <w:rsid w:val="00486709"/>
    <w:rsid w:val="00486BAF"/>
    <w:rsid w:val="00496364"/>
    <w:rsid w:val="00496594"/>
    <w:rsid w:val="00496B05"/>
    <w:rsid w:val="00497E1B"/>
    <w:rsid w:val="004A10AB"/>
    <w:rsid w:val="004A178A"/>
    <w:rsid w:val="004A1D13"/>
    <w:rsid w:val="004A312E"/>
    <w:rsid w:val="004A37DF"/>
    <w:rsid w:val="004A4CA5"/>
    <w:rsid w:val="004A5E01"/>
    <w:rsid w:val="004A730E"/>
    <w:rsid w:val="004B050A"/>
    <w:rsid w:val="004B08BD"/>
    <w:rsid w:val="004B1E6B"/>
    <w:rsid w:val="004B33E1"/>
    <w:rsid w:val="004B7E0B"/>
    <w:rsid w:val="004C014A"/>
    <w:rsid w:val="004C3514"/>
    <w:rsid w:val="004C3AF5"/>
    <w:rsid w:val="004D17CC"/>
    <w:rsid w:val="004D3ACE"/>
    <w:rsid w:val="004D7526"/>
    <w:rsid w:val="004E329F"/>
    <w:rsid w:val="004E3EB5"/>
    <w:rsid w:val="004E4842"/>
    <w:rsid w:val="004F3657"/>
    <w:rsid w:val="004F6ADD"/>
    <w:rsid w:val="00500814"/>
    <w:rsid w:val="00500CC2"/>
    <w:rsid w:val="005020CF"/>
    <w:rsid w:val="005033DE"/>
    <w:rsid w:val="00504192"/>
    <w:rsid w:val="005044F0"/>
    <w:rsid w:val="0050588D"/>
    <w:rsid w:val="005060FB"/>
    <w:rsid w:val="00513339"/>
    <w:rsid w:val="00515BAE"/>
    <w:rsid w:val="0052089D"/>
    <w:rsid w:val="00523246"/>
    <w:rsid w:val="005252B9"/>
    <w:rsid w:val="005277EB"/>
    <w:rsid w:val="00530A51"/>
    <w:rsid w:val="00535DAF"/>
    <w:rsid w:val="00540309"/>
    <w:rsid w:val="005410B0"/>
    <w:rsid w:val="005470C2"/>
    <w:rsid w:val="00552C71"/>
    <w:rsid w:val="0055608B"/>
    <w:rsid w:val="00570356"/>
    <w:rsid w:val="00570496"/>
    <w:rsid w:val="00574CB8"/>
    <w:rsid w:val="0057747B"/>
    <w:rsid w:val="00587F93"/>
    <w:rsid w:val="00591806"/>
    <w:rsid w:val="00592A85"/>
    <w:rsid w:val="00594486"/>
    <w:rsid w:val="00594771"/>
    <w:rsid w:val="005955BF"/>
    <w:rsid w:val="005A133E"/>
    <w:rsid w:val="005A211F"/>
    <w:rsid w:val="005A526A"/>
    <w:rsid w:val="005B4032"/>
    <w:rsid w:val="005C191C"/>
    <w:rsid w:val="005C4013"/>
    <w:rsid w:val="005C6252"/>
    <w:rsid w:val="005D6B62"/>
    <w:rsid w:val="005E0281"/>
    <w:rsid w:val="005E17E9"/>
    <w:rsid w:val="005E1CA2"/>
    <w:rsid w:val="005E1D3C"/>
    <w:rsid w:val="005E57B8"/>
    <w:rsid w:val="005E5EFA"/>
    <w:rsid w:val="005E5F8C"/>
    <w:rsid w:val="005F078A"/>
    <w:rsid w:val="005F0F71"/>
    <w:rsid w:val="00601301"/>
    <w:rsid w:val="00601DC5"/>
    <w:rsid w:val="00602C88"/>
    <w:rsid w:val="006033FF"/>
    <w:rsid w:val="0060356C"/>
    <w:rsid w:val="0060601A"/>
    <w:rsid w:val="00606A12"/>
    <w:rsid w:val="00607550"/>
    <w:rsid w:val="0061208A"/>
    <w:rsid w:val="00612C31"/>
    <w:rsid w:val="006232D8"/>
    <w:rsid w:val="0062335B"/>
    <w:rsid w:val="00627D74"/>
    <w:rsid w:val="00633D80"/>
    <w:rsid w:val="006343BD"/>
    <w:rsid w:val="006343D1"/>
    <w:rsid w:val="00635A4F"/>
    <w:rsid w:val="00636329"/>
    <w:rsid w:val="006371CB"/>
    <w:rsid w:val="0064167E"/>
    <w:rsid w:val="00641A9A"/>
    <w:rsid w:val="00641D39"/>
    <w:rsid w:val="00641FCB"/>
    <w:rsid w:val="00650B72"/>
    <w:rsid w:val="0065110B"/>
    <w:rsid w:val="00653E69"/>
    <w:rsid w:val="00654AF0"/>
    <w:rsid w:val="00654BB6"/>
    <w:rsid w:val="00654C9E"/>
    <w:rsid w:val="006614B3"/>
    <w:rsid w:val="00662EC5"/>
    <w:rsid w:val="00675737"/>
    <w:rsid w:val="006768F5"/>
    <w:rsid w:val="00676929"/>
    <w:rsid w:val="00682C68"/>
    <w:rsid w:val="006841B3"/>
    <w:rsid w:val="00684DAA"/>
    <w:rsid w:val="00685416"/>
    <w:rsid w:val="00685534"/>
    <w:rsid w:val="0068734B"/>
    <w:rsid w:val="006939CA"/>
    <w:rsid w:val="006970D7"/>
    <w:rsid w:val="00697AA9"/>
    <w:rsid w:val="006A2A68"/>
    <w:rsid w:val="006A557F"/>
    <w:rsid w:val="006A7C73"/>
    <w:rsid w:val="006B1C8C"/>
    <w:rsid w:val="006B4A60"/>
    <w:rsid w:val="006C000B"/>
    <w:rsid w:val="006C1D2A"/>
    <w:rsid w:val="006C45C2"/>
    <w:rsid w:val="006C7ACF"/>
    <w:rsid w:val="006D0D7A"/>
    <w:rsid w:val="006D34BC"/>
    <w:rsid w:val="006D44DD"/>
    <w:rsid w:val="006D51E1"/>
    <w:rsid w:val="006D5364"/>
    <w:rsid w:val="006E0D03"/>
    <w:rsid w:val="006E0DE7"/>
    <w:rsid w:val="006E196C"/>
    <w:rsid w:val="006E1F86"/>
    <w:rsid w:val="006E5D10"/>
    <w:rsid w:val="006E5D8A"/>
    <w:rsid w:val="006E694D"/>
    <w:rsid w:val="006F134C"/>
    <w:rsid w:val="006F60A3"/>
    <w:rsid w:val="006F7BAD"/>
    <w:rsid w:val="007012A2"/>
    <w:rsid w:val="00703884"/>
    <w:rsid w:val="00705DA1"/>
    <w:rsid w:val="00706C87"/>
    <w:rsid w:val="00710667"/>
    <w:rsid w:val="00710D8E"/>
    <w:rsid w:val="00716863"/>
    <w:rsid w:val="007172DF"/>
    <w:rsid w:val="0072338E"/>
    <w:rsid w:val="00725D08"/>
    <w:rsid w:val="007308A6"/>
    <w:rsid w:val="00731A60"/>
    <w:rsid w:val="00733544"/>
    <w:rsid w:val="0073357B"/>
    <w:rsid w:val="007341B9"/>
    <w:rsid w:val="00735E63"/>
    <w:rsid w:val="00735EE5"/>
    <w:rsid w:val="00735EF4"/>
    <w:rsid w:val="00744348"/>
    <w:rsid w:val="0074681E"/>
    <w:rsid w:val="00750145"/>
    <w:rsid w:val="00750857"/>
    <w:rsid w:val="007519A2"/>
    <w:rsid w:val="00754D0A"/>
    <w:rsid w:val="007553CF"/>
    <w:rsid w:val="0075594B"/>
    <w:rsid w:val="00760A28"/>
    <w:rsid w:val="00764106"/>
    <w:rsid w:val="00767D5A"/>
    <w:rsid w:val="00770972"/>
    <w:rsid w:val="007711E0"/>
    <w:rsid w:val="00773BD3"/>
    <w:rsid w:val="00775CC0"/>
    <w:rsid w:val="00776384"/>
    <w:rsid w:val="00782A0D"/>
    <w:rsid w:val="00784C93"/>
    <w:rsid w:val="007874D2"/>
    <w:rsid w:val="007946EC"/>
    <w:rsid w:val="00795E0A"/>
    <w:rsid w:val="00795F23"/>
    <w:rsid w:val="00797633"/>
    <w:rsid w:val="007A2AA4"/>
    <w:rsid w:val="007A3689"/>
    <w:rsid w:val="007A6BD4"/>
    <w:rsid w:val="007A715E"/>
    <w:rsid w:val="007A788A"/>
    <w:rsid w:val="007A7E16"/>
    <w:rsid w:val="007B02A0"/>
    <w:rsid w:val="007B1346"/>
    <w:rsid w:val="007B2515"/>
    <w:rsid w:val="007B3ADA"/>
    <w:rsid w:val="007C298D"/>
    <w:rsid w:val="007C51AC"/>
    <w:rsid w:val="007C6177"/>
    <w:rsid w:val="007D1A38"/>
    <w:rsid w:val="007D40A4"/>
    <w:rsid w:val="007D4E21"/>
    <w:rsid w:val="007D78E0"/>
    <w:rsid w:val="007E0124"/>
    <w:rsid w:val="007E3F04"/>
    <w:rsid w:val="007F414C"/>
    <w:rsid w:val="007F4DAA"/>
    <w:rsid w:val="008000F2"/>
    <w:rsid w:val="00800399"/>
    <w:rsid w:val="00800C3A"/>
    <w:rsid w:val="00811204"/>
    <w:rsid w:val="008122F3"/>
    <w:rsid w:val="00822B95"/>
    <w:rsid w:val="0082749F"/>
    <w:rsid w:val="00831F6F"/>
    <w:rsid w:val="008375A5"/>
    <w:rsid w:val="008401A2"/>
    <w:rsid w:val="008442FE"/>
    <w:rsid w:val="00844F7B"/>
    <w:rsid w:val="00850228"/>
    <w:rsid w:val="0085354B"/>
    <w:rsid w:val="008578A8"/>
    <w:rsid w:val="00857CFD"/>
    <w:rsid w:val="0086153D"/>
    <w:rsid w:val="008634EF"/>
    <w:rsid w:val="00864ED9"/>
    <w:rsid w:val="0086757A"/>
    <w:rsid w:val="0087159D"/>
    <w:rsid w:val="00871B01"/>
    <w:rsid w:val="00872D19"/>
    <w:rsid w:val="0087360C"/>
    <w:rsid w:val="00876409"/>
    <w:rsid w:val="00876C77"/>
    <w:rsid w:val="00877E59"/>
    <w:rsid w:val="00884C22"/>
    <w:rsid w:val="00885DBE"/>
    <w:rsid w:val="00886251"/>
    <w:rsid w:val="00887629"/>
    <w:rsid w:val="00890AF2"/>
    <w:rsid w:val="008912B2"/>
    <w:rsid w:val="0089281A"/>
    <w:rsid w:val="00894B53"/>
    <w:rsid w:val="00894FF2"/>
    <w:rsid w:val="008B0E69"/>
    <w:rsid w:val="008B254F"/>
    <w:rsid w:val="008B28EA"/>
    <w:rsid w:val="008B3410"/>
    <w:rsid w:val="008B47C7"/>
    <w:rsid w:val="008B53E2"/>
    <w:rsid w:val="008B5C95"/>
    <w:rsid w:val="008B71E3"/>
    <w:rsid w:val="008C14EE"/>
    <w:rsid w:val="008C1541"/>
    <w:rsid w:val="008C2772"/>
    <w:rsid w:val="008D001A"/>
    <w:rsid w:val="008D133A"/>
    <w:rsid w:val="008D5B5A"/>
    <w:rsid w:val="008E61A8"/>
    <w:rsid w:val="008E6917"/>
    <w:rsid w:val="008F03FB"/>
    <w:rsid w:val="008F50C7"/>
    <w:rsid w:val="008F6A8B"/>
    <w:rsid w:val="00901527"/>
    <w:rsid w:val="009043DD"/>
    <w:rsid w:val="00904ED9"/>
    <w:rsid w:val="00911909"/>
    <w:rsid w:val="00911AC0"/>
    <w:rsid w:val="009153FC"/>
    <w:rsid w:val="00922D91"/>
    <w:rsid w:val="00923928"/>
    <w:rsid w:val="0092517A"/>
    <w:rsid w:val="00926D19"/>
    <w:rsid w:val="00930EB5"/>
    <w:rsid w:val="00940B6A"/>
    <w:rsid w:val="00941E2F"/>
    <w:rsid w:val="009432B0"/>
    <w:rsid w:val="00952A13"/>
    <w:rsid w:val="00953C10"/>
    <w:rsid w:val="00954841"/>
    <w:rsid w:val="00956AB6"/>
    <w:rsid w:val="00956AE0"/>
    <w:rsid w:val="009608F5"/>
    <w:rsid w:val="009615C1"/>
    <w:rsid w:val="009615FD"/>
    <w:rsid w:val="00962830"/>
    <w:rsid w:val="00972303"/>
    <w:rsid w:val="0097648E"/>
    <w:rsid w:val="0097660D"/>
    <w:rsid w:val="00983236"/>
    <w:rsid w:val="00984A71"/>
    <w:rsid w:val="00984E54"/>
    <w:rsid w:val="0098522F"/>
    <w:rsid w:val="00985BB0"/>
    <w:rsid w:val="009864F3"/>
    <w:rsid w:val="00992856"/>
    <w:rsid w:val="00993AAB"/>
    <w:rsid w:val="009955F5"/>
    <w:rsid w:val="009A0A67"/>
    <w:rsid w:val="009A1AD6"/>
    <w:rsid w:val="009A242C"/>
    <w:rsid w:val="009A35A9"/>
    <w:rsid w:val="009A43A2"/>
    <w:rsid w:val="009B1E28"/>
    <w:rsid w:val="009B46E0"/>
    <w:rsid w:val="009B53AF"/>
    <w:rsid w:val="009B7609"/>
    <w:rsid w:val="009B7882"/>
    <w:rsid w:val="009C18CB"/>
    <w:rsid w:val="009C2240"/>
    <w:rsid w:val="009C4F1B"/>
    <w:rsid w:val="009E068B"/>
    <w:rsid w:val="009E129C"/>
    <w:rsid w:val="009E33D1"/>
    <w:rsid w:val="009E35FE"/>
    <w:rsid w:val="009E43BF"/>
    <w:rsid w:val="009E5789"/>
    <w:rsid w:val="009E5D5E"/>
    <w:rsid w:val="009F1A27"/>
    <w:rsid w:val="009F2297"/>
    <w:rsid w:val="009F2625"/>
    <w:rsid w:val="009F4833"/>
    <w:rsid w:val="00A028ED"/>
    <w:rsid w:val="00A11F74"/>
    <w:rsid w:val="00A144AB"/>
    <w:rsid w:val="00A15441"/>
    <w:rsid w:val="00A160AE"/>
    <w:rsid w:val="00A16139"/>
    <w:rsid w:val="00A17B16"/>
    <w:rsid w:val="00A20039"/>
    <w:rsid w:val="00A20DB5"/>
    <w:rsid w:val="00A267E9"/>
    <w:rsid w:val="00A276B1"/>
    <w:rsid w:val="00A27BF3"/>
    <w:rsid w:val="00A32AB2"/>
    <w:rsid w:val="00A45296"/>
    <w:rsid w:val="00A53848"/>
    <w:rsid w:val="00A569EF"/>
    <w:rsid w:val="00A56DBA"/>
    <w:rsid w:val="00A617C6"/>
    <w:rsid w:val="00A6227D"/>
    <w:rsid w:val="00A641FA"/>
    <w:rsid w:val="00A6571B"/>
    <w:rsid w:val="00A81917"/>
    <w:rsid w:val="00A8229C"/>
    <w:rsid w:val="00A82745"/>
    <w:rsid w:val="00A84C1F"/>
    <w:rsid w:val="00A90927"/>
    <w:rsid w:val="00A941C1"/>
    <w:rsid w:val="00AA19F5"/>
    <w:rsid w:val="00AA38BB"/>
    <w:rsid w:val="00AA64FC"/>
    <w:rsid w:val="00AA6A40"/>
    <w:rsid w:val="00AA74B9"/>
    <w:rsid w:val="00AA770D"/>
    <w:rsid w:val="00AB2ECE"/>
    <w:rsid w:val="00AB4E7A"/>
    <w:rsid w:val="00AB7530"/>
    <w:rsid w:val="00AC20C1"/>
    <w:rsid w:val="00AC2482"/>
    <w:rsid w:val="00AD0279"/>
    <w:rsid w:val="00AD4282"/>
    <w:rsid w:val="00AD57B5"/>
    <w:rsid w:val="00AE58CE"/>
    <w:rsid w:val="00AE594B"/>
    <w:rsid w:val="00AE5B67"/>
    <w:rsid w:val="00AF1CF8"/>
    <w:rsid w:val="00AF55DF"/>
    <w:rsid w:val="00AF659A"/>
    <w:rsid w:val="00B03C59"/>
    <w:rsid w:val="00B05B61"/>
    <w:rsid w:val="00B11D7C"/>
    <w:rsid w:val="00B12BE1"/>
    <w:rsid w:val="00B14669"/>
    <w:rsid w:val="00B173A6"/>
    <w:rsid w:val="00B21253"/>
    <w:rsid w:val="00B2742C"/>
    <w:rsid w:val="00B27792"/>
    <w:rsid w:val="00B30FD9"/>
    <w:rsid w:val="00B31C7C"/>
    <w:rsid w:val="00B3253A"/>
    <w:rsid w:val="00B33B11"/>
    <w:rsid w:val="00B34B99"/>
    <w:rsid w:val="00B36E1F"/>
    <w:rsid w:val="00B406BB"/>
    <w:rsid w:val="00B50E5D"/>
    <w:rsid w:val="00B51506"/>
    <w:rsid w:val="00B51AE9"/>
    <w:rsid w:val="00B52D8E"/>
    <w:rsid w:val="00B54AF4"/>
    <w:rsid w:val="00B55592"/>
    <w:rsid w:val="00B73872"/>
    <w:rsid w:val="00B77DC1"/>
    <w:rsid w:val="00B82502"/>
    <w:rsid w:val="00B82854"/>
    <w:rsid w:val="00B84557"/>
    <w:rsid w:val="00B8671D"/>
    <w:rsid w:val="00B871D0"/>
    <w:rsid w:val="00B874D1"/>
    <w:rsid w:val="00B916D3"/>
    <w:rsid w:val="00B91D35"/>
    <w:rsid w:val="00B96A23"/>
    <w:rsid w:val="00BA0030"/>
    <w:rsid w:val="00BA2662"/>
    <w:rsid w:val="00BB099A"/>
    <w:rsid w:val="00BB0BB9"/>
    <w:rsid w:val="00BB0D79"/>
    <w:rsid w:val="00BB1E9C"/>
    <w:rsid w:val="00BB2001"/>
    <w:rsid w:val="00BB268A"/>
    <w:rsid w:val="00BB4785"/>
    <w:rsid w:val="00BB5D2A"/>
    <w:rsid w:val="00BB5F09"/>
    <w:rsid w:val="00BC0F21"/>
    <w:rsid w:val="00BC1ECF"/>
    <w:rsid w:val="00BC4099"/>
    <w:rsid w:val="00BC5E14"/>
    <w:rsid w:val="00BC727F"/>
    <w:rsid w:val="00BC7B85"/>
    <w:rsid w:val="00BD0143"/>
    <w:rsid w:val="00BD3AC7"/>
    <w:rsid w:val="00BD7574"/>
    <w:rsid w:val="00BD7BD6"/>
    <w:rsid w:val="00BE078F"/>
    <w:rsid w:val="00BE1A2E"/>
    <w:rsid w:val="00BE302A"/>
    <w:rsid w:val="00BF0E14"/>
    <w:rsid w:val="00BF0F21"/>
    <w:rsid w:val="00BF18C4"/>
    <w:rsid w:val="00BF2C26"/>
    <w:rsid w:val="00C00B9E"/>
    <w:rsid w:val="00C0284F"/>
    <w:rsid w:val="00C03687"/>
    <w:rsid w:val="00C04D7C"/>
    <w:rsid w:val="00C0776E"/>
    <w:rsid w:val="00C113EF"/>
    <w:rsid w:val="00C12B21"/>
    <w:rsid w:val="00C13DCB"/>
    <w:rsid w:val="00C143BF"/>
    <w:rsid w:val="00C17101"/>
    <w:rsid w:val="00C2142F"/>
    <w:rsid w:val="00C24F38"/>
    <w:rsid w:val="00C26E3B"/>
    <w:rsid w:val="00C3123E"/>
    <w:rsid w:val="00C342E0"/>
    <w:rsid w:val="00C369E5"/>
    <w:rsid w:val="00C46C4F"/>
    <w:rsid w:val="00C57CDC"/>
    <w:rsid w:val="00C67BDC"/>
    <w:rsid w:val="00C731DE"/>
    <w:rsid w:val="00C740EB"/>
    <w:rsid w:val="00C77EBC"/>
    <w:rsid w:val="00C824E0"/>
    <w:rsid w:val="00C93623"/>
    <w:rsid w:val="00C95685"/>
    <w:rsid w:val="00CA0A72"/>
    <w:rsid w:val="00CA2043"/>
    <w:rsid w:val="00CA2D0D"/>
    <w:rsid w:val="00CA2D0F"/>
    <w:rsid w:val="00CA3023"/>
    <w:rsid w:val="00CA4C1B"/>
    <w:rsid w:val="00CA5BE5"/>
    <w:rsid w:val="00CB1526"/>
    <w:rsid w:val="00CB2122"/>
    <w:rsid w:val="00CB28C9"/>
    <w:rsid w:val="00CB3921"/>
    <w:rsid w:val="00CB48BF"/>
    <w:rsid w:val="00CB7B18"/>
    <w:rsid w:val="00CC0FEC"/>
    <w:rsid w:val="00CC1E85"/>
    <w:rsid w:val="00CD259F"/>
    <w:rsid w:val="00CD3AA4"/>
    <w:rsid w:val="00CE4E66"/>
    <w:rsid w:val="00CE74E5"/>
    <w:rsid w:val="00CE766B"/>
    <w:rsid w:val="00CF169F"/>
    <w:rsid w:val="00CF204E"/>
    <w:rsid w:val="00CF2127"/>
    <w:rsid w:val="00CF3ECD"/>
    <w:rsid w:val="00CF5607"/>
    <w:rsid w:val="00CF70EE"/>
    <w:rsid w:val="00D0075B"/>
    <w:rsid w:val="00D0089E"/>
    <w:rsid w:val="00D01AFB"/>
    <w:rsid w:val="00D024A9"/>
    <w:rsid w:val="00D0367F"/>
    <w:rsid w:val="00D07499"/>
    <w:rsid w:val="00D07A25"/>
    <w:rsid w:val="00D110E9"/>
    <w:rsid w:val="00D12E1E"/>
    <w:rsid w:val="00D12FF3"/>
    <w:rsid w:val="00D14B44"/>
    <w:rsid w:val="00D155EA"/>
    <w:rsid w:val="00D174A2"/>
    <w:rsid w:val="00D176F3"/>
    <w:rsid w:val="00D205AE"/>
    <w:rsid w:val="00D20982"/>
    <w:rsid w:val="00D212FC"/>
    <w:rsid w:val="00D235CE"/>
    <w:rsid w:val="00D24EEA"/>
    <w:rsid w:val="00D279D8"/>
    <w:rsid w:val="00D308C6"/>
    <w:rsid w:val="00D33941"/>
    <w:rsid w:val="00D3494A"/>
    <w:rsid w:val="00D37586"/>
    <w:rsid w:val="00D375F2"/>
    <w:rsid w:val="00D41134"/>
    <w:rsid w:val="00D41908"/>
    <w:rsid w:val="00D42125"/>
    <w:rsid w:val="00D45F62"/>
    <w:rsid w:val="00D45FAE"/>
    <w:rsid w:val="00D4672E"/>
    <w:rsid w:val="00D47973"/>
    <w:rsid w:val="00D55BD7"/>
    <w:rsid w:val="00D6161D"/>
    <w:rsid w:val="00D61932"/>
    <w:rsid w:val="00D62387"/>
    <w:rsid w:val="00D633E0"/>
    <w:rsid w:val="00D751A0"/>
    <w:rsid w:val="00D76C04"/>
    <w:rsid w:val="00D76F98"/>
    <w:rsid w:val="00D80F11"/>
    <w:rsid w:val="00D81D9A"/>
    <w:rsid w:val="00D82A11"/>
    <w:rsid w:val="00D84E9C"/>
    <w:rsid w:val="00D86728"/>
    <w:rsid w:val="00D86ABF"/>
    <w:rsid w:val="00D871B7"/>
    <w:rsid w:val="00D878FC"/>
    <w:rsid w:val="00D90794"/>
    <w:rsid w:val="00D91B0B"/>
    <w:rsid w:val="00D92065"/>
    <w:rsid w:val="00D951AC"/>
    <w:rsid w:val="00DA0ABC"/>
    <w:rsid w:val="00DA2685"/>
    <w:rsid w:val="00DA2CFF"/>
    <w:rsid w:val="00DA3B24"/>
    <w:rsid w:val="00DA400C"/>
    <w:rsid w:val="00DA562F"/>
    <w:rsid w:val="00DA65F7"/>
    <w:rsid w:val="00DA7871"/>
    <w:rsid w:val="00DB0188"/>
    <w:rsid w:val="00DB3167"/>
    <w:rsid w:val="00DC0BEE"/>
    <w:rsid w:val="00DD7098"/>
    <w:rsid w:val="00DE0836"/>
    <w:rsid w:val="00DE2CCD"/>
    <w:rsid w:val="00DE3026"/>
    <w:rsid w:val="00DE58BE"/>
    <w:rsid w:val="00DE602C"/>
    <w:rsid w:val="00DE77BC"/>
    <w:rsid w:val="00DF0881"/>
    <w:rsid w:val="00DF1C30"/>
    <w:rsid w:val="00DF25D0"/>
    <w:rsid w:val="00DF5095"/>
    <w:rsid w:val="00DF6855"/>
    <w:rsid w:val="00DF7A1F"/>
    <w:rsid w:val="00E0005D"/>
    <w:rsid w:val="00E011D6"/>
    <w:rsid w:val="00E050D4"/>
    <w:rsid w:val="00E060FE"/>
    <w:rsid w:val="00E11EC4"/>
    <w:rsid w:val="00E15E53"/>
    <w:rsid w:val="00E2100D"/>
    <w:rsid w:val="00E2201C"/>
    <w:rsid w:val="00E238B2"/>
    <w:rsid w:val="00E2433C"/>
    <w:rsid w:val="00E26EC0"/>
    <w:rsid w:val="00E27F64"/>
    <w:rsid w:val="00E35140"/>
    <w:rsid w:val="00E36BAD"/>
    <w:rsid w:val="00E4093E"/>
    <w:rsid w:val="00E40D0D"/>
    <w:rsid w:val="00E431EC"/>
    <w:rsid w:val="00E43E1A"/>
    <w:rsid w:val="00E45828"/>
    <w:rsid w:val="00E46E78"/>
    <w:rsid w:val="00E507BF"/>
    <w:rsid w:val="00E53704"/>
    <w:rsid w:val="00E54837"/>
    <w:rsid w:val="00E55337"/>
    <w:rsid w:val="00E615D3"/>
    <w:rsid w:val="00E63C9E"/>
    <w:rsid w:val="00E6440D"/>
    <w:rsid w:val="00E64642"/>
    <w:rsid w:val="00E7286D"/>
    <w:rsid w:val="00E73E0C"/>
    <w:rsid w:val="00E74640"/>
    <w:rsid w:val="00E7485D"/>
    <w:rsid w:val="00E75E32"/>
    <w:rsid w:val="00E806E4"/>
    <w:rsid w:val="00E80A7C"/>
    <w:rsid w:val="00E81E99"/>
    <w:rsid w:val="00E87756"/>
    <w:rsid w:val="00E9007F"/>
    <w:rsid w:val="00E90404"/>
    <w:rsid w:val="00E92726"/>
    <w:rsid w:val="00E93AAF"/>
    <w:rsid w:val="00E94B9D"/>
    <w:rsid w:val="00E95E59"/>
    <w:rsid w:val="00E95FE4"/>
    <w:rsid w:val="00E96370"/>
    <w:rsid w:val="00E97133"/>
    <w:rsid w:val="00E979D2"/>
    <w:rsid w:val="00E97B1F"/>
    <w:rsid w:val="00EA0284"/>
    <w:rsid w:val="00EA05FD"/>
    <w:rsid w:val="00EA27F8"/>
    <w:rsid w:val="00EA5439"/>
    <w:rsid w:val="00EA731B"/>
    <w:rsid w:val="00EC105E"/>
    <w:rsid w:val="00EC5579"/>
    <w:rsid w:val="00ED066D"/>
    <w:rsid w:val="00ED0C51"/>
    <w:rsid w:val="00ED1468"/>
    <w:rsid w:val="00ED1699"/>
    <w:rsid w:val="00ED346D"/>
    <w:rsid w:val="00ED4334"/>
    <w:rsid w:val="00ED6740"/>
    <w:rsid w:val="00EE038B"/>
    <w:rsid w:val="00EF1011"/>
    <w:rsid w:val="00EF4D42"/>
    <w:rsid w:val="00F00EBC"/>
    <w:rsid w:val="00F01332"/>
    <w:rsid w:val="00F01603"/>
    <w:rsid w:val="00F0443C"/>
    <w:rsid w:val="00F062C9"/>
    <w:rsid w:val="00F07511"/>
    <w:rsid w:val="00F1047B"/>
    <w:rsid w:val="00F125EB"/>
    <w:rsid w:val="00F14449"/>
    <w:rsid w:val="00F208A9"/>
    <w:rsid w:val="00F21CC5"/>
    <w:rsid w:val="00F2235A"/>
    <w:rsid w:val="00F234E6"/>
    <w:rsid w:val="00F23A41"/>
    <w:rsid w:val="00F255D3"/>
    <w:rsid w:val="00F27E5C"/>
    <w:rsid w:val="00F31938"/>
    <w:rsid w:val="00F3203A"/>
    <w:rsid w:val="00F342A0"/>
    <w:rsid w:val="00F34D43"/>
    <w:rsid w:val="00F37123"/>
    <w:rsid w:val="00F40024"/>
    <w:rsid w:val="00F409D0"/>
    <w:rsid w:val="00F41291"/>
    <w:rsid w:val="00F452BB"/>
    <w:rsid w:val="00F47757"/>
    <w:rsid w:val="00F477EC"/>
    <w:rsid w:val="00F50BF3"/>
    <w:rsid w:val="00F5201F"/>
    <w:rsid w:val="00F52FA2"/>
    <w:rsid w:val="00F53973"/>
    <w:rsid w:val="00F5505B"/>
    <w:rsid w:val="00F55AFB"/>
    <w:rsid w:val="00F56A13"/>
    <w:rsid w:val="00F63C8C"/>
    <w:rsid w:val="00F65365"/>
    <w:rsid w:val="00F67C2A"/>
    <w:rsid w:val="00F73EB8"/>
    <w:rsid w:val="00F758FF"/>
    <w:rsid w:val="00F7648D"/>
    <w:rsid w:val="00F77828"/>
    <w:rsid w:val="00F817DC"/>
    <w:rsid w:val="00F8288B"/>
    <w:rsid w:val="00F833ED"/>
    <w:rsid w:val="00F83DBB"/>
    <w:rsid w:val="00F84249"/>
    <w:rsid w:val="00F91192"/>
    <w:rsid w:val="00F91242"/>
    <w:rsid w:val="00F9584E"/>
    <w:rsid w:val="00F95FB1"/>
    <w:rsid w:val="00FA0362"/>
    <w:rsid w:val="00FA559A"/>
    <w:rsid w:val="00FA5BC9"/>
    <w:rsid w:val="00FA5C3E"/>
    <w:rsid w:val="00FA7022"/>
    <w:rsid w:val="00FA71A5"/>
    <w:rsid w:val="00FB2B82"/>
    <w:rsid w:val="00FB44E6"/>
    <w:rsid w:val="00FC0C72"/>
    <w:rsid w:val="00FD0561"/>
    <w:rsid w:val="00FD3600"/>
    <w:rsid w:val="00FD5A4A"/>
    <w:rsid w:val="00FD70BB"/>
    <w:rsid w:val="00FD7DC4"/>
    <w:rsid w:val="00FE012E"/>
    <w:rsid w:val="00FE0989"/>
    <w:rsid w:val="00FE2D1B"/>
    <w:rsid w:val="00FE546C"/>
    <w:rsid w:val="00FE6456"/>
    <w:rsid w:val="00FF5B68"/>
    <w:rsid w:val="031C24FD"/>
    <w:rsid w:val="64C3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E1CBD"/>
  <w15:docId w15:val="{9D1872CD-0021-447A-923B-5BF3FBEE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685"/>
    <w:pPr>
      <w:widowControl w:val="0"/>
      <w:jc w:val="both"/>
    </w:pPr>
    <w:rPr>
      <w:kern w:val="2"/>
      <w:sz w:val="21"/>
      <w:szCs w:val="24"/>
    </w:rPr>
  </w:style>
  <w:style w:type="paragraph" w:styleId="1">
    <w:name w:val="heading 1"/>
    <w:basedOn w:val="a"/>
    <w:next w:val="a"/>
    <w:link w:val="10"/>
    <w:uiPriority w:val="9"/>
    <w:qFormat/>
    <w:rsid w:val="00735E63"/>
    <w:pPr>
      <w:keepNext/>
      <w:keepLines/>
      <w:adjustRightInd w:val="0"/>
      <w:snapToGrid w:val="0"/>
      <w:spacing w:line="560" w:lineRule="exact"/>
      <w:jc w:val="center"/>
      <w:outlineLvl w:val="0"/>
    </w:pPr>
    <w:rPr>
      <w:rFonts w:ascii="方正小标宋简体" w:eastAsia="方正小标宋简体"/>
      <w:bCs/>
      <w:kern w:val="44"/>
      <w:sz w:val="44"/>
      <w:szCs w:val="44"/>
    </w:rPr>
  </w:style>
  <w:style w:type="paragraph" w:styleId="2">
    <w:name w:val="heading 2"/>
    <w:basedOn w:val="a"/>
    <w:next w:val="a"/>
    <w:link w:val="20"/>
    <w:uiPriority w:val="9"/>
    <w:unhideWhenUsed/>
    <w:qFormat/>
    <w:rsid w:val="00F21CC5"/>
    <w:pPr>
      <w:keepNext/>
      <w:keepLines/>
      <w:adjustRightInd w:val="0"/>
      <w:snapToGrid w:val="0"/>
      <w:spacing w:line="560" w:lineRule="exact"/>
      <w:ind w:firstLineChars="200" w:firstLine="200"/>
      <w:outlineLvl w:val="1"/>
    </w:pPr>
    <w:rPr>
      <w:rFonts w:ascii="黑体" w:eastAsia="黑体"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A2685"/>
    <w:pPr>
      <w:spacing w:line="400" w:lineRule="exact"/>
      <w:ind w:firstLine="435"/>
    </w:pPr>
    <w:rPr>
      <w:rFonts w:ascii="宋体" w:hAnsi="宋体"/>
      <w:sz w:val="24"/>
      <w:szCs w:val="18"/>
    </w:rPr>
  </w:style>
  <w:style w:type="paragraph" w:styleId="a4">
    <w:name w:val="Date"/>
    <w:basedOn w:val="a"/>
    <w:next w:val="a"/>
    <w:qFormat/>
    <w:rsid w:val="00DA2685"/>
    <w:pPr>
      <w:ind w:leftChars="2500" w:left="100"/>
    </w:pPr>
  </w:style>
  <w:style w:type="paragraph" w:styleId="a5">
    <w:name w:val="Balloon Text"/>
    <w:basedOn w:val="a"/>
    <w:semiHidden/>
    <w:qFormat/>
    <w:rsid w:val="00DA2685"/>
    <w:rPr>
      <w:sz w:val="18"/>
      <w:szCs w:val="18"/>
    </w:rPr>
  </w:style>
  <w:style w:type="paragraph" w:styleId="a6">
    <w:name w:val="footer"/>
    <w:basedOn w:val="a"/>
    <w:qFormat/>
    <w:rsid w:val="00DA2685"/>
    <w:pPr>
      <w:tabs>
        <w:tab w:val="center" w:pos="4153"/>
        <w:tab w:val="right" w:pos="8306"/>
      </w:tabs>
      <w:snapToGrid w:val="0"/>
      <w:jc w:val="left"/>
    </w:pPr>
    <w:rPr>
      <w:sz w:val="18"/>
      <w:szCs w:val="18"/>
    </w:rPr>
  </w:style>
  <w:style w:type="paragraph" w:styleId="a7">
    <w:name w:val="header"/>
    <w:basedOn w:val="a"/>
    <w:link w:val="a8"/>
    <w:qFormat/>
    <w:rsid w:val="00DA2685"/>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DA26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DA2685"/>
  </w:style>
  <w:style w:type="character" w:styleId="ab">
    <w:name w:val="Emphasis"/>
    <w:basedOn w:val="a0"/>
    <w:qFormat/>
    <w:rsid w:val="00DA2685"/>
    <w:rPr>
      <w:i/>
      <w:iCs/>
    </w:rPr>
  </w:style>
  <w:style w:type="character" w:styleId="ac">
    <w:name w:val="Hyperlink"/>
    <w:basedOn w:val="a0"/>
    <w:qFormat/>
    <w:rsid w:val="00DA2685"/>
    <w:rPr>
      <w:color w:val="0000FF" w:themeColor="hyperlink"/>
      <w:u w:val="single"/>
    </w:rPr>
  </w:style>
  <w:style w:type="character" w:customStyle="1" w:styleId="a8">
    <w:name w:val="页眉 字符"/>
    <w:basedOn w:val="a0"/>
    <w:link w:val="a7"/>
    <w:qFormat/>
    <w:rsid w:val="00DA2685"/>
    <w:rPr>
      <w:kern w:val="2"/>
      <w:sz w:val="18"/>
      <w:szCs w:val="18"/>
    </w:rPr>
  </w:style>
  <w:style w:type="paragraph" w:styleId="ad">
    <w:name w:val="List Paragraph"/>
    <w:basedOn w:val="a"/>
    <w:uiPriority w:val="34"/>
    <w:qFormat/>
    <w:rsid w:val="00DA2685"/>
    <w:pPr>
      <w:ind w:firstLineChars="200" w:firstLine="420"/>
    </w:pPr>
  </w:style>
  <w:style w:type="paragraph" w:customStyle="1" w:styleId="style1">
    <w:name w:val="style1"/>
    <w:basedOn w:val="a"/>
    <w:qFormat/>
    <w:rsid w:val="00DA2685"/>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uiPriority w:val="9"/>
    <w:rsid w:val="00735E63"/>
    <w:rPr>
      <w:rFonts w:ascii="方正小标宋简体" w:eastAsia="方正小标宋简体"/>
      <w:bCs/>
      <w:kern w:val="44"/>
      <w:sz w:val="44"/>
      <w:szCs w:val="44"/>
    </w:rPr>
  </w:style>
  <w:style w:type="character" w:customStyle="1" w:styleId="20">
    <w:name w:val="标题 2 字符"/>
    <w:basedOn w:val="a0"/>
    <w:link w:val="2"/>
    <w:uiPriority w:val="9"/>
    <w:rsid w:val="00F21CC5"/>
    <w:rPr>
      <w:rFonts w:ascii="黑体" w:eastAsia="黑体"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82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7E57E-DFB1-4A06-B0FB-47B6FFCC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628</Words>
  <Characters>3583</Characters>
  <Application>Microsoft Office Word</Application>
  <DocSecurity>0</DocSecurity>
  <Lines>29</Lines>
  <Paragraphs>8</Paragraphs>
  <ScaleCrop>false</ScaleCrop>
  <Company>Microsoft</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厦门大学2005年硕士生复试录取工作意见</dc:title>
  <dc:creator>easy</dc:creator>
  <cp:lastModifiedBy>李真</cp:lastModifiedBy>
  <cp:revision>92</cp:revision>
  <cp:lastPrinted>2020-04-30T07:51:00Z</cp:lastPrinted>
  <dcterms:created xsi:type="dcterms:W3CDTF">2021-03-15T07:51:00Z</dcterms:created>
  <dcterms:modified xsi:type="dcterms:W3CDTF">2022-03-24T02:50:00Z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