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 w:val="0"/>
        <w:spacing w:line="360" w:lineRule="auto"/>
        <w:jc w:val="both"/>
        <w:rPr>
          <w:rFonts w:hint="eastAsia" w:ascii="Times New Roman" w:hAnsi="Times New Roman"/>
          <w:color w:val="3C3C3C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3C3C3C"/>
          <w:sz w:val="30"/>
          <w:szCs w:val="30"/>
          <w:shd w:val="clear" w:color="auto" w:fill="FFFFFF"/>
          <w:lang w:val="en-US" w:eastAsia="zh-CN"/>
        </w:rPr>
        <w:t xml:space="preserve">附件5：                    </w:t>
      </w:r>
    </w:p>
    <w:p>
      <w:pPr>
        <w:widowControl/>
        <w:wordWrap/>
        <w:adjustRightInd w:val="0"/>
        <w:snapToGrid w:val="0"/>
        <w:spacing w:line="360" w:lineRule="auto"/>
        <w:jc w:val="center"/>
        <w:rPr>
          <w:rFonts w:hint="eastAsia" w:ascii="Times New Roman" w:hAnsi="Times New Roman"/>
          <w:color w:val="3C3C3C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中国政府管制研究院</w:t>
      </w:r>
      <w:r>
        <w:rPr>
          <w:rFonts w:hint="default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年硕士研究生</w:t>
      </w: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调剂</w:t>
      </w:r>
      <w:r>
        <w:rPr>
          <w:rFonts w:hint="default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考生复试日程安排</w:t>
      </w:r>
    </w:p>
    <w:tbl>
      <w:tblPr>
        <w:tblStyle w:val="3"/>
        <w:tblW w:w="14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10"/>
        <w:gridCol w:w="2310"/>
        <w:gridCol w:w="1877"/>
        <w:gridCol w:w="6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日程安排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参加人员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地点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color w:val="373737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宋体" w:hAnsi="宋体" w:cs="宋体"/>
                <w:color w:val="373737"/>
                <w:sz w:val="24"/>
                <w:szCs w:val="21"/>
                <w:lang w:val="en-US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373737"/>
                <w:szCs w:val="21"/>
              </w:rPr>
              <w:t>月</w:t>
            </w:r>
            <w:r>
              <w:rPr>
                <w:rFonts w:hint="eastAsia"/>
                <w:color w:val="373737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373737"/>
                <w:szCs w:val="21"/>
              </w:rPr>
              <w:t>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cs="Times New Roman"/>
                <w:color w:val="373737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color w:val="373737"/>
                <w:sz w:val="21"/>
                <w:szCs w:val="21"/>
                <w:lang w:val="en-US" w:eastAsia="zh-CN"/>
              </w:rPr>
              <w:t>资格审查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373737"/>
                <w:sz w:val="24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373737"/>
                <w:sz w:val="24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全体调剂考生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373737"/>
                <w:sz w:val="24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钉钉平台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 xml:space="preserve">我院于4月6日在钉钉平台上发送考生上传资料的邀请。 </w:t>
            </w:r>
          </w:p>
          <w:p>
            <w:pPr>
              <w:spacing w:line="360" w:lineRule="atLeas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请全体考生最迟于4月6日之前将所需的材料合成为一个 PDF 文件，pdf 文件压缩成 zip 上传钉钉平台，以“准考证号+姓名+手机号（钉钉实名认证的号码）+复试材料提交”命名，文件大小为 10M 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4月6日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</w:rPr>
              <w:t>人脸认证</w:t>
            </w:r>
            <w:r>
              <w:rPr>
                <w:rFonts w:hint="eastAsia"/>
                <w:color w:val="373737"/>
                <w:szCs w:val="21"/>
                <w:lang w:eastAsia="zh-CN"/>
              </w:rPr>
              <w:t>、</w:t>
            </w:r>
            <w:r>
              <w:rPr>
                <w:rFonts w:hint="eastAsia"/>
                <w:color w:val="373737"/>
                <w:szCs w:val="21"/>
              </w:rPr>
              <w:t>信息确认与《浙江财经大学考生诚信复试承诺书》</w:t>
            </w:r>
            <w:r>
              <w:rPr>
                <w:rFonts w:hint="eastAsia"/>
                <w:color w:val="373737"/>
                <w:szCs w:val="21"/>
                <w:lang w:val="en-US" w:eastAsia="zh-CN"/>
              </w:rPr>
              <w:t>签订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全体调剂考生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钉钉平台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eastAsia="zh-CN"/>
              </w:rPr>
              <w:t>学院</w:t>
            </w:r>
            <w:r>
              <w:rPr>
                <w:rFonts w:hint="eastAsia"/>
                <w:color w:val="373737"/>
                <w:szCs w:val="21"/>
              </w:rPr>
              <w:t>于</w:t>
            </w:r>
            <w:r>
              <w:rPr>
                <w:rFonts w:hint="eastAsia"/>
                <w:color w:val="373737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373737"/>
                <w:szCs w:val="21"/>
              </w:rPr>
              <w:t>月</w:t>
            </w:r>
            <w:r>
              <w:rPr>
                <w:rFonts w:hint="eastAsia"/>
                <w:color w:val="373737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373737"/>
                <w:szCs w:val="21"/>
              </w:rPr>
              <w:t>日</w:t>
            </w:r>
            <w:r>
              <w:rPr>
                <w:rFonts w:hint="eastAsia"/>
                <w:color w:val="373737"/>
                <w:szCs w:val="21"/>
                <w:lang w:val="en-US" w:eastAsia="zh-CN"/>
              </w:rPr>
              <w:t>通过钉钉</w:t>
            </w:r>
            <w:r>
              <w:rPr>
                <w:rFonts w:hint="eastAsia"/>
                <w:color w:val="373737"/>
                <w:szCs w:val="21"/>
              </w:rPr>
              <w:t>发送人脸认证，学生端会收到支付宝人脸认证请求。请考生准备好身份证。</w:t>
            </w:r>
          </w:p>
          <w:p>
            <w:pPr>
              <w:spacing w:line="360" w:lineRule="atLeast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</w:rPr>
              <w:t>在钉钉平台邀请考生进行基本信息确认以及《浙江财经大学考生诚信复试承诺书》，请全体考生留意钉钉平台。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4月6日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随机抽签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全体调剂考生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钉钉平台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 w:ascii="Calibri" w:hAnsi="Calibri" w:eastAsia="宋体" w:cs="Times New Roman"/>
                <w:color w:val="37373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我院于4月6日通过钉钉线上随机抽签方式决定考生面试顺序，并在当天通过电话或短信方式告知考生，请全体考生保持手机畅通并耐心等待。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373737"/>
                <w:szCs w:val="21"/>
              </w:rPr>
              <w:t>月</w:t>
            </w:r>
            <w:r>
              <w:rPr>
                <w:rFonts w:hint="eastAsia"/>
                <w:color w:val="373737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373737"/>
                <w:szCs w:val="21"/>
              </w:rPr>
              <w:t>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模拟面试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eastAsia="宋体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全体调剂考生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钉钉平台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 xml:space="preserve">提前准备好 1 台电脑（台式机或者笔记本电脑）、高清摄像头、话筒、耳麦等。 </w:t>
            </w:r>
          </w:p>
          <w:p>
            <w:pPr>
              <w:spacing w:line="360" w:lineRule="atLeas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 xml:space="preserve">应确保网络信号良好且能满足复试要求。 </w:t>
            </w:r>
          </w:p>
          <w:p>
            <w:pPr>
              <w:spacing w:line="360" w:lineRule="atLeast"/>
              <w:rPr>
                <w:rFonts w:hint="eastAsia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 xml:space="preserve">要求相对安静、独立的环境（严禁在培训机构）。请全体考生保持手机畅通并耐心等待。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4月7日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eastAsia="宋体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面试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全体调剂考生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钉钉平台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考生需提前半小时准备进入平台侯考。准备材料：</w:t>
            </w:r>
            <w:r>
              <w:rPr>
                <w:rFonts w:hint="eastAsia"/>
              </w:rPr>
              <w:t>（1）本人二代居民身份证；（2）黑色签字笔和空白A4纸；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4月7</w:t>
            </w:r>
            <w:bookmarkStart w:id="0" w:name="_GoBack"/>
            <w:bookmarkEnd w:id="0"/>
            <w:r>
              <w:rPr>
                <w:rFonts w:hint="eastAsia"/>
                <w:color w:val="373737"/>
                <w:szCs w:val="21"/>
                <w:lang w:val="en-US" w:eastAsia="zh-CN"/>
              </w:rPr>
              <w:t>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公布拟录取名单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拟录取考生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/>
                <w:color w:val="373737"/>
                <w:szCs w:val="21"/>
                <w:lang w:val="en-US" w:eastAsia="zh-CN"/>
              </w:rPr>
            </w:pPr>
            <w:r>
              <w:rPr>
                <w:rFonts w:hint="eastAsia"/>
                <w:color w:val="373737"/>
                <w:szCs w:val="21"/>
                <w:lang w:val="en-US" w:eastAsia="zh-CN"/>
              </w:rPr>
              <w:t>研究院官网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color w:val="373737"/>
                <w:szCs w:val="21"/>
              </w:rPr>
            </w:pPr>
            <w:r>
              <w:rPr>
                <w:rFonts w:hint="eastAsia"/>
                <w:color w:val="373737"/>
                <w:szCs w:val="21"/>
              </w:rPr>
              <w:t>https://irr.zufe.edu.cn/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如有问题，请咨询0571-86732579陈老师。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7C26"/>
    <w:rsid w:val="10657764"/>
    <w:rsid w:val="10A6656A"/>
    <w:rsid w:val="14E27B49"/>
    <w:rsid w:val="1FB77333"/>
    <w:rsid w:val="2A9F2B56"/>
    <w:rsid w:val="2DF823E0"/>
    <w:rsid w:val="49297C26"/>
    <w:rsid w:val="4FDFF6B2"/>
    <w:rsid w:val="60D12D31"/>
    <w:rsid w:val="66C90325"/>
    <w:rsid w:val="6CF1654B"/>
    <w:rsid w:val="71165016"/>
    <w:rsid w:val="CBEE557A"/>
    <w:rsid w:val="DDF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2020-05-20T16:52:00Z</dcterms:created>
  <dc:creator>7</dc:creator>
  <cp:lastModifiedBy>Administrator</cp:lastModifiedBy>
  <dcterms:modified xsi:type="dcterms:W3CDTF">2022-03-30T08:16:42Z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B3F447E4494B41AD99477157E9B90DA2</vt:lpwstr>
  </property>
</Properties>
</file>