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rPr>
          <w:rFonts w:hint="eastAsia" w:ascii="Times New Roman" w:hAnsi="Times New Roman"/>
          <w:color w:val="000000"/>
          <w:sz w:val="30"/>
          <w:szCs w:val="30"/>
          <w:shd w:val="clear" w:color="auto" w:fill="FFFFFF"/>
        </w:rPr>
      </w:pPr>
      <w:r>
        <w:rPr>
          <w:rFonts w:hint="eastAsia" w:ascii="Times New Roman" w:hAnsi="Times New Roman"/>
          <w:color w:val="000000"/>
          <w:sz w:val="30"/>
          <w:szCs w:val="30"/>
          <w:shd w:val="clear" w:color="auto" w:fill="FFFFFF"/>
        </w:rPr>
        <w:t>附件1：</w:t>
      </w:r>
    </w:p>
    <w:p>
      <w:pPr>
        <w:spacing w:after="156" w:afterLines="50"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color w:val="3C3C3C"/>
          <w:sz w:val="32"/>
          <w:szCs w:val="32"/>
          <w:shd w:val="clear" w:color="auto" w:fill="FFFFFF"/>
        </w:rPr>
        <w:t>中国政府管制</w:t>
      </w:r>
      <w:r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  <w:t>研究院</w:t>
      </w:r>
      <w:r>
        <w:rPr>
          <w:rFonts w:hint="eastAsia" w:ascii="Times New Roman" w:hAnsi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2022</w:t>
      </w:r>
      <w:r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  <w:t>年硕士研究生远程复试考生须知</w:t>
      </w:r>
    </w:p>
    <w:p>
      <w:pPr>
        <w:jc w:val="center"/>
        <w:rPr>
          <w:rFonts w:hint="eastAsia" w:ascii="仿宋" w:hAnsi="仿宋" w:eastAsia="仿宋" w:cs="仿宋"/>
          <w:color w:val="000000"/>
          <w:szCs w:val="21"/>
        </w:rPr>
      </w:pPr>
    </w:p>
    <w:p>
      <w:pPr>
        <w:widowControl/>
        <w:adjustRightInd w:val="0"/>
        <w:snapToGrid w:val="0"/>
        <w:spacing w:line="360" w:lineRule="auto"/>
        <w:rPr>
          <w:rFonts w:hint="eastAsia" w:ascii="Times New Roman" w:hAnsi="Times New Roman"/>
          <w:b/>
          <w:bCs/>
          <w:color w:val="3C3C3C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b/>
          <w:bCs/>
          <w:color w:val="3C3C3C"/>
          <w:sz w:val="30"/>
          <w:szCs w:val="30"/>
          <w:shd w:val="clear" w:color="auto" w:fill="FFFFFF"/>
          <w:lang w:val="en-US" w:eastAsia="zh-CN"/>
        </w:rPr>
        <w:t>各位考生：</w:t>
      </w:r>
    </w:p>
    <w:p>
      <w:pPr>
        <w:widowControl/>
        <w:adjustRightInd w:val="0"/>
        <w:snapToGrid w:val="0"/>
        <w:spacing w:line="360" w:lineRule="auto"/>
        <w:ind w:firstLine="600" w:firstLineChars="200"/>
        <w:rPr>
          <w:rFonts w:hint="eastAsia" w:ascii="Times New Roman" w:hAnsi="Times New Roman"/>
          <w:b/>
          <w:bCs/>
          <w:color w:val="3C3C3C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sz w:val="30"/>
          <w:szCs w:val="30"/>
          <w:lang w:val="en-US" w:eastAsia="zh-CN"/>
        </w:rPr>
        <w:t>现将浙江财经大学2022年硕士研究生复试工作有关须知内容发布如下，望考生认真阅读并遵照执行。</w:t>
      </w:r>
    </w:p>
    <w:p>
      <w:pPr>
        <w:widowControl/>
        <w:adjustRightInd w:val="0"/>
        <w:snapToGrid w:val="0"/>
        <w:spacing w:line="360" w:lineRule="auto"/>
        <w:ind w:firstLine="602" w:firstLineChars="200"/>
        <w:rPr>
          <w:rFonts w:hint="eastAsia" w:ascii="Times New Roman" w:hAnsi="Times New Roman"/>
          <w:b/>
          <w:bCs/>
          <w:color w:val="3C3C3C"/>
          <w:sz w:val="30"/>
          <w:szCs w:val="30"/>
          <w:shd w:val="clear" w:color="auto" w:fill="FFFFFF"/>
        </w:rPr>
      </w:pPr>
      <w:r>
        <w:rPr>
          <w:rFonts w:hint="eastAsia" w:ascii="Times New Roman" w:hAnsi="Times New Roman"/>
          <w:b/>
          <w:bCs/>
          <w:color w:val="3C3C3C"/>
          <w:sz w:val="30"/>
          <w:szCs w:val="30"/>
          <w:shd w:val="clear" w:color="auto" w:fill="FFFFFF"/>
          <w:lang w:val="en-US" w:eastAsia="zh-CN"/>
        </w:rPr>
        <w:t>一</w:t>
      </w:r>
      <w:r>
        <w:rPr>
          <w:rFonts w:hint="eastAsia" w:ascii="Times New Roman" w:hAnsi="Times New Roman"/>
          <w:b/>
          <w:bCs/>
          <w:color w:val="3C3C3C"/>
          <w:sz w:val="30"/>
          <w:szCs w:val="30"/>
          <w:shd w:val="clear" w:color="auto" w:fill="FFFFFF"/>
        </w:rPr>
        <w:t>、网络远程复试程序</w:t>
      </w:r>
    </w:p>
    <w:p>
      <w:pPr>
        <w:widowControl/>
        <w:adjustRightInd w:val="0"/>
        <w:snapToGrid w:val="0"/>
        <w:spacing w:line="360" w:lineRule="auto"/>
        <w:ind w:firstLine="600" w:firstLineChars="2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1.身份验证。复试记录员（秘书）核对、询问考生姓名等基本信息，确认考生单独在场情况，并要求出示有效身份证明或通过人脸识别等技术手段核实考生身份。</w:t>
      </w:r>
    </w:p>
    <w:p>
      <w:pPr>
        <w:widowControl/>
        <w:adjustRightInd w:val="0"/>
        <w:snapToGrid w:val="0"/>
        <w:spacing w:line="360" w:lineRule="auto"/>
        <w:ind w:firstLine="600" w:firstLineChars="2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2.考生</w:t>
      </w:r>
      <w:r>
        <w:rPr>
          <w:rFonts w:hint="eastAsia" w:ascii="Times New Roman" w:hAnsi="Times New Roman"/>
          <w:sz w:val="30"/>
          <w:szCs w:val="30"/>
        </w:rPr>
        <w:t>中文</w:t>
      </w:r>
      <w:r>
        <w:rPr>
          <w:rFonts w:ascii="Times New Roman" w:hAnsi="Times New Roman"/>
          <w:sz w:val="30"/>
          <w:szCs w:val="30"/>
        </w:rPr>
        <w:t>自我</w:t>
      </w:r>
      <w:r>
        <w:rPr>
          <w:rFonts w:hint="eastAsia" w:ascii="Times New Roman" w:hAnsi="Times New Roman"/>
          <w:sz w:val="30"/>
          <w:szCs w:val="30"/>
        </w:rPr>
        <w:t>介绍</w:t>
      </w:r>
      <w:r>
        <w:rPr>
          <w:rFonts w:ascii="Times New Roman" w:hAnsi="Times New Roman"/>
          <w:sz w:val="30"/>
          <w:szCs w:val="30"/>
        </w:rPr>
        <w:t>（2分钟左右）。</w:t>
      </w:r>
    </w:p>
    <w:p>
      <w:pPr>
        <w:widowControl/>
        <w:adjustRightInd w:val="0"/>
        <w:snapToGrid w:val="0"/>
        <w:spacing w:line="360" w:lineRule="auto"/>
        <w:ind w:firstLine="600" w:firstLineChars="200"/>
        <w:rPr>
          <w:rFonts w:ascii="Times New Roman" w:hAnsi="Times New Roman"/>
          <w:sz w:val="30"/>
          <w:szCs w:val="30"/>
        </w:rPr>
      </w:pPr>
      <w:r>
        <w:rPr>
          <w:rFonts w:hint="eastAsia" w:ascii="Times New Roman" w:hAnsi="Times New Roman"/>
          <w:sz w:val="30"/>
          <w:szCs w:val="30"/>
        </w:rPr>
        <w:t>3</w:t>
      </w:r>
      <w:r>
        <w:rPr>
          <w:rFonts w:ascii="Times New Roman" w:hAnsi="Times New Roman"/>
          <w:sz w:val="30"/>
          <w:szCs w:val="30"/>
        </w:rPr>
        <w:t>.复试小组英文</w:t>
      </w:r>
      <w:r>
        <w:rPr>
          <w:rFonts w:hint="eastAsia" w:ascii="Times New Roman" w:hAnsi="Times New Roman"/>
          <w:sz w:val="30"/>
          <w:szCs w:val="30"/>
        </w:rPr>
        <w:t>口语和听力测试</w:t>
      </w:r>
      <w:r>
        <w:rPr>
          <w:rFonts w:ascii="Times New Roman" w:hAnsi="Times New Roman"/>
          <w:sz w:val="30"/>
          <w:szCs w:val="30"/>
        </w:rPr>
        <w:t>。</w:t>
      </w:r>
    </w:p>
    <w:p>
      <w:pPr>
        <w:widowControl/>
        <w:adjustRightInd w:val="0"/>
        <w:snapToGrid w:val="0"/>
        <w:spacing w:line="360" w:lineRule="auto"/>
        <w:ind w:firstLine="600" w:firstLineChars="200"/>
        <w:rPr>
          <w:rFonts w:ascii="Times New Roman" w:hAnsi="Times New Roman"/>
          <w:sz w:val="30"/>
          <w:szCs w:val="30"/>
        </w:rPr>
      </w:pPr>
      <w:r>
        <w:rPr>
          <w:rFonts w:hint="eastAsia"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>.</w:t>
      </w:r>
      <w:r>
        <w:rPr>
          <w:rFonts w:hint="eastAsia" w:ascii="Times New Roman" w:hAnsi="Times New Roman"/>
          <w:sz w:val="30"/>
          <w:szCs w:val="30"/>
        </w:rPr>
        <w:t>考生</w:t>
      </w:r>
      <w:r>
        <w:rPr>
          <w:rFonts w:ascii="Times New Roman" w:hAnsi="Times New Roman"/>
          <w:sz w:val="30"/>
          <w:szCs w:val="30"/>
        </w:rPr>
        <w:t>随机</w:t>
      </w:r>
      <w:r>
        <w:rPr>
          <w:rFonts w:hint="eastAsia" w:ascii="Times New Roman" w:hAnsi="Times New Roman"/>
          <w:sz w:val="30"/>
          <w:szCs w:val="30"/>
        </w:rPr>
        <w:t>抽取1道专业试题进行作答。</w:t>
      </w:r>
      <w:r>
        <w:rPr>
          <w:rFonts w:ascii="Times New Roman" w:hAnsi="Times New Roman"/>
          <w:sz w:val="30"/>
          <w:szCs w:val="30"/>
        </w:rPr>
        <w:t>试题库</w:t>
      </w:r>
      <w:r>
        <w:rPr>
          <w:rFonts w:hint="eastAsia" w:ascii="Times New Roman" w:hAnsi="Times New Roman"/>
          <w:sz w:val="30"/>
          <w:szCs w:val="30"/>
        </w:rPr>
        <w:t>按照</w:t>
      </w:r>
      <w:r>
        <w:rPr>
          <w:rFonts w:ascii="Times New Roman" w:hAnsi="Times New Roman"/>
          <w:sz w:val="30"/>
          <w:szCs w:val="30"/>
        </w:rPr>
        <w:t>编码排列供考生选取，由考生当场报数字抽签确定题号</w:t>
      </w:r>
      <w:r>
        <w:rPr>
          <w:rFonts w:hint="eastAsia" w:ascii="Times New Roman" w:hAnsi="Times New Roman"/>
          <w:sz w:val="30"/>
          <w:szCs w:val="30"/>
        </w:rPr>
        <w:t>并作答（已选题号不再重复选择）</w:t>
      </w:r>
      <w:r>
        <w:rPr>
          <w:rFonts w:ascii="Times New Roman" w:hAnsi="Times New Roman"/>
          <w:sz w:val="30"/>
          <w:szCs w:val="30"/>
        </w:rPr>
        <w:t>。</w:t>
      </w:r>
    </w:p>
    <w:p>
      <w:pPr>
        <w:widowControl/>
        <w:adjustRightInd w:val="0"/>
        <w:snapToGrid w:val="0"/>
        <w:spacing w:line="360" w:lineRule="auto"/>
        <w:ind w:firstLine="600" w:firstLineChars="2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5.复试小组</w:t>
      </w:r>
      <w:r>
        <w:rPr>
          <w:rFonts w:hint="eastAsia" w:ascii="Times New Roman" w:hAnsi="Times New Roman"/>
          <w:sz w:val="30"/>
          <w:szCs w:val="30"/>
        </w:rPr>
        <w:t>随机提问至少1道开放性问题供考生作答。</w:t>
      </w:r>
    </w:p>
    <w:p>
      <w:pPr>
        <w:widowControl/>
        <w:adjustRightInd w:val="0"/>
        <w:snapToGrid w:val="0"/>
        <w:spacing w:line="360" w:lineRule="auto"/>
        <w:ind w:firstLine="600" w:firstLineChars="2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6.考生复试时间一般不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少于</w:t>
      </w:r>
      <w:r>
        <w:rPr>
          <w:rFonts w:ascii="Times New Roman" w:hAnsi="Times New Roman"/>
          <w:sz w:val="30"/>
          <w:szCs w:val="30"/>
        </w:rPr>
        <w:t>20分钟。前一名考生开始复试时，由复试记录员（秘书）通知下一名考生做好准备。</w:t>
      </w:r>
    </w:p>
    <w:p>
      <w:pPr>
        <w:widowControl/>
        <w:adjustRightInd w:val="0"/>
        <w:snapToGrid w:val="0"/>
        <w:spacing w:line="360" w:lineRule="auto"/>
        <w:ind w:firstLine="600" w:firstLineChars="2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7.复试记录员对考生的作答情况进行现场记录，并确保相关录音录像设备开启。</w:t>
      </w:r>
    </w:p>
    <w:p>
      <w:pPr>
        <w:widowControl/>
        <w:adjustRightInd w:val="0"/>
        <w:snapToGrid w:val="0"/>
        <w:spacing w:line="360" w:lineRule="auto"/>
        <w:ind w:firstLine="600" w:firstLineChars="200"/>
        <w:rPr>
          <w:rFonts w:ascii="Times New Roman" w:hAnsi="Times New Roman"/>
          <w:kern w:val="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8.参加复试考官现场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独立</w:t>
      </w:r>
      <w:r>
        <w:rPr>
          <w:rFonts w:ascii="Times New Roman" w:hAnsi="Times New Roman"/>
          <w:sz w:val="30"/>
          <w:szCs w:val="30"/>
        </w:rPr>
        <w:t>评分。</w:t>
      </w:r>
    </w:p>
    <w:p>
      <w:pPr>
        <w:widowControl/>
        <w:adjustRightInd w:val="0"/>
        <w:snapToGrid w:val="0"/>
        <w:spacing w:line="360" w:lineRule="auto"/>
        <w:ind w:firstLine="602" w:firstLineChars="200"/>
        <w:rPr>
          <w:rFonts w:hint="eastAsia" w:ascii="Times New Roman" w:hAnsi="Times New Roman" w:eastAsia="宋体"/>
          <w:b/>
          <w:bCs/>
          <w:color w:val="3C3C3C"/>
          <w:sz w:val="30"/>
          <w:szCs w:val="30"/>
          <w:shd w:val="clear" w:color="auto" w:fill="FFFFFF"/>
          <w:lang w:eastAsia="zh-CN"/>
        </w:rPr>
      </w:pPr>
      <w:r>
        <w:rPr>
          <w:rFonts w:hint="eastAsia" w:ascii="Times New Roman" w:hAnsi="Times New Roman"/>
          <w:b/>
          <w:bCs/>
          <w:color w:val="3C3C3C"/>
          <w:sz w:val="30"/>
          <w:szCs w:val="30"/>
          <w:shd w:val="clear" w:color="auto" w:fill="FFFFFF"/>
          <w:lang w:val="en-US" w:eastAsia="zh-CN"/>
        </w:rPr>
        <w:t>二</w:t>
      </w:r>
      <w:r>
        <w:rPr>
          <w:rFonts w:hint="eastAsia" w:ascii="Times New Roman" w:hAnsi="Times New Roman"/>
          <w:b/>
          <w:bCs/>
          <w:color w:val="3C3C3C"/>
          <w:sz w:val="30"/>
          <w:szCs w:val="30"/>
          <w:shd w:val="clear" w:color="auto" w:fill="FFFFFF"/>
        </w:rPr>
        <w:t>、网络远程复试所需</w:t>
      </w:r>
      <w:r>
        <w:rPr>
          <w:rFonts w:hint="eastAsia" w:ascii="Times New Roman" w:hAnsi="Times New Roman"/>
          <w:b/>
          <w:bCs/>
          <w:color w:val="3C3C3C"/>
          <w:sz w:val="30"/>
          <w:szCs w:val="30"/>
          <w:shd w:val="clear" w:color="auto" w:fill="FFFFFF"/>
          <w:lang w:val="en-US" w:eastAsia="zh-CN"/>
        </w:rPr>
        <w:t>要求</w:t>
      </w:r>
    </w:p>
    <w:p>
      <w:pPr>
        <w:widowControl/>
        <w:adjustRightInd w:val="0"/>
        <w:snapToGrid w:val="0"/>
        <w:spacing w:line="360" w:lineRule="auto"/>
        <w:ind w:firstLine="600" w:firstLineChars="200"/>
        <w:rPr>
          <w:rFonts w:hint="eastAsia" w:ascii="Times New Roman" w:hAnsi="Times New Roman"/>
          <w:color w:val="auto"/>
          <w:sz w:val="30"/>
          <w:szCs w:val="30"/>
          <w:shd w:val="clear" w:color="auto" w:fill="FFFFFF"/>
        </w:rPr>
      </w:pPr>
      <w:r>
        <w:rPr>
          <w:rFonts w:hint="eastAsia" w:ascii="Times New Roman" w:hAnsi="Times New Roman"/>
          <w:color w:val="auto"/>
          <w:sz w:val="30"/>
          <w:szCs w:val="30"/>
          <w:shd w:val="clear" w:color="auto" w:fill="FFFFFF"/>
        </w:rPr>
        <w:t>网络远程考核主要采用钉钉平台，考生应提前下载注册钉钉和腾讯会议软件，并熟练操作</w:t>
      </w:r>
      <w:r>
        <w:rPr>
          <w:rFonts w:hint="eastAsia" w:ascii="Times New Roman" w:hAnsi="Times New Roman"/>
          <w:color w:val="auto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Times New Roman" w:hAnsi="Times New Roman"/>
          <w:color w:val="auto"/>
          <w:sz w:val="30"/>
          <w:szCs w:val="30"/>
          <w:shd w:val="clear" w:color="auto" w:fill="FFFFFF"/>
        </w:rPr>
        <w:t>按研究院规定的时间完成网络远程复试的材料提交与模拟测试，确保设备功能、复试环境等满足要求（建议考生提前准备好备用设备）。如确有困难，及时通过钉钉复试群与研究院负责老师沟通。</w:t>
      </w:r>
    </w:p>
    <w:p>
      <w:pPr>
        <w:widowControl/>
        <w:adjustRightInd w:val="0"/>
        <w:snapToGrid w:val="0"/>
        <w:spacing w:line="360" w:lineRule="auto"/>
        <w:ind w:firstLine="600" w:firstLineChars="200"/>
        <w:rPr>
          <w:rFonts w:hint="eastAsia" w:ascii="Times New Roman" w:hAnsi="Times New Roman"/>
          <w:color w:val="auto"/>
          <w:sz w:val="30"/>
          <w:szCs w:val="30"/>
          <w:shd w:val="clear" w:color="auto" w:fill="FFFFFF"/>
        </w:rPr>
      </w:pPr>
      <w:r>
        <w:rPr>
          <w:rFonts w:hint="eastAsia" w:ascii="Times New Roman" w:hAnsi="Times New Roman"/>
          <w:color w:val="auto"/>
          <w:sz w:val="30"/>
          <w:szCs w:val="30"/>
          <w:shd w:val="clear" w:color="auto" w:fill="FFFFFF"/>
        </w:rPr>
        <w:t>1.用于复试设备：网络远程复试采用双机位。一是主机位（钉钉），需使用笔记本电脑或台式机、摄像头、麦克风、音箱。二是辅机位(腾讯会议），需使用手机或笔记本电脑或台式机或pad等平板设备（带有摄像头），放于考生侧后方45度，用于监考人员在复试过程中观测考生的后方及周边环境情况。应确保网络信号良好且能满足复试要求，应具有有线宽带、WIFI、4G/5G网络等网络条件。</w:t>
      </w:r>
    </w:p>
    <w:p>
      <w:pPr>
        <w:widowControl/>
        <w:adjustRightInd w:val="0"/>
        <w:snapToGrid w:val="0"/>
        <w:spacing w:line="360" w:lineRule="auto"/>
        <w:ind w:firstLine="600" w:firstLineChars="200"/>
        <w:rPr>
          <w:rFonts w:hint="eastAsia" w:ascii="Times New Roman" w:hAnsi="Times New Roman"/>
          <w:color w:val="auto"/>
          <w:sz w:val="30"/>
          <w:szCs w:val="30"/>
          <w:shd w:val="clear" w:color="auto" w:fill="FFFFFF"/>
        </w:rPr>
      </w:pPr>
      <w:r>
        <w:rPr>
          <w:rFonts w:hint="eastAsia" w:ascii="Times New Roman" w:hAnsi="Times New Roman"/>
          <w:color w:val="auto"/>
          <w:sz w:val="30"/>
          <w:szCs w:val="30"/>
          <w:shd w:val="clear" w:color="auto" w:fill="FFFFFF"/>
        </w:rPr>
        <w:t>2.网络信号良好能满足复试要求，建议优先使用有线网络。考生未能在指定时间进入网络复试平台或考生端网络中断时，如果网络在</w:t>
      </w:r>
      <w:r>
        <w:rPr>
          <w:rFonts w:hint="eastAsia" w:ascii="Times New Roman" w:hAnsi="Times New Roman"/>
          <w:color w:val="auto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/>
          <w:color w:val="auto"/>
          <w:sz w:val="30"/>
          <w:szCs w:val="30"/>
          <w:shd w:val="clear" w:color="auto" w:fill="FFFFFF"/>
        </w:rPr>
        <w:t>分钟内能够及时恢复的,考试继续进行、但需要变更复试题目;考生端网络超过</w:t>
      </w:r>
      <w:r>
        <w:rPr>
          <w:rFonts w:hint="eastAsia" w:ascii="Times New Roman" w:hAnsi="Times New Roman"/>
          <w:color w:val="auto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/>
          <w:color w:val="auto"/>
          <w:sz w:val="30"/>
          <w:szCs w:val="30"/>
          <w:shd w:val="clear" w:color="auto" w:fill="FFFFFF"/>
        </w:rPr>
        <w:t>分钟不能及时恢复的将该考生排最后复试或改期复试,并开始下一位考生复试。</w:t>
      </w:r>
    </w:p>
    <w:p>
      <w:pPr>
        <w:widowControl/>
        <w:adjustRightInd w:val="0"/>
        <w:snapToGrid w:val="0"/>
        <w:spacing w:line="360" w:lineRule="auto"/>
        <w:ind w:firstLine="600" w:firstLineChars="200"/>
        <w:rPr>
          <w:rFonts w:hint="eastAsia" w:ascii="Times New Roman" w:hAnsi="Times New Roman"/>
          <w:color w:val="auto"/>
          <w:sz w:val="30"/>
          <w:szCs w:val="30"/>
          <w:shd w:val="clear" w:color="auto" w:fill="FFFFFF"/>
        </w:rPr>
      </w:pPr>
      <w:r>
        <w:rPr>
          <w:rFonts w:hint="eastAsia" w:ascii="Times New Roman" w:hAnsi="Times New Roman"/>
          <w:color w:val="auto"/>
          <w:sz w:val="30"/>
          <w:szCs w:val="30"/>
          <w:shd w:val="clear" w:color="auto" w:fill="FFFFFF"/>
        </w:rPr>
        <w:t>3.独立的复试房间(严禁在培训机构)。要求房间环境简洁，灯光明亮，安静，不逆光，无遮挡</w:t>
      </w:r>
      <w:r>
        <w:rPr>
          <w:rFonts w:hint="eastAsia" w:ascii="Times New Roman" w:hAnsi="Times New Roman"/>
          <w:color w:val="auto"/>
          <w:sz w:val="30"/>
          <w:szCs w:val="30"/>
          <w:shd w:val="clear" w:color="auto" w:fill="FFFFFF"/>
          <w:lang w:eastAsia="zh-CN"/>
        </w:rPr>
        <w:t>；</w:t>
      </w:r>
      <w:r>
        <w:rPr>
          <w:rFonts w:hint="eastAsia" w:ascii="Times New Roman" w:hAnsi="Times New Roman"/>
          <w:color w:val="auto"/>
          <w:sz w:val="30"/>
          <w:szCs w:val="30"/>
          <w:shd w:val="clear" w:color="auto" w:fill="FFFFFF"/>
        </w:rPr>
        <w:t>考生周围不能有任何与考核内容相关的参考资料，房间内不得有其他人在场</w:t>
      </w:r>
      <w:r>
        <w:rPr>
          <w:rFonts w:hint="eastAsia" w:ascii="Times New Roman" w:hAnsi="Times New Roman"/>
          <w:color w:val="auto"/>
          <w:sz w:val="30"/>
          <w:szCs w:val="30"/>
          <w:shd w:val="clear" w:color="auto" w:fill="FFFFFF"/>
          <w:lang w:eastAsia="zh-CN"/>
        </w:rPr>
        <w:t>；</w:t>
      </w:r>
      <w:r>
        <w:rPr>
          <w:rFonts w:hint="eastAsia" w:ascii="Times New Roman" w:hAnsi="Times New Roman"/>
          <w:color w:val="auto"/>
          <w:sz w:val="30"/>
          <w:szCs w:val="30"/>
          <w:shd w:val="clear" w:color="auto" w:fill="FFFFFF"/>
        </w:rPr>
        <w:t>考核前需向考官360度旋转摄像头，展示周围环境，考官认可后方可开始复试。提前熟悉考核流程和软件操作，确保考核全程网络稳定、畅通，视频画面清晰，音频传输流畅。</w:t>
      </w:r>
    </w:p>
    <w:p>
      <w:pPr>
        <w:widowControl/>
        <w:adjustRightInd w:val="0"/>
        <w:snapToGrid w:val="0"/>
        <w:spacing w:line="360" w:lineRule="auto"/>
        <w:ind w:firstLine="600" w:firstLineChars="200"/>
        <w:rPr>
          <w:rFonts w:hint="eastAsia" w:ascii="Times New Roman" w:hAnsi="Times New Roman"/>
          <w:color w:val="auto"/>
          <w:sz w:val="30"/>
          <w:szCs w:val="30"/>
          <w:shd w:val="clear" w:color="auto" w:fill="FFFFFF"/>
        </w:rPr>
      </w:pPr>
      <w:r>
        <w:rPr>
          <w:rFonts w:hint="eastAsia" w:ascii="Times New Roman" w:hAnsi="Times New Roman"/>
          <w:color w:val="auto"/>
          <w:sz w:val="30"/>
          <w:szCs w:val="30"/>
          <w:shd w:val="clear" w:color="auto" w:fill="FFFFFF"/>
        </w:rPr>
        <w:t>4.研究院会提前告知考生并要求其签订诚信复试承诺书，一旦发现违反承诺事项者，取消录取资格；复试平台讲行人脸身份识别比对，全程录音录像、开学报到时再进行复核，复核不合格的取消录取资格，情节严重的追究刑事责任。</w:t>
      </w:r>
    </w:p>
    <w:p>
      <w:pPr>
        <w:widowControl/>
        <w:adjustRightInd w:val="0"/>
        <w:snapToGrid w:val="0"/>
        <w:spacing w:line="360" w:lineRule="auto"/>
        <w:ind w:firstLine="600" w:firstLineChars="200"/>
        <w:rPr>
          <w:rFonts w:hint="eastAsia" w:ascii="Times New Roman" w:hAnsi="Times New Roman"/>
          <w:color w:val="auto"/>
          <w:sz w:val="30"/>
          <w:szCs w:val="30"/>
          <w:shd w:val="clear" w:color="auto" w:fill="FFFFFF"/>
        </w:rPr>
      </w:pPr>
      <w:r>
        <w:rPr>
          <w:rFonts w:hint="eastAsia" w:ascii="Times New Roman" w:hAnsi="Times New Roman"/>
          <w:color w:val="auto"/>
          <w:sz w:val="30"/>
          <w:szCs w:val="30"/>
          <w:shd w:val="clear" w:color="auto" w:fill="FFFFFF"/>
        </w:rPr>
        <w:t>5.远程复试平台主用钉钉APP，考生要提前安装并熟练操作。</w:t>
      </w:r>
    </w:p>
    <w:p>
      <w:pPr>
        <w:widowControl/>
        <w:adjustRightInd w:val="0"/>
        <w:snapToGrid w:val="0"/>
        <w:spacing w:line="360" w:lineRule="auto"/>
        <w:ind w:firstLine="602" w:firstLineChars="200"/>
        <w:rPr>
          <w:rFonts w:hint="eastAsia" w:ascii="Times New Roman" w:hAnsi="Times New Roman"/>
          <w:b/>
          <w:bCs/>
          <w:color w:val="auto"/>
          <w:sz w:val="30"/>
          <w:szCs w:val="30"/>
          <w:shd w:val="clear" w:color="auto" w:fill="FFFFFF"/>
        </w:rPr>
      </w:pPr>
      <w:r>
        <w:rPr>
          <w:rFonts w:hint="eastAsia" w:ascii="Times New Roman" w:hAnsi="Times New Roman"/>
          <w:b/>
          <w:bCs/>
          <w:color w:val="auto"/>
          <w:sz w:val="30"/>
          <w:szCs w:val="30"/>
          <w:shd w:val="clear" w:color="auto" w:fill="FFFFFF"/>
          <w:lang w:val="en-US" w:eastAsia="zh-CN"/>
        </w:rPr>
        <w:t>三</w:t>
      </w:r>
      <w:r>
        <w:rPr>
          <w:rFonts w:hint="eastAsia" w:ascii="Times New Roman" w:hAnsi="Times New Roman"/>
          <w:b/>
          <w:bCs/>
          <w:color w:val="auto"/>
          <w:sz w:val="30"/>
          <w:szCs w:val="30"/>
          <w:shd w:val="clear" w:color="auto" w:fill="FFFFFF"/>
        </w:rPr>
        <w:t>、注意事项</w:t>
      </w:r>
    </w:p>
    <w:p>
      <w:pPr>
        <w:widowControl/>
        <w:adjustRightInd w:val="0"/>
        <w:snapToGrid w:val="0"/>
        <w:spacing w:line="360" w:lineRule="auto"/>
        <w:ind w:firstLine="600" w:firstLineChars="200"/>
        <w:rPr>
          <w:rFonts w:hint="eastAsia" w:ascii="Times New Roman" w:hAnsi="Times New Roman"/>
          <w:color w:val="auto"/>
          <w:sz w:val="30"/>
          <w:szCs w:val="30"/>
          <w:shd w:val="clear" w:color="auto" w:fill="FFFFFF"/>
        </w:rPr>
      </w:pPr>
      <w:r>
        <w:rPr>
          <w:rFonts w:hint="eastAsia" w:ascii="Times New Roman" w:hAnsi="Times New Roman"/>
          <w:color w:val="auto"/>
          <w:sz w:val="30"/>
          <w:szCs w:val="30"/>
          <w:shd w:val="clear" w:color="auto" w:fill="FFFFFF"/>
        </w:rPr>
        <w:t>1.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>
      <w:pPr>
        <w:widowControl/>
        <w:adjustRightInd w:val="0"/>
        <w:snapToGrid w:val="0"/>
        <w:spacing w:line="360" w:lineRule="auto"/>
        <w:ind w:firstLine="600" w:firstLineChars="200"/>
        <w:rPr>
          <w:rFonts w:hint="eastAsia" w:ascii="Times New Roman" w:hAnsi="Times New Roman"/>
          <w:color w:val="auto"/>
          <w:sz w:val="30"/>
          <w:szCs w:val="30"/>
          <w:shd w:val="clear" w:color="auto" w:fill="FFFFFF"/>
        </w:rPr>
      </w:pPr>
      <w:r>
        <w:rPr>
          <w:rFonts w:hint="eastAsia" w:ascii="Times New Roman" w:hAnsi="Times New Roman"/>
          <w:color w:val="auto"/>
          <w:sz w:val="30"/>
          <w:szCs w:val="30"/>
          <w:shd w:val="clear" w:color="auto" w:fill="FFFFFF"/>
        </w:rPr>
        <w:t>2.复试过程中有违规行为的考生，一经查实，即按照规定严肃处理，取消录取资格。入学后3个月内，我院将按照《普通高等学校学生管理规定》对所有考生进行全面复查，复查不合格的，取消学籍；情节严重的，移交有关部门调查处理。</w:t>
      </w:r>
    </w:p>
    <w:p>
      <w:pPr>
        <w:widowControl/>
        <w:adjustRightInd w:val="0"/>
        <w:snapToGrid w:val="0"/>
        <w:spacing w:line="360" w:lineRule="auto"/>
        <w:ind w:firstLine="600" w:firstLineChars="200"/>
        <w:rPr>
          <w:rFonts w:hint="eastAsia" w:ascii="Times New Roman" w:hAnsi="Times New Roman"/>
          <w:color w:val="auto"/>
          <w:sz w:val="30"/>
          <w:szCs w:val="30"/>
          <w:shd w:val="clear" w:color="auto" w:fill="FFFFFF"/>
        </w:rPr>
      </w:pPr>
      <w:r>
        <w:rPr>
          <w:rFonts w:hint="eastAsia" w:ascii="Times New Roman" w:hAnsi="Times New Roman"/>
          <w:color w:val="auto"/>
          <w:sz w:val="30"/>
          <w:szCs w:val="30"/>
          <w:shd w:val="clear" w:color="auto" w:fill="FFFFFF"/>
        </w:rPr>
        <w:t>3.复试是国家研究生招生考试的一部分，复试内容属于国家秘密，禁止以任何形式对外泄露或发布复试相关内容和信息。复试过程中考生禁止录音、录像、录屏、直播和投屏。复试全程只允许考生一人在复试房间，禁止他人进出。若有违反，视同违规。</w:t>
      </w:r>
    </w:p>
    <w:p>
      <w:pPr>
        <w:widowControl/>
        <w:adjustRightInd w:val="0"/>
        <w:snapToGrid w:val="0"/>
        <w:spacing w:line="360" w:lineRule="auto"/>
        <w:ind w:firstLine="600" w:firstLineChars="200"/>
        <w:rPr>
          <w:rFonts w:hint="eastAsia" w:ascii="Times New Roman" w:hAnsi="Times New Roman"/>
          <w:color w:val="auto"/>
          <w:sz w:val="30"/>
          <w:szCs w:val="30"/>
          <w:shd w:val="clear" w:color="auto" w:fill="FFFFFF"/>
        </w:rPr>
      </w:pPr>
      <w:r>
        <w:rPr>
          <w:rFonts w:hint="eastAsia" w:ascii="Times New Roman" w:hAnsi="Times New Roman"/>
          <w:color w:val="auto"/>
          <w:sz w:val="30"/>
          <w:szCs w:val="30"/>
          <w:shd w:val="clear" w:color="auto" w:fill="FFFFFF"/>
        </w:rPr>
        <w:t>4.复试前应关闭移动设备通话、录屏、外放音乐、闹钟等可能影响面试的应用程序。</w:t>
      </w:r>
    </w:p>
    <w:p>
      <w:pPr>
        <w:widowControl/>
        <w:adjustRightInd w:val="0"/>
        <w:snapToGrid w:val="0"/>
        <w:spacing w:line="360" w:lineRule="auto"/>
        <w:ind w:firstLine="600" w:firstLineChars="200"/>
        <w:rPr>
          <w:rFonts w:ascii="Times New Roman" w:hAnsi="Times New Roman"/>
          <w:color w:val="auto"/>
          <w:sz w:val="30"/>
          <w:szCs w:val="30"/>
          <w:shd w:val="clear" w:color="auto" w:fill="FFFFFF"/>
        </w:rPr>
      </w:pPr>
      <w:r>
        <w:rPr>
          <w:rFonts w:hint="eastAsia" w:ascii="Times New Roman" w:hAnsi="Times New Roman"/>
          <w:color w:val="auto"/>
          <w:sz w:val="30"/>
          <w:szCs w:val="30"/>
          <w:shd w:val="clear" w:color="auto" w:fill="FFFFFF"/>
        </w:rPr>
        <w:t>5.考生需要做好充足准备，保证设备电量充足，网络连接正常。</w:t>
      </w:r>
    </w:p>
    <w:p>
      <w:pPr>
        <w:widowControl/>
        <w:adjustRightInd w:val="0"/>
        <w:snapToGrid w:val="0"/>
        <w:spacing w:line="360" w:lineRule="auto"/>
        <w:ind w:firstLine="602" w:firstLineChars="200"/>
        <w:rPr>
          <w:rFonts w:hint="eastAsia" w:ascii="Times New Roman" w:hAnsi="Times New Roman"/>
          <w:b/>
          <w:bCs/>
          <w:color w:val="auto"/>
          <w:sz w:val="30"/>
          <w:szCs w:val="30"/>
          <w:shd w:val="clear" w:color="auto" w:fill="FFFFFF"/>
        </w:rPr>
      </w:pPr>
      <w:r>
        <w:rPr>
          <w:rFonts w:hint="eastAsia" w:ascii="Times New Roman" w:hAnsi="Times New Roman"/>
          <w:b/>
          <w:bCs/>
          <w:color w:val="auto"/>
          <w:sz w:val="30"/>
          <w:szCs w:val="30"/>
          <w:shd w:val="clear" w:color="auto" w:fill="FFFFFF"/>
          <w:lang w:val="en-US" w:eastAsia="zh-CN"/>
        </w:rPr>
        <w:t>四</w:t>
      </w:r>
      <w:r>
        <w:rPr>
          <w:rFonts w:hint="eastAsia" w:ascii="Times New Roman" w:hAnsi="Times New Roman"/>
          <w:b/>
          <w:bCs/>
          <w:color w:val="auto"/>
          <w:sz w:val="30"/>
          <w:szCs w:val="30"/>
          <w:shd w:val="clear" w:color="auto" w:fill="FFFFFF"/>
        </w:rPr>
        <w:t>、温馨提示</w:t>
      </w:r>
    </w:p>
    <w:p>
      <w:pPr>
        <w:widowControl/>
        <w:adjustRightInd w:val="0"/>
        <w:snapToGrid w:val="0"/>
        <w:spacing w:line="360" w:lineRule="auto"/>
        <w:ind w:firstLine="600" w:firstLineChars="200"/>
        <w:rPr>
          <w:rFonts w:hint="eastAsia" w:ascii="Times New Roman" w:hAnsi="Times New Roman"/>
          <w:color w:val="auto"/>
          <w:sz w:val="30"/>
          <w:szCs w:val="30"/>
          <w:shd w:val="clear" w:color="auto" w:fill="FFFFFF"/>
        </w:rPr>
      </w:pPr>
      <w:r>
        <w:rPr>
          <w:rFonts w:hint="eastAsia" w:ascii="Times New Roman" w:hAnsi="Times New Roman"/>
          <w:color w:val="auto"/>
          <w:sz w:val="30"/>
          <w:szCs w:val="30"/>
          <w:shd w:val="clear" w:color="auto" w:fill="FFFFFF"/>
        </w:rPr>
        <w:t>1.我院复试采取面试考核方式，总分为100分，包括综合素质与能力、专业素质与能力和外语听说能力。</w:t>
      </w:r>
    </w:p>
    <w:p>
      <w:pPr>
        <w:widowControl/>
        <w:adjustRightInd w:val="0"/>
        <w:snapToGrid w:val="0"/>
        <w:spacing w:line="360" w:lineRule="auto"/>
        <w:ind w:firstLine="600" w:firstLineChars="200"/>
        <w:rPr>
          <w:rFonts w:hint="eastAsia" w:ascii="Times New Roman" w:hAnsi="Times New Roman"/>
          <w:color w:val="auto"/>
          <w:sz w:val="30"/>
          <w:szCs w:val="30"/>
          <w:shd w:val="clear" w:color="auto" w:fill="FFFFFF"/>
        </w:rPr>
      </w:pPr>
      <w:r>
        <w:rPr>
          <w:rFonts w:hint="eastAsia" w:ascii="Times New Roman" w:hAnsi="Times New Roman"/>
          <w:color w:val="auto"/>
          <w:sz w:val="30"/>
          <w:szCs w:val="30"/>
          <w:shd w:val="clear" w:color="auto" w:fill="FFFFFF"/>
        </w:rPr>
        <w:t>2.复试权重为</w:t>
      </w:r>
      <w:r>
        <w:rPr>
          <w:rFonts w:hint="eastAsia" w:ascii="Times New Roman" w:hAnsi="Times New Roman"/>
          <w:color w:val="auto"/>
          <w:sz w:val="30"/>
          <w:szCs w:val="30"/>
          <w:highlight w:val="yellow"/>
          <w:shd w:val="clear" w:color="auto" w:fill="FFFFFF"/>
          <w:lang w:val="en-US" w:eastAsia="zh-CN"/>
        </w:rPr>
        <w:t>40%</w:t>
      </w:r>
      <w:r>
        <w:rPr>
          <w:rFonts w:hint="eastAsia" w:ascii="Times New Roman" w:hAnsi="Times New Roman"/>
          <w:color w:val="auto"/>
          <w:sz w:val="30"/>
          <w:szCs w:val="30"/>
          <w:shd w:val="clear" w:color="auto" w:fill="FFFFFF"/>
        </w:rPr>
        <w:t>。</w:t>
      </w:r>
    </w:p>
    <w:p>
      <w:pPr>
        <w:widowControl/>
        <w:adjustRightInd w:val="0"/>
        <w:snapToGrid w:val="0"/>
        <w:spacing w:line="360" w:lineRule="auto"/>
        <w:rPr>
          <w:rFonts w:ascii="Times New Roman" w:hAnsi="Times New Roman"/>
          <w:color w:val="auto"/>
          <w:sz w:val="30"/>
          <w:szCs w:val="30"/>
          <w:shd w:val="clear" w:color="auto" w:fill="FFFFFF"/>
        </w:rPr>
      </w:pPr>
    </w:p>
    <w:p>
      <w:pPr>
        <w:widowControl/>
        <w:adjustRightInd w:val="0"/>
        <w:snapToGrid w:val="0"/>
        <w:spacing w:line="360" w:lineRule="auto"/>
        <w:jc w:val="right"/>
        <w:rPr>
          <w:rFonts w:hint="eastAsia" w:ascii="Times New Roman" w:hAnsi="Times New Roman"/>
          <w:color w:val="auto"/>
          <w:sz w:val="30"/>
          <w:szCs w:val="30"/>
          <w:shd w:val="clear" w:color="auto" w:fill="FFFFFF"/>
        </w:rPr>
      </w:pPr>
      <w:r>
        <w:rPr>
          <w:rFonts w:hint="eastAsia" w:ascii="Times New Roman" w:hAnsi="Times New Roman"/>
          <w:color w:val="auto"/>
          <w:sz w:val="30"/>
          <w:szCs w:val="30"/>
          <w:shd w:val="clear" w:color="auto" w:fill="FFFFFF"/>
        </w:rPr>
        <w:t>浙江财经大学中国政府管制研究院</w:t>
      </w:r>
    </w:p>
    <w:p>
      <w:pPr>
        <w:widowControl/>
        <w:wordWrap w:val="0"/>
        <w:adjustRightInd w:val="0"/>
        <w:snapToGrid w:val="0"/>
        <w:spacing w:line="360" w:lineRule="auto"/>
        <w:jc w:val="right"/>
        <w:rPr>
          <w:rFonts w:ascii="Times New Roman" w:hAnsi="Times New Roman"/>
          <w:color w:val="auto"/>
          <w:sz w:val="30"/>
          <w:szCs w:val="30"/>
          <w:shd w:val="clear" w:color="auto" w:fill="FFFFFF"/>
        </w:rPr>
      </w:pPr>
      <w:r>
        <w:rPr>
          <w:rFonts w:hint="eastAsia" w:ascii="Times New Roman" w:hAnsi="Times New Roman"/>
          <w:color w:val="auto"/>
          <w:sz w:val="30"/>
          <w:szCs w:val="30"/>
          <w:shd w:val="clear" w:color="auto" w:fill="FFFFFF"/>
          <w:lang w:eastAsia="zh-CN"/>
        </w:rPr>
        <w:t>2022</w:t>
      </w:r>
      <w:r>
        <w:rPr>
          <w:rFonts w:hint="eastAsia" w:ascii="Times New Roman" w:hAnsi="Times New Roman"/>
          <w:color w:val="auto"/>
          <w:sz w:val="30"/>
          <w:szCs w:val="30"/>
          <w:shd w:val="clear" w:color="auto" w:fill="FFFFFF"/>
        </w:rPr>
        <w:t>年</w:t>
      </w:r>
      <w:r>
        <w:rPr>
          <w:rFonts w:hint="eastAsia" w:ascii="Times New Roman" w:hAnsi="Times New Roman"/>
          <w:color w:val="auto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/>
          <w:color w:val="auto"/>
          <w:sz w:val="30"/>
          <w:szCs w:val="30"/>
          <w:shd w:val="clear" w:color="auto" w:fill="FFFFFF"/>
        </w:rPr>
        <w:t>月</w:t>
      </w:r>
      <w:r>
        <w:rPr>
          <w:rFonts w:hint="eastAsia" w:ascii="Times New Roman" w:hAnsi="Times New Roman"/>
          <w:color w:val="auto"/>
          <w:sz w:val="30"/>
          <w:szCs w:val="30"/>
          <w:shd w:val="clear" w:color="auto" w:fill="FFFFFF"/>
          <w:lang w:val="en-US" w:eastAsia="zh-CN"/>
        </w:rPr>
        <w:t>25</w:t>
      </w:r>
      <w:r>
        <w:rPr>
          <w:rFonts w:hint="eastAsia" w:ascii="Times New Roman" w:hAnsi="Times New Roman"/>
          <w:color w:val="auto"/>
          <w:sz w:val="30"/>
          <w:szCs w:val="30"/>
          <w:shd w:val="clear" w:color="auto" w:fill="FFFFFF"/>
        </w:rPr>
        <w:t xml:space="preserve">日 </w:t>
      </w:r>
      <w:r>
        <w:rPr>
          <w:rFonts w:ascii="Times New Roman" w:hAnsi="Times New Roman"/>
          <w:color w:val="auto"/>
          <w:sz w:val="30"/>
          <w:szCs w:val="30"/>
          <w:shd w:val="clear" w:color="auto" w:fill="FFFFFF"/>
        </w:rPr>
        <w:t xml:space="preserve"> </w:t>
      </w:r>
      <w:bookmarkStart w:id="0" w:name="_GoBack"/>
      <w:bookmarkEnd w:id="0"/>
    </w:p>
    <w:p>
      <w:pPr>
        <w:widowControl/>
        <w:wordWrap w:val="0"/>
        <w:adjustRightInd w:val="0"/>
        <w:snapToGrid w:val="0"/>
        <w:spacing w:line="360" w:lineRule="auto"/>
        <w:jc w:val="both"/>
        <w:rPr>
          <w:rFonts w:ascii="Times New Roman" w:hAnsi="Times New Roman"/>
          <w:color w:val="3C3C3C"/>
          <w:sz w:val="30"/>
          <w:szCs w:val="30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F5BDC"/>
    <w:rsid w:val="0CA43712"/>
    <w:rsid w:val="0F02747A"/>
    <w:rsid w:val="4EED745E"/>
    <w:rsid w:val="5B9F5BDC"/>
    <w:rsid w:val="6D535020"/>
    <w:rsid w:val="7429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2020-05-16T14:13:00Z</dcterms:created>
  <dc:creator>7</dc:creator>
  <cp:lastModifiedBy>Administrator</cp:lastModifiedBy>
  <dcterms:modified xsi:type="dcterms:W3CDTF">2022-03-25T07:46:01Z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6D3D3A1EA7D44BA99B5FF7CB5367A216</vt:lpwstr>
  </property>
</Properties>
</file>