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2</w:t>
      </w:r>
      <w:r>
        <w:rPr>
          <w:rFonts w:hint="eastAsia"/>
          <w:b/>
          <w:sz w:val="36"/>
          <w:szCs w:val="36"/>
        </w:rPr>
        <w:t>年研究生入学复试内容</w:t>
      </w:r>
    </w:p>
    <w:p>
      <w:pPr>
        <w:rPr>
          <w:b/>
        </w:rPr>
      </w:pP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1、</w:t>
      </w:r>
      <w:r>
        <w:rPr>
          <w:rFonts w:hint="eastAsia"/>
          <w:b/>
          <w:color w:val="auto"/>
          <w:sz w:val="24"/>
          <w:szCs w:val="24"/>
          <w:lang w:val="en-US" w:eastAsia="zh-CN"/>
        </w:rPr>
        <w:t>新闻传播学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面试内容：考察个人素质、专业规划；相关专业的议题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面试参考书目：无</w:t>
      </w:r>
    </w:p>
    <w:p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同等学力加试科目1：</w:t>
      </w:r>
      <w:r>
        <w:rPr>
          <w:rFonts w:hint="eastAsia"/>
          <w:sz w:val="24"/>
          <w:szCs w:val="24"/>
          <w:lang w:val="en-US" w:eastAsia="zh-CN"/>
        </w:rPr>
        <w:t>新闻学概论</w:t>
      </w:r>
    </w:p>
    <w:p>
      <w:pPr>
        <w:spacing w:line="360" w:lineRule="auto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同等学力加试科目1参考书目：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《新闻学概论》，李良荣著，复旦大学出版社，2013年版 </w:t>
      </w:r>
    </w:p>
    <w:p>
      <w:pPr>
        <w:spacing w:line="360" w:lineRule="auto"/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同等学力加试科目2：传播学</w:t>
      </w:r>
      <w:r>
        <w:rPr>
          <w:rFonts w:hint="eastAsia"/>
          <w:sz w:val="24"/>
          <w:szCs w:val="24"/>
          <w:lang w:val="en-US" w:eastAsia="zh-CN"/>
        </w:rPr>
        <w:t>原理</w:t>
      </w:r>
    </w:p>
    <w:p>
      <w:pPr>
        <w:spacing w:line="360" w:lineRule="auto"/>
        <w:rPr>
          <w:rFonts w:hint="default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同等学力加试科目2参考书目：</w:t>
      </w:r>
      <w:r>
        <w:rPr>
          <w:rFonts w:hint="eastAsia"/>
          <w:color w:val="auto"/>
          <w:sz w:val="24"/>
          <w:szCs w:val="24"/>
          <w:lang w:val="en-US" w:eastAsia="zh-CN"/>
        </w:rPr>
        <w:t>张国良</w:t>
      </w:r>
      <w:r>
        <w:rPr>
          <w:rFonts w:hint="eastAsia"/>
          <w:color w:val="auto"/>
          <w:sz w:val="24"/>
          <w:szCs w:val="24"/>
        </w:rPr>
        <w:t>《传播学</w:t>
      </w:r>
      <w:r>
        <w:rPr>
          <w:rFonts w:hint="eastAsia"/>
          <w:color w:val="auto"/>
          <w:sz w:val="24"/>
          <w:szCs w:val="24"/>
          <w:lang w:val="en-US" w:eastAsia="zh-CN"/>
        </w:rPr>
        <w:t>原理</w:t>
      </w:r>
      <w:r>
        <w:rPr>
          <w:rFonts w:hint="eastAsia"/>
          <w:color w:val="auto"/>
          <w:sz w:val="24"/>
          <w:szCs w:val="24"/>
        </w:rPr>
        <w:t>》，</w:t>
      </w:r>
      <w:r>
        <w:rPr>
          <w:rFonts w:hint="eastAsia"/>
          <w:color w:val="auto"/>
          <w:sz w:val="24"/>
          <w:szCs w:val="24"/>
          <w:lang w:val="en-US" w:eastAsia="zh-CN"/>
        </w:rPr>
        <w:t>复旦</w:t>
      </w:r>
      <w:r>
        <w:rPr>
          <w:rFonts w:hint="eastAsia"/>
          <w:color w:val="auto"/>
          <w:sz w:val="24"/>
          <w:szCs w:val="24"/>
        </w:rPr>
        <w:t>大学出版社</w:t>
      </w:r>
      <w:r>
        <w:rPr>
          <w:rFonts w:hint="eastAsia"/>
          <w:color w:val="auto"/>
          <w:sz w:val="24"/>
          <w:szCs w:val="24"/>
          <w:lang w:val="en-US" w:eastAsia="zh-CN"/>
        </w:rPr>
        <w:t>2009年版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2</w:t>
      </w:r>
      <w:r>
        <w:rPr>
          <w:rFonts w:hint="eastAsia"/>
          <w:b/>
          <w:sz w:val="24"/>
          <w:szCs w:val="24"/>
        </w:rPr>
        <w:t>、新闻与传播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面试内容：个人综合素质；专业基础与发展规划；有关专业的议题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面试参考书目：无</w:t>
      </w:r>
    </w:p>
    <w:p>
      <w:pPr>
        <w:spacing w:line="360" w:lineRule="auto"/>
        <w:rPr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同等学力加试科目1：</w:t>
      </w:r>
      <w:r>
        <w:rPr>
          <w:rFonts w:hint="eastAsia"/>
          <w:color w:val="auto"/>
          <w:sz w:val="24"/>
          <w:szCs w:val="24"/>
        </w:rPr>
        <w:t>新闻采访与写作</w:t>
      </w:r>
    </w:p>
    <w:p>
      <w:pPr>
        <w:spacing w:line="360" w:lineRule="auto"/>
        <w:rPr>
          <w:rFonts w:hint="default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同等学力加试科目1参考书目：</w:t>
      </w:r>
      <w:r>
        <w:rPr>
          <w:rFonts w:hint="eastAsia"/>
          <w:color w:val="auto"/>
          <w:sz w:val="24"/>
          <w:szCs w:val="24"/>
        </w:rPr>
        <w:t>丁柏铨，《新闻采访与写作》，高等教育出版社</w:t>
      </w:r>
      <w:r>
        <w:rPr>
          <w:rFonts w:hint="eastAsia"/>
          <w:color w:val="auto"/>
          <w:sz w:val="24"/>
          <w:szCs w:val="24"/>
          <w:lang w:val="en-US" w:eastAsia="zh-CN"/>
        </w:rPr>
        <w:t>2009年版</w:t>
      </w:r>
    </w:p>
    <w:p>
      <w:pPr>
        <w:spacing w:line="360" w:lineRule="auto"/>
        <w:rPr>
          <w:rFonts w:hint="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同等学力加试科目2：传播学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原理</w:t>
      </w:r>
    </w:p>
    <w:p>
      <w:pPr>
        <w:spacing w:line="360" w:lineRule="auto"/>
        <w:rPr>
          <w:rFonts w:hint="default" w:eastAsiaTheme="minor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同等学力加试科目2参考书目：</w:t>
      </w:r>
      <w:r>
        <w:rPr>
          <w:rFonts w:hint="eastAsia"/>
          <w:color w:val="auto"/>
          <w:sz w:val="24"/>
          <w:szCs w:val="24"/>
          <w:lang w:val="en-US" w:eastAsia="zh-CN"/>
        </w:rPr>
        <w:t>张国良</w:t>
      </w:r>
      <w:r>
        <w:rPr>
          <w:rFonts w:hint="eastAsia"/>
          <w:color w:val="auto"/>
          <w:sz w:val="24"/>
          <w:szCs w:val="24"/>
        </w:rPr>
        <w:t>《传播学</w:t>
      </w:r>
      <w:r>
        <w:rPr>
          <w:rFonts w:hint="eastAsia"/>
          <w:color w:val="auto"/>
          <w:sz w:val="24"/>
          <w:szCs w:val="24"/>
          <w:lang w:val="en-US" w:eastAsia="zh-CN"/>
        </w:rPr>
        <w:t>原理</w:t>
      </w:r>
      <w:r>
        <w:rPr>
          <w:rFonts w:hint="eastAsia"/>
          <w:color w:val="auto"/>
          <w:sz w:val="24"/>
          <w:szCs w:val="24"/>
        </w:rPr>
        <w:t>》，</w:t>
      </w:r>
      <w:r>
        <w:rPr>
          <w:rFonts w:hint="eastAsia"/>
          <w:color w:val="auto"/>
          <w:sz w:val="24"/>
          <w:szCs w:val="24"/>
          <w:lang w:val="en-US" w:eastAsia="zh-CN"/>
        </w:rPr>
        <w:t>复旦</w:t>
      </w:r>
      <w:r>
        <w:rPr>
          <w:rFonts w:hint="eastAsia"/>
          <w:color w:val="auto"/>
          <w:sz w:val="24"/>
          <w:szCs w:val="24"/>
        </w:rPr>
        <w:t>大学出版社</w:t>
      </w:r>
      <w:r>
        <w:rPr>
          <w:rFonts w:hint="eastAsia"/>
          <w:color w:val="auto"/>
          <w:sz w:val="24"/>
          <w:szCs w:val="24"/>
          <w:lang w:val="en-US" w:eastAsia="zh-CN"/>
        </w:rPr>
        <w:t>2009年版</w:t>
      </w:r>
    </w:p>
    <w:p>
      <w:pPr>
        <w:spacing w:line="360" w:lineRule="auto"/>
        <w:rPr>
          <w:rFonts w:hint="eastAsia"/>
          <w:color w:val="auto"/>
          <w:sz w:val="24"/>
          <w:szCs w:val="24"/>
        </w:rPr>
      </w:pP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rFonts w:hint="eastAsia"/>
          <w:b/>
          <w:sz w:val="24"/>
          <w:szCs w:val="24"/>
          <w:highlight w:val="none"/>
        </w:rPr>
        <w:t>、广播电视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面试内容：个人素质，发展潜力；有关专业的议题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面试参考书目：无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同等学力加试科目1：影视艺术概论</w:t>
      </w:r>
    </w:p>
    <w:p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同等学力加试科目1参考书目：《影视艺术概论》周星，高等教育出版社</w:t>
      </w:r>
      <w:r>
        <w:rPr>
          <w:rFonts w:hint="eastAsia"/>
          <w:sz w:val="24"/>
          <w:szCs w:val="24"/>
          <w:lang w:val="en-US" w:eastAsia="zh-CN"/>
        </w:rPr>
        <w:t>2007年版</w:t>
      </w:r>
    </w:p>
    <w:p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同等学力加试科目2</w:t>
      </w:r>
      <w:bookmarkStart w:id="0" w:name="_GoBack"/>
      <w:bookmarkEnd w:id="0"/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视听语言</w:t>
      </w:r>
    </w:p>
    <w:p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同等学力加试科目2参考书目：</w:t>
      </w:r>
      <w:r>
        <w:rPr>
          <w:rFonts w:hint="eastAsia"/>
          <w:sz w:val="24"/>
          <w:szCs w:val="24"/>
          <w:lang w:val="en-US" w:eastAsia="zh-CN"/>
        </w:rPr>
        <w:t>陆绍阳著</w:t>
      </w:r>
      <w:r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  <w:lang w:val="en-US" w:eastAsia="zh-CN"/>
        </w:rPr>
        <w:t>视听语言</w:t>
      </w:r>
      <w:r>
        <w:rPr>
          <w:rFonts w:hint="eastAsia"/>
          <w:sz w:val="24"/>
          <w:szCs w:val="24"/>
        </w:rPr>
        <w:t>》，</w:t>
      </w:r>
      <w:r>
        <w:rPr>
          <w:rFonts w:hint="eastAsia"/>
          <w:sz w:val="24"/>
          <w:szCs w:val="24"/>
          <w:lang w:val="en-US" w:eastAsia="zh-CN"/>
        </w:rPr>
        <w:t>北京大学</w:t>
      </w:r>
      <w:r>
        <w:rPr>
          <w:rFonts w:hint="eastAsia"/>
          <w:sz w:val="24"/>
          <w:szCs w:val="24"/>
        </w:rPr>
        <w:t>出版社</w:t>
      </w:r>
      <w:r>
        <w:rPr>
          <w:rFonts w:hint="eastAsia"/>
          <w:sz w:val="24"/>
          <w:szCs w:val="24"/>
          <w:lang w:val="en-US" w:eastAsia="zh-CN"/>
        </w:rPr>
        <w:t>2014年版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B3"/>
    <w:rsid w:val="000772C3"/>
    <w:rsid w:val="0014776B"/>
    <w:rsid w:val="00243CD4"/>
    <w:rsid w:val="002561AA"/>
    <w:rsid w:val="00260056"/>
    <w:rsid w:val="00353D1B"/>
    <w:rsid w:val="004336EB"/>
    <w:rsid w:val="004B2C73"/>
    <w:rsid w:val="00563833"/>
    <w:rsid w:val="006D7444"/>
    <w:rsid w:val="006E012D"/>
    <w:rsid w:val="007161ED"/>
    <w:rsid w:val="00730686"/>
    <w:rsid w:val="007315D5"/>
    <w:rsid w:val="00810B75"/>
    <w:rsid w:val="0089333B"/>
    <w:rsid w:val="009F2094"/>
    <w:rsid w:val="009F352C"/>
    <w:rsid w:val="00A555B9"/>
    <w:rsid w:val="00AA3909"/>
    <w:rsid w:val="00BF6BE3"/>
    <w:rsid w:val="00C53FB3"/>
    <w:rsid w:val="00D847F6"/>
    <w:rsid w:val="00E11D43"/>
    <w:rsid w:val="00EA226C"/>
    <w:rsid w:val="025016F1"/>
    <w:rsid w:val="03E323A3"/>
    <w:rsid w:val="04CA1E0B"/>
    <w:rsid w:val="06FB348E"/>
    <w:rsid w:val="071B4C6F"/>
    <w:rsid w:val="08D05EBC"/>
    <w:rsid w:val="0AA21367"/>
    <w:rsid w:val="1025292E"/>
    <w:rsid w:val="13F45CDA"/>
    <w:rsid w:val="17FA2665"/>
    <w:rsid w:val="181B2FEE"/>
    <w:rsid w:val="1A1F4583"/>
    <w:rsid w:val="1A7C638B"/>
    <w:rsid w:val="229B4DD4"/>
    <w:rsid w:val="2BAB2741"/>
    <w:rsid w:val="2D627250"/>
    <w:rsid w:val="2D8E1CEB"/>
    <w:rsid w:val="2DE01F2E"/>
    <w:rsid w:val="2E420170"/>
    <w:rsid w:val="2EAA0973"/>
    <w:rsid w:val="2EC6304B"/>
    <w:rsid w:val="3403013E"/>
    <w:rsid w:val="351E397E"/>
    <w:rsid w:val="36CC3193"/>
    <w:rsid w:val="381842C1"/>
    <w:rsid w:val="3C6C60AF"/>
    <w:rsid w:val="3DC8337A"/>
    <w:rsid w:val="3EEA1032"/>
    <w:rsid w:val="40830B02"/>
    <w:rsid w:val="4085384A"/>
    <w:rsid w:val="41892C73"/>
    <w:rsid w:val="43BB266C"/>
    <w:rsid w:val="448D7B11"/>
    <w:rsid w:val="461B74DD"/>
    <w:rsid w:val="464C535E"/>
    <w:rsid w:val="46AA00A7"/>
    <w:rsid w:val="478D5FF2"/>
    <w:rsid w:val="48585585"/>
    <w:rsid w:val="49F74BB5"/>
    <w:rsid w:val="49FD4E67"/>
    <w:rsid w:val="4A296D73"/>
    <w:rsid w:val="4A9C41CB"/>
    <w:rsid w:val="4B336FD6"/>
    <w:rsid w:val="4BB3777F"/>
    <w:rsid w:val="51FA7FFA"/>
    <w:rsid w:val="52B5496F"/>
    <w:rsid w:val="55F45E8B"/>
    <w:rsid w:val="58BF5FFF"/>
    <w:rsid w:val="5F2B0095"/>
    <w:rsid w:val="5F6448DA"/>
    <w:rsid w:val="61C07268"/>
    <w:rsid w:val="64547DD4"/>
    <w:rsid w:val="64AA5F5C"/>
    <w:rsid w:val="653D5BF7"/>
    <w:rsid w:val="66710C87"/>
    <w:rsid w:val="6F00599D"/>
    <w:rsid w:val="6FB4354E"/>
    <w:rsid w:val="71926EF8"/>
    <w:rsid w:val="7309012E"/>
    <w:rsid w:val="73196D11"/>
    <w:rsid w:val="751C2650"/>
    <w:rsid w:val="776A696F"/>
    <w:rsid w:val="78704037"/>
    <w:rsid w:val="7FE2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http://sdwm.org</Company>
  <Pages>4</Pages>
  <Words>200</Words>
  <Characters>1146</Characters>
  <Lines>9</Lines>
  <Paragraphs>2</Paragraphs>
  <TotalTime>2</TotalTime>
  <ScaleCrop>false</ScaleCrop>
  <LinksUpToDate>false</LinksUpToDate>
  <CharactersWithSpaces>1344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2018-03-07T01:33:00Z</dcterms:created>
  <dc:creator>SDWM</dc:creator>
  <cp:lastModifiedBy>顏春龍</cp:lastModifiedBy>
  <cp:lastPrinted>2018-10-11T09:36:00Z</cp:lastPrinted>
  <dcterms:modified xsi:type="dcterms:W3CDTF">2022-03-24T02:16:45Z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1D40B926C4124937B0BDB3ABF7C672FB</vt:lpwstr>
  </property>
</Properties>
</file>