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18" w:rsidRDefault="00FD1392" w:rsidP="00EE0E18">
      <w:pPr>
        <w:widowControl/>
        <w:spacing w:before="100" w:beforeAutospacing="1" w:after="100" w:afterAutospacing="1"/>
        <w:ind w:firstLineChars="300" w:firstLine="904"/>
        <w:rPr>
          <w:rFonts w:ascii="宋体" w:eastAsia="宋体" w:hAnsi="宋体" w:cs="宋体" w:hint="eastAsia"/>
          <w:b/>
          <w:kern w:val="0"/>
          <w:sz w:val="30"/>
          <w:szCs w:val="30"/>
        </w:rPr>
      </w:pPr>
      <w:r>
        <w:rPr>
          <w:rFonts w:ascii="宋体" w:eastAsia="宋体" w:hAnsi="宋体" w:cs="宋体"/>
          <w:b/>
          <w:kern w:val="0"/>
          <w:sz w:val="30"/>
          <w:szCs w:val="30"/>
        </w:rPr>
        <w:t>厦门大学</w:t>
      </w:r>
      <w:r>
        <w:rPr>
          <w:rFonts w:ascii="宋体" w:eastAsia="宋体" w:hAnsi="宋体" w:cs="宋体" w:hint="eastAsia"/>
          <w:b/>
          <w:kern w:val="0"/>
          <w:sz w:val="30"/>
          <w:szCs w:val="30"/>
        </w:rPr>
        <w:t>国际中文</w:t>
      </w:r>
      <w:r>
        <w:rPr>
          <w:rFonts w:ascii="宋体" w:eastAsia="宋体" w:hAnsi="宋体" w:cs="宋体"/>
          <w:b/>
          <w:kern w:val="0"/>
          <w:sz w:val="30"/>
          <w:szCs w:val="30"/>
        </w:rPr>
        <w:t>教育学院20</w:t>
      </w:r>
      <w:r w:rsidR="006647C8">
        <w:rPr>
          <w:rFonts w:ascii="宋体" w:eastAsia="宋体" w:hAnsi="宋体" w:cs="宋体" w:hint="eastAsia"/>
          <w:b/>
          <w:kern w:val="0"/>
          <w:sz w:val="30"/>
          <w:szCs w:val="30"/>
        </w:rPr>
        <w:t>2</w:t>
      </w:r>
      <w:r w:rsidR="006647C8">
        <w:rPr>
          <w:rFonts w:ascii="宋体" w:eastAsia="宋体" w:hAnsi="宋体" w:cs="宋体"/>
          <w:b/>
          <w:kern w:val="0"/>
          <w:sz w:val="30"/>
          <w:szCs w:val="30"/>
        </w:rPr>
        <w:t>2</w:t>
      </w:r>
      <w:r>
        <w:rPr>
          <w:rFonts w:ascii="宋体" w:eastAsia="宋体" w:hAnsi="宋体" w:cs="宋体"/>
          <w:b/>
          <w:kern w:val="0"/>
          <w:sz w:val="30"/>
          <w:szCs w:val="30"/>
        </w:rPr>
        <w:t>年硕士研究生复试通知</w:t>
      </w:r>
    </w:p>
    <w:p w:rsidR="003F7AA0" w:rsidRDefault="00FD1392" w:rsidP="00EE0E18">
      <w:pPr>
        <w:widowControl/>
        <w:spacing w:before="100" w:beforeAutospacing="1" w:after="100" w:afterAutospacing="1"/>
        <w:ind w:firstLineChars="300" w:firstLine="840"/>
        <w:rPr>
          <w:rFonts w:asciiTheme="minorEastAsia" w:hAnsiTheme="minorEastAsia" w:cstheme="minorEastAsia"/>
          <w:kern w:val="0"/>
          <w:sz w:val="28"/>
          <w:szCs w:val="28"/>
        </w:rPr>
      </w:pPr>
      <w:r>
        <w:rPr>
          <w:rFonts w:asciiTheme="minorEastAsia" w:hAnsiTheme="minorEastAsia" w:cstheme="minorEastAsia" w:hint="eastAsia"/>
          <w:kern w:val="0"/>
          <w:sz w:val="28"/>
          <w:szCs w:val="28"/>
        </w:rPr>
        <w:t>根据教育部</w:t>
      </w:r>
      <w:r w:rsidR="0086586A">
        <w:rPr>
          <w:rFonts w:asciiTheme="minorEastAsia" w:hAnsiTheme="minorEastAsia" w:cstheme="minorEastAsia" w:hint="eastAsia"/>
          <w:kern w:val="0"/>
          <w:sz w:val="28"/>
          <w:szCs w:val="28"/>
        </w:rPr>
        <w:t>相关文件要求和我校的实际情况</w:t>
      </w:r>
      <w:r>
        <w:rPr>
          <w:rFonts w:asciiTheme="minorEastAsia" w:hAnsiTheme="minorEastAsia" w:cstheme="minorEastAsia" w:hint="eastAsia"/>
          <w:kern w:val="0"/>
          <w:sz w:val="28"/>
          <w:szCs w:val="28"/>
        </w:rPr>
        <w:t>，我院</w:t>
      </w:r>
      <w:r w:rsidR="006647C8">
        <w:rPr>
          <w:rFonts w:asciiTheme="minorEastAsia" w:hAnsiTheme="minorEastAsia" w:cstheme="minorEastAsia" w:hint="eastAsia"/>
          <w:kern w:val="0"/>
          <w:sz w:val="28"/>
          <w:szCs w:val="28"/>
        </w:rPr>
        <w:t>202</w:t>
      </w:r>
      <w:r w:rsidR="006647C8">
        <w:rPr>
          <w:rFonts w:asciiTheme="minorEastAsia" w:hAnsiTheme="minorEastAsia" w:cstheme="minorEastAsia"/>
          <w:kern w:val="0"/>
          <w:sz w:val="28"/>
          <w:szCs w:val="28"/>
        </w:rPr>
        <w:t>2</w:t>
      </w:r>
      <w:r>
        <w:rPr>
          <w:rFonts w:asciiTheme="minorEastAsia" w:hAnsiTheme="minorEastAsia" w:cstheme="minorEastAsia" w:hint="eastAsia"/>
          <w:kern w:val="0"/>
          <w:sz w:val="28"/>
          <w:szCs w:val="28"/>
        </w:rPr>
        <w:t>年硕士研究生复试采取网络远程复试的方式，复试将在</w:t>
      </w:r>
      <w:r w:rsidR="006647C8">
        <w:rPr>
          <w:rFonts w:asciiTheme="minorEastAsia" w:hAnsiTheme="minorEastAsia" w:cstheme="minorEastAsia" w:hint="eastAsia"/>
          <w:kern w:val="0"/>
          <w:sz w:val="28"/>
          <w:szCs w:val="28"/>
        </w:rPr>
        <w:t>202</w:t>
      </w:r>
      <w:r w:rsidR="006647C8">
        <w:rPr>
          <w:rFonts w:asciiTheme="minorEastAsia" w:hAnsiTheme="minorEastAsia" w:cstheme="minorEastAsia"/>
          <w:kern w:val="0"/>
          <w:sz w:val="28"/>
          <w:szCs w:val="28"/>
        </w:rPr>
        <w:t>2</w:t>
      </w:r>
      <w:r>
        <w:rPr>
          <w:rFonts w:asciiTheme="minorEastAsia" w:hAnsiTheme="minorEastAsia" w:cstheme="minorEastAsia" w:hint="eastAsia"/>
          <w:kern w:val="0"/>
          <w:sz w:val="28"/>
          <w:szCs w:val="28"/>
        </w:rPr>
        <w:t>年4月</w:t>
      </w:r>
      <w:r w:rsidR="006647C8">
        <w:rPr>
          <w:rFonts w:asciiTheme="minorEastAsia" w:hAnsiTheme="minorEastAsia" w:cstheme="minorEastAsia"/>
          <w:kern w:val="0"/>
          <w:sz w:val="28"/>
          <w:szCs w:val="28"/>
        </w:rPr>
        <w:t>7</w:t>
      </w:r>
      <w:r>
        <w:rPr>
          <w:rFonts w:asciiTheme="minorEastAsia" w:hAnsiTheme="minorEastAsia" w:cstheme="minorEastAsia" w:hint="eastAsia"/>
          <w:kern w:val="0"/>
          <w:sz w:val="28"/>
          <w:szCs w:val="28"/>
        </w:rPr>
        <w:t>日</w:t>
      </w:r>
      <w:r w:rsidR="006647C8">
        <w:rPr>
          <w:rFonts w:asciiTheme="minorEastAsia" w:hAnsiTheme="minorEastAsia" w:cstheme="minorEastAsia" w:hint="eastAsia"/>
          <w:kern w:val="0"/>
          <w:sz w:val="28"/>
          <w:szCs w:val="28"/>
        </w:rPr>
        <w:t>-</w:t>
      </w:r>
      <w:r w:rsidR="006647C8">
        <w:rPr>
          <w:rFonts w:asciiTheme="minorEastAsia" w:hAnsiTheme="minorEastAsia" w:cstheme="minorEastAsia"/>
          <w:kern w:val="0"/>
          <w:sz w:val="28"/>
          <w:szCs w:val="28"/>
        </w:rPr>
        <w:t>8</w:t>
      </w:r>
      <w:r>
        <w:rPr>
          <w:rFonts w:asciiTheme="minorEastAsia" w:hAnsiTheme="minorEastAsia" w:cstheme="minorEastAsia" w:hint="eastAsia"/>
          <w:kern w:val="0"/>
          <w:sz w:val="28"/>
          <w:szCs w:val="28"/>
        </w:rPr>
        <w:t>日</w:t>
      </w:r>
      <w:r w:rsidR="00DC3181">
        <w:rPr>
          <w:rFonts w:asciiTheme="minorEastAsia" w:hAnsiTheme="minorEastAsia" w:cstheme="minorEastAsia" w:hint="eastAsia"/>
          <w:kern w:val="0"/>
          <w:sz w:val="28"/>
          <w:szCs w:val="28"/>
        </w:rPr>
        <w:t>两天</w:t>
      </w:r>
      <w:r>
        <w:rPr>
          <w:rFonts w:asciiTheme="minorEastAsia" w:hAnsiTheme="minorEastAsia" w:cstheme="minorEastAsia" w:hint="eastAsia"/>
          <w:kern w:val="0"/>
          <w:sz w:val="28"/>
          <w:szCs w:val="28"/>
        </w:rPr>
        <w:t xml:space="preserve">进行。具体通知如下： </w:t>
      </w:r>
      <w:r>
        <w:rPr>
          <w:rFonts w:asciiTheme="minorEastAsia" w:hAnsiTheme="minorEastAsia" w:cstheme="minorEastAsia" w:hint="eastAsia"/>
          <w:kern w:val="0"/>
          <w:sz w:val="28"/>
          <w:szCs w:val="28"/>
        </w:rPr>
        <w:br/>
      </w:r>
      <w:r>
        <w:rPr>
          <w:rFonts w:asciiTheme="minorEastAsia" w:hAnsiTheme="minorEastAsia" w:cstheme="minorEastAsia" w:hint="eastAsia"/>
          <w:b/>
          <w:bCs/>
          <w:kern w:val="0"/>
          <w:sz w:val="28"/>
          <w:szCs w:val="28"/>
        </w:rPr>
        <w:t xml:space="preserve">一、资格审查 </w:t>
      </w:r>
      <w:bookmarkStart w:id="0" w:name="_GoBack"/>
      <w:bookmarkEnd w:id="0"/>
    </w:p>
    <w:p w:rsidR="003F7AA0" w:rsidRDefault="00FD1392" w:rsidP="00EE0E18">
      <w:pPr>
        <w:widowControl/>
        <w:spacing w:afterLines="28"/>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考生须在</w:t>
      </w:r>
      <w:r w:rsidR="00842819">
        <w:rPr>
          <w:rFonts w:asciiTheme="minorEastAsia" w:hAnsiTheme="minorEastAsia" w:cstheme="minorEastAsia" w:hint="eastAsia"/>
          <w:sz w:val="28"/>
          <w:szCs w:val="28"/>
        </w:rPr>
        <w:t>3</w:t>
      </w:r>
      <w:r>
        <w:rPr>
          <w:rFonts w:asciiTheme="minorEastAsia" w:hAnsiTheme="minorEastAsia" w:cstheme="minorEastAsia" w:hint="eastAsia"/>
          <w:sz w:val="28"/>
          <w:szCs w:val="28"/>
        </w:rPr>
        <w:t>月</w:t>
      </w:r>
      <w:r w:rsidR="006647C8">
        <w:rPr>
          <w:rFonts w:asciiTheme="minorEastAsia" w:hAnsiTheme="minorEastAsia" w:cstheme="minorEastAsia" w:hint="eastAsia"/>
          <w:sz w:val="28"/>
          <w:szCs w:val="28"/>
        </w:rPr>
        <w:t>2</w:t>
      </w:r>
      <w:r w:rsidR="006647C8">
        <w:rPr>
          <w:rFonts w:asciiTheme="minorEastAsia" w:hAnsiTheme="minorEastAsia" w:cstheme="minorEastAsia"/>
          <w:sz w:val="28"/>
          <w:szCs w:val="28"/>
        </w:rPr>
        <w:t>8</w:t>
      </w:r>
      <w:r w:rsidR="008F77C2">
        <w:rPr>
          <w:rFonts w:asciiTheme="minorEastAsia" w:hAnsiTheme="minorEastAsia" w:cstheme="minorEastAsia" w:hint="eastAsia"/>
          <w:sz w:val="28"/>
          <w:szCs w:val="28"/>
        </w:rPr>
        <w:t>日之前提交以下材料的电子版至我院审查（</w:t>
      </w:r>
      <w:r>
        <w:rPr>
          <w:rFonts w:asciiTheme="minorEastAsia" w:hAnsiTheme="minorEastAsia" w:cstheme="minorEastAsia" w:hint="eastAsia"/>
          <w:sz w:val="28"/>
          <w:szCs w:val="28"/>
        </w:rPr>
        <w:t>凡未进行资格审查或资格审查未通过的考生一律不予录取。）</w:t>
      </w:r>
      <w:r>
        <w:rPr>
          <w:rFonts w:asciiTheme="minorEastAsia" w:hAnsiTheme="minorEastAsia" w:cstheme="minorEastAsia" w:hint="eastAsia"/>
          <w:kern w:val="0"/>
          <w:sz w:val="28"/>
          <w:szCs w:val="28"/>
        </w:rPr>
        <w:br/>
      </w:r>
      <w:r>
        <w:rPr>
          <w:rFonts w:asciiTheme="minorEastAsia" w:hAnsiTheme="minorEastAsia" w:cstheme="minorEastAsia" w:hint="eastAsia"/>
          <w:sz w:val="28"/>
          <w:szCs w:val="28"/>
        </w:rPr>
        <w:t>1.《诚信复试承诺书》；</w:t>
      </w:r>
    </w:p>
    <w:p w:rsidR="003F7AA0" w:rsidRDefault="00FD1392">
      <w:pPr>
        <w:spacing w:line="520" w:lineRule="exact"/>
        <w:ind w:left="280" w:hangingChars="100" w:hanging="280"/>
        <w:rPr>
          <w:rFonts w:asciiTheme="minorEastAsia" w:hAnsiTheme="minorEastAsia" w:cstheme="minorEastAsia"/>
          <w:sz w:val="28"/>
          <w:szCs w:val="28"/>
        </w:rPr>
      </w:pPr>
      <w:r>
        <w:rPr>
          <w:rFonts w:asciiTheme="minorEastAsia" w:hAnsiTheme="minorEastAsia" w:cstheme="minorEastAsia" w:hint="eastAsia"/>
          <w:sz w:val="28"/>
          <w:szCs w:val="28"/>
        </w:rPr>
        <w:t>2.</w:t>
      </w:r>
      <w:r w:rsidRPr="00842819">
        <w:rPr>
          <w:rFonts w:asciiTheme="minorEastAsia" w:hAnsiTheme="minorEastAsia" w:cstheme="minorEastAsia" w:hint="eastAsia"/>
          <w:sz w:val="28"/>
          <w:szCs w:val="28"/>
        </w:rPr>
        <w:t>《</w:t>
      </w:r>
      <w:r w:rsidR="00822247" w:rsidRPr="00822247">
        <w:rPr>
          <w:rFonts w:asciiTheme="minorEastAsia" w:hAnsiTheme="minorEastAsia" w:hint="eastAsia"/>
          <w:sz w:val="28"/>
          <w:szCs w:val="28"/>
        </w:rPr>
        <w:t>厦门大学2022年硕士研究生思想政治素质和品德情况审查表</w:t>
      </w:r>
      <w:r w:rsidRPr="00842819">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sidR="00C53E7A">
        <w:rPr>
          <w:rFonts w:asciiTheme="minorEastAsia" w:hAnsiTheme="minorEastAsia" w:cstheme="minorEastAsia" w:hint="eastAsia"/>
          <w:sz w:val="28"/>
          <w:szCs w:val="28"/>
        </w:rPr>
        <w:t>纸质版需在</w:t>
      </w:r>
      <w:r>
        <w:rPr>
          <w:rFonts w:asciiTheme="minorEastAsia" w:hAnsiTheme="minorEastAsia" w:cstheme="minorEastAsia" w:hint="eastAsia"/>
          <w:sz w:val="28"/>
          <w:szCs w:val="28"/>
        </w:rPr>
        <w:t>复试后两周内</w:t>
      </w:r>
      <w:r w:rsidR="00C53E7A">
        <w:rPr>
          <w:rFonts w:asciiTheme="minorEastAsia" w:hAnsiTheme="minorEastAsia" w:cstheme="minorEastAsia" w:hint="eastAsia"/>
          <w:sz w:val="28"/>
          <w:szCs w:val="28"/>
        </w:rPr>
        <w:t>与体检表一起邮寄至我院</w:t>
      </w:r>
      <w:r>
        <w:rPr>
          <w:rFonts w:asciiTheme="minorEastAsia" w:hAnsiTheme="minorEastAsia" w:cstheme="minorEastAsia" w:hint="eastAsia"/>
          <w:sz w:val="28"/>
          <w:szCs w:val="28"/>
        </w:rPr>
        <w:t>；</w:t>
      </w:r>
    </w:p>
    <w:p w:rsidR="003F7AA0" w:rsidRDefault="00FD1392">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3.毕业证书、学位证书（应届生提交学生证）；</w:t>
      </w:r>
    </w:p>
    <w:p w:rsidR="003F7AA0" w:rsidRDefault="00FD1392">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4.大学期间成绩单（加盖教务部门或档案单位红色/蓝色公章）；</w:t>
      </w:r>
    </w:p>
    <w:p w:rsidR="003F7AA0" w:rsidRDefault="00FD1392">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5.身份证；</w:t>
      </w:r>
    </w:p>
    <w:p w:rsidR="003F7AA0" w:rsidRDefault="00FD1392">
      <w:pPr>
        <w:spacing w:line="520" w:lineRule="exact"/>
        <w:rPr>
          <w:rFonts w:asciiTheme="minorEastAsia" w:hAnsiTheme="minorEastAsia" w:cstheme="minorEastAsia"/>
          <w:sz w:val="28"/>
          <w:szCs w:val="28"/>
        </w:rPr>
      </w:pPr>
      <w:r>
        <w:rPr>
          <w:rFonts w:asciiTheme="minorEastAsia" w:hAnsiTheme="minorEastAsia" w:cstheme="minorEastAsia" w:hint="eastAsia"/>
          <w:sz w:val="28"/>
          <w:szCs w:val="28"/>
        </w:rPr>
        <w:t>6.准考证；</w:t>
      </w:r>
    </w:p>
    <w:p w:rsidR="003F7AA0" w:rsidRDefault="00FD1392">
      <w:pPr>
        <w:tabs>
          <w:tab w:val="left" w:pos="540"/>
          <w:tab w:val="left" w:pos="720"/>
        </w:tabs>
        <w:ind w:left="280" w:hangingChars="100" w:hanging="280"/>
        <w:rPr>
          <w:rFonts w:asciiTheme="minorEastAsia" w:hAnsiTheme="minorEastAsia" w:cstheme="minorEastAsia"/>
          <w:sz w:val="28"/>
          <w:szCs w:val="28"/>
        </w:rPr>
      </w:pPr>
      <w:r>
        <w:rPr>
          <w:rFonts w:asciiTheme="minorEastAsia" w:hAnsiTheme="minorEastAsia" w:cstheme="minorEastAsia" w:hint="eastAsia"/>
          <w:sz w:val="28"/>
          <w:szCs w:val="28"/>
        </w:rPr>
        <w:t>7.考生自述（主要包括考生本人的</w:t>
      </w:r>
      <w:r w:rsidR="00822247">
        <w:rPr>
          <w:rFonts w:asciiTheme="minorEastAsia" w:hAnsiTheme="minorEastAsia" w:cstheme="minorEastAsia" w:hint="eastAsia"/>
          <w:sz w:val="28"/>
          <w:szCs w:val="28"/>
        </w:rPr>
        <w:t>思想政治素质和品德表现</w:t>
      </w:r>
      <w:r>
        <w:rPr>
          <w:rFonts w:asciiTheme="minorEastAsia" w:hAnsiTheme="minorEastAsia" w:cstheme="minorEastAsia" w:hint="eastAsia"/>
          <w:sz w:val="28"/>
          <w:szCs w:val="28"/>
        </w:rPr>
        <w:t>、外语水平、业务和科研能力、研究计划等方面内容）。</w:t>
      </w:r>
    </w:p>
    <w:p w:rsidR="00066F2F" w:rsidRPr="006647C8" w:rsidRDefault="00A65333" w:rsidP="006647C8">
      <w:pPr>
        <w:tabs>
          <w:tab w:val="left" w:pos="540"/>
          <w:tab w:val="left" w:pos="720"/>
        </w:tabs>
        <w:rPr>
          <w:rFonts w:asciiTheme="minorEastAsia" w:hAnsiTheme="minorEastAsia"/>
          <w:b/>
          <w:sz w:val="28"/>
          <w:szCs w:val="28"/>
        </w:rPr>
      </w:pPr>
      <w:r w:rsidRPr="006647C8">
        <w:rPr>
          <w:rFonts w:asciiTheme="minorEastAsia" w:hAnsiTheme="minorEastAsia" w:cstheme="minorEastAsia" w:hint="eastAsia"/>
          <w:b/>
          <w:sz w:val="28"/>
          <w:szCs w:val="28"/>
        </w:rPr>
        <w:t>注：</w:t>
      </w:r>
      <w:r w:rsidR="00842819" w:rsidRPr="006647C8">
        <w:rPr>
          <w:rFonts w:asciiTheme="minorEastAsia" w:hAnsiTheme="minorEastAsia" w:cstheme="minorEastAsia" w:hint="eastAsia"/>
          <w:b/>
          <w:sz w:val="28"/>
          <w:szCs w:val="28"/>
        </w:rPr>
        <w:t>以上材料扫描打包发至（wangbh@xmu.edu.cn）</w:t>
      </w:r>
    </w:p>
    <w:p w:rsidR="003F7AA0" w:rsidRDefault="00FD1392">
      <w:pPr>
        <w:tabs>
          <w:tab w:val="left" w:pos="540"/>
          <w:tab w:val="left" w:pos="720"/>
        </w:tabs>
        <w:ind w:left="281" w:hangingChars="100" w:hanging="281"/>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二、复试方式</w:t>
      </w:r>
    </w:p>
    <w:p w:rsidR="003F7AA0" w:rsidRDefault="00FD1392">
      <w:pPr>
        <w:tabs>
          <w:tab w:val="left" w:pos="540"/>
          <w:tab w:val="left" w:pos="720"/>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网络远程面试</w:t>
      </w:r>
    </w:p>
    <w:p w:rsidR="003F7AA0" w:rsidRDefault="00FD1392">
      <w:pPr>
        <w:numPr>
          <w:ilvl w:val="0"/>
          <w:numId w:val="1"/>
        </w:numPr>
        <w:tabs>
          <w:tab w:val="left" w:pos="540"/>
          <w:tab w:val="left" w:pos="720"/>
        </w:tabs>
        <w:ind w:left="281" w:hangingChars="100" w:hanging="281"/>
        <w:rPr>
          <w:rFonts w:asciiTheme="minorEastAsia" w:hAnsiTheme="minorEastAsia" w:cstheme="minorEastAsia"/>
          <w:kern w:val="0"/>
          <w:sz w:val="28"/>
          <w:szCs w:val="28"/>
        </w:rPr>
      </w:pPr>
      <w:r>
        <w:rPr>
          <w:rFonts w:asciiTheme="minorEastAsia" w:hAnsiTheme="minorEastAsia" w:cstheme="minorEastAsia" w:hint="eastAsia"/>
          <w:b/>
          <w:bCs/>
          <w:kern w:val="0"/>
          <w:sz w:val="28"/>
          <w:szCs w:val="28"/>
        </w:rPr>
        <w:t>复试内容</w:t>
      </w:r>
    </w:p>
    <w:p w:rsidR="003F7AA0" w:rsidRDefault="00FD1392">
      <w:pPr>
        <w:tabs>
          <w:tab w:val="left" w:pos="540"/>
          <w:tab w:val="left" w:pos="720"/>
        </w:tabs>
        <w:ind w:leftChars="33" w:left="69"/>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sz w:val="28"/>
          <w:szCs w:val="28"/>
        </w:rPr>
        <w:t>思想政治素质和品德考核；</w:t>
      </w:r>
      <w:r>
        <w:rPr>
          <w:rFonts w:asciiTheme="minorEastAsia" w:hAnsiTheme="minorEastAsia" w:cstheme="minorEastAsia" w:hint="eastAsia"/>
          <w:kern w:val="0"/>
          <w:sz w:val="28"/>
          <w:szCs w:val="28"/>
        </w:rPr>
        <w:br/>
        <w:t>2.</w:t>
      </w:r>
      <w:r>
        <w:rPr>
          <w:rFonts w:asciiTheme="minorEastAsia" w:hAnsiTheme="minorEastAsia" w:cstheme="minorEastAsia" w:hint="eastAsia"/>
          <w:sz w:val="28"/>
          <w:szCs w:val="28"/>
        </w:rPr>
        <w:t>专业素质和能力测试、综合素质及能力测试</w:t>
      </w:r>
      <w:r>
        <w:rPr>
          <w:rFonts w:asciiTheme="minorEastAsia" w:hAnsiTheme="minorEastAsia" w:cstheme="minorEastAsia" w:hint="eastAsia"/>
          <w:kern w:val="0"/>
          <w:sz w:val="28"/>
          <w:szCs w:val="28"/>
        </w:rPr>
        <w:t>（面试60分）；</w:t>
      </w:r>
      <w:r>
        <w:rPr>
          <w:rFonts w:asciiTheme="minorEastAsia" w:hAnsiTheme="minorEastAsia" w:cstheme="minorEastAsia" w:hint="eastAsia"/>
          <w:kern w:val="0"/>
          <w:sz w:val="28"/>
          <w:szCs w:val="28"/>
        </w:rPr>
        <w:br/>
      </w:r>
      <w:r>
        <w:rPr>
          <w:rFonts w:asciiTheme="minorEastAsia" w:hAnsiTheme="minorEastAsia" w:cstheme="minorEastAsia" w:hint="eastAsia"/>
          <w:kern w:val="0"/>
          <w:sz w:val="28"/>
          <w:szCs w:val="28"/>
        </w:rPr>
        <w:lastRenderedPageBreak/>
        <w:t>3.外语（面试40分）。</w:t>
      </w:r>
    </w:p>
    <w:p w:rsidR="003F7AA0" w:rsidRDefault="00FD1392">
      <w:pPr>
        <w:widowControl/>
        <w:jc w:val="left"/>
        <w:rPr>
          <w:rFonts w:ascii="宋体" w:eastAsia="宋体" w:hAnsi="宋体" w:cs="宋体"/>
          <w:sz w:val="28"/>
          <w:szCs w:val="28"/>
        </w:rPr>
      </w:pPr>
      <w:r>
        <w:rPr>
          <w:rFonts w:asciiTheme="minorEastAsia" w:hAnsiTheme="minorEastAsia" w:cstheme="minorEastAsia" w:hint="eastAsia"/>
          <w:kern w:val="0"/>
          <w:sz w:val="28"/>
          <w:szCs w:val="28"/>
        </w:rPr>
        <w:t>“</w:t>
      </w:r>
      <w:r>
        <w:rPr>
          <w:rFonts w:ascii="宋体" w:eastAsia="宋体" w:hAnsi="宋体" w:cs="宋体" w:hint="eastAsia"/>
          <w:sz w:val="28"/>
          <w:szCs w:val="28"/>
        </w:rPr>
        <w:t>思想政治素质和品德考核”主要考查内容包括：考生的政治态度、思想表现、道德品质、遵纪守法、诚实守信等方面。</w:t>
      </w:r>
    </w:p>
    <w:p w:rsidR="003F7AA0" w:rsidRDefault="00FD1392">
      <w:pPr>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“专业素质和能力测试”主要考查内容包括：创新精神和能力；本专业的发展潜力以及对本学科发展动态的了解；考生运用本学科知识发现、分析和解决问题的能力。</w:t>
      </w:r>
    </w:p>
    <w:p w:rsidR="003F7AA0" w:rsidRDefault="00FD1392">
      <w:pPr>
        <w:spacing w:line="520" w:lineRule="exact"/>
        <w:ind w:firstLineChars="200" w:firstLine="560"/>
        <w:rPr>
          <w:rFonts w:ascii="宋体" w:eastAsia="宋体" w:hAnsi="宋体" w:cs="宋体"/>
          <w:sz w:val="28"/>
          <w:szCs w:val="28"/>
        </w:rPr>
      </w:pPr>
      <w:r>
        <w:rPr>
          <w:rFonts w:ascii="宋体" w:eastAsia="宋体" w:hAnsi="宋体" w:cs="宋体" w:hint="eastAsia"/>
          <w:sz w:val="28"/>
          <w:szCs w:val="28"/>
        </w:rPr>
        <w:t>“综合素质及能力测试”主要考查内容包括：本学科以外的学习、科研、社会实践或实际工作表现等方面的情况；事业心、责任感、纪律性（遵纪守法）、协作性和心理健康情况；人文素养；行为举止、表达和礼仪等。</w:t>
      </w:r>
    </w:p>
    <w:p w:rsidR="003F7AA0" w:rsidRDefault="00FD1392">
      <w:pPr>
        <w:widowControl/>
        <w:ind w:firstLineChars="200" w:firstLine="560"/>
        <w:jc w:val="left"/>
        <w:rPr>
          <w:rFonts w:ascii="宋体" w:eastAsia="宋体" w:hAnsi="宋体" w:cs="宋体"/>
          <w:color w:val="FF0000"/>
          <w:kern w:val="0"/>
          <w:sz w:val="28"/>
          <w:szCs w:val="28"/>
        </w:rPr>
      </w:pPr>
      <w:r>
        <w:rPr>
          <w:rFonts w:ascii="宋体" w:eastAsia="宋体" w:hAnsi="宋体" w:cs="宋体" w:hint="eastAsia"/>
          <w:kern w:val="0"/>
          <w:sz w:val="28"/>
          <w:szCs w:val="28"/>
        </w:rPr>
        <w:t>“外语测试”含外语听力测试、外语口语测试和专业外语测试等。</w:t>
      </w:r>
    </w:p>
    <w:p w:rsidR="003F7AA0" w:rsidRDefault="00FD1392">
      <w:pPr>
        <w:numPr>
          <w:ilvl w:val="0"/>
          <w:numId w:val="2"/>
        </w:numPr>
        <w:tabs>
          <w:tab w:val="left" w:pos="540"/>
          <w:tab w:val="left" w:pos="720"/>
        </w:tabs>
        <w:rPr>
          <w:rFonts w:asciiTheme="minorEastAsia" w:hAnsiTheme="minorEastAsia" w:cstheme="minorEastAsia"/>
          <w:sz w:val="28"/>
          <w:szCs w:val="28"/>
        </w:rPr>
      </w:pPr>
      <w:r>
        <w:rPr>
          <w:rFonts w:asciiTheme="minorEastAsia" w:hAnsiTheme="minorEastAsia" w:cstheme="minorEastAsia" w:hint="eastAsia"/>
          <w:b/>
          <w:bCs/>
          <w:sz w:val="28"/>
          <w:szCs w:val="28"/>
        </w:rPr>
        <w:t>复试比例</w:t>
      </w:r>
    </w:p>
    <w:p w:rsidR="003F7AA0" w:rsidRDefault="00FD1392">
      <w:pPr>
        <w:tabs>
          <w:tab w:val="left" w:pos="540"/>
          <w:tab w:val="left" w:pos="720"/>
        </w:tabs>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汉语国际教育硕士</w:t>
      </w:r>
      <w:r w:rsidR="004673BB">
        <w:rPr>
          <w:rFonts w:asciiTheme="minorEastAsia" w:hAnsiTheme="minorEastAsia" w:cstheme="minorEastAsia" w:hint="eastAsia"/>
          <w:sz w:val="28"/>
          <w:szCs w:val="28"/>
        </w:rPr>
        <w:t>1:1.3</w:t>
      </w:r>
      <w:r w:rsidR="00847B9D">
        <w:rPr>
          <w:rFonts w:asciiTheme="minorEastAsia" w:hAnsiTheme="minorEastAsia" w:cstheme="minorEastAsia"/>
          <w:sz w:val="28"/>
          <w:szCs w:val="28"/>
        </w:rPr>
        <w:t>5</w:t>
      </w:r>
      <w:r>
        <w:rPr>
          <w:rFonts w:asciiTheme="minorEastAsia" w:hAnsiTheme="minorEastAsia" w:cstheme="minorEastAsia" w:hint="eastAsia"/>
          <w:sz w:val="28"/>
          <w:szCs w:val="28"/>
        </w:rPr>
        <w:t>，学术型硕士</w:t>
      </w:r>
      <w:r w:rsidR="00A65333">
        <w:rPr>
          <w:rFonts w:asciiTheme="minorEastAsia" w:hAnsiTheme="minorEastAsia" w:cstheme="minorEastAsia" w:hint="eastAsia"/>
          <w:sz w:val="28"/>
          <w:szCs w:val="28"/>
        </w:rPr>
        <w:t>（调剂）</w:t>
      </w:r>
      <w:r w:rsidR="00847B9D">
        <w:rPr>
          <w:rFonts w:asciiTheme="minorEastAsia" w:hAnsiTheme="minorEastAsia" w:cstheme="minorEastAsia" w:hint="eastAsia"/>
          <w:sz w:val="28"/>
          <w:szCs w:val="28"/>
        </w:rPr>
        <w:t>1:</w:t>
      </w:r>
      <w:r w:rsidR="00847B9D">
        <w:rPr>
          <w:rFonts w:asciiTheme="minorEastAsia" w:hAnsiTheme="minorEastAsia" w:cstheme="minorEastAsia"/>
          <w:sz w:val="28"/>
          <w:szCs w:val="28"/>
        </w:rPr>
        <w:t>3</w:t>
      </w:r>
      <w:r>
        <w:rPr>
          <w:rFonts w:asciiTheme="minorEastAsia" w:hAnsiTheme="minorEastAsia" w:cstheme="minorEastAsia" w:hint="eastAsia"/>
          <w:sz w:val="28"/>
          <w:szCs w:val="28"/>
        </w:rPr>
        <w:t>。</w:t>
      </w:r>
    </w:p>
    <w:p w:rsidR="003F7AA0" w:rsidRDefault="00FD1392">
      <w:pPr>
        <w:numPr>
          <w:ilvl w:val="0"/>
          <w:numId w:val="2"/>
        </w:numPr>
        <w:tabs>
          <w:tab w:val="left" w:pos="540"/>
          <w:tab w:val="left" w:pos="720"/>
        </w:tabs>
        <w:rPr>
          <w:rFonts w:asciiTheme="minorEastAsia" w:hAnsiTheme="minorEastAsia" w:cstheme="minorEastAsia"/>
          <w:b/>
          <w:sz w:val="28"/>
          <w:szCs w:val="28"/>
        </w:rPr>
      </w:pPr>
      <w:r>
        <w:rPr>
          <w:rFonts w:asciiTheme="minorEastAsia" w:hAnsiTheme="minorEastAsia" w:cstheme="minorEastAsia" w:hint="eastAsia"/>
          <w:b/>
          <w:sz w:val="28"/>
          <w:szCs w:val="28"/>
        </w:rPr>
        <w:t>复试</w:t>
      </w:r>
      <w:r w:rsidR="0096023D">
        <w:rPr>
          <w:rFonts w:asciiTheme="minorEastAsia" w:hAnsiTheme="minorEastAsia" w:cstheme="minorEastAsia" w:hint="eastAsia"/>
          <w:b/>
          <w:sz w:val="28"/>
          <w:szCs w:val="28"/>
        </w:rPr>
        <w:t>网络平台</w:t>
      </w:r>
    </w:p>
    <w:p w:rsidR="003F7AA0" w:rsidRDefault="0096023D">
      <w:pPr>
        <w:tabs>
          <w:tab w:val="left" w:pos="540"/>
          <w:tab w:val="left" w:pos="720"/>
        </w:tabs>
        <w:ind w:firstLineChars="200" w:firstLine="560"/>
        <w:rPr>
          <w:rFonts w:asciiTheme="minorEastAsia" w:hAnsiTheme="minorEastAsia" w:cstheme="minorEastAsia"/>
          <w:bCs/>
          <w:sz w:val="28"/>
          <w:szCs w:val="28"/>
        </w:rPr>
      </w:pPr>
      <w:r>
        <w:rPr>
          <w:rFonts w:asciiTheme="minorEastAsia" w:hAnsiTheme="minorEastAsia" w:cstheme="minorEastAsia" w:hint="eastAsia"/>
          <w:sz w:val="28"/>
          <w:szCs w:val="28"/>
        </w:rPr>
        <w:t>复试平台（随会），备用平台：腾讯会议</w:t>
      </w:r>
    </w:p>
    <w:p w:rsidR="003F7AA0" w:rsidRDefault="00FD1392">
      <w:pPr>
        <w:numPr>
          <w:ilvl w:val="0"/>
          <w:numId w:val="2"/>
        </w:numPr>
        <w:tabs>
          <w:tab w:val="left" w:pos="540"/>
          <w:tab w:val="left" w:pos="720"/>
        </w:tabs>
        <w:rPr>
          <w:rFonts w:asciiTheme="minorEastAsia" w:hAnsiTheme="minorEastAsia" w:cstheme="minorEastAsia"/>
          <w:b/>
          <w:bCs/>
          <w:sz w:val="28"/>
          <w:szCs w:val="28"/>
        </w:rPr>
      </w:pPr>
      <w:r>
        <w:rPr>
          <w:rFonts w:asciiTheme="minorEastAsia" w:hAnsiTheme="minorEastAsia" w:cstheme="minorEastAsia" w:hint="eastAsia"/>
          <w:b/>
          <w:bCs/>
          <w:sz w:val="28"/>
          <w:szCs w:val="28"/>
        </w:rPr>
        <w:t>考生复试所需设备及环境要求</w:t>
      </w:r>
    </w:p>
    <w:p w:rsidR="003F7AA0" w:rsidRDefault="00FD1392">
      <w:pPr>
        <w:tabs>
          <w:tab w:val="left" w:pos="540"/>
          <w:tab w:val="left" w:pos="720"/>
        </w:tabs>
        <w:ind w:left="280" w:hangingChars="100" w:hanging="280"/>
        <w:rPr>
          <w:rFonts w:asciiTheme="minorEastAsia" w:hAnsiTheme="minorEastAsia" w:cstheme="minorEastAsia"/>
          <w:sz w:val="28"/>
          <w:szCs w:val="28"/>
        </w:rPr>
      </w:pPr>
      <w:r>
        <w:rPr>
          <w:rFonts w:asciiTheme="minorEastAsia" w:hAnsiTheme="minorEastAsia" w:cstheme="minorEastAsia" w:hint="eastAsia"/>
          <w:bCs/>
          <w:sz w:val="28"/>
          <w:szCs w:val="28"/>
        </w:rPr>
        <w:t>1.考生机位（双机位）：</w:t>
      </w:r>
      <w:r>
        <w:rPr>
          <w:rFonts w:asciiTheme="minorEastAsia" w:hAnsiTheme="minorEastAsia" w:cstheme="minorEastAsia" w:hint="eastAsia"/>
          <w:sz w:val="28"/>
          <w:szCs w:val="28"/>
        </w:rPr>
        <w:t>第一机位</w:t>
      </w:r>
      <w:r>
        <w:rPr>
          <w:rFonts w:asciiTheme="minorEastAsia" w:hAnsiTheme="minorEastAsia" w:cstheme="minorEastAsia" w:hint="eastAsia"/>
          <w:b/>
          <w:sz w:val="28"/>
          <w:szCs w:val="28"/>
        </w:rPr>
        <w:t>一</w:t>
      </w:r>
      <w:r>
        <w:rPr>
          <w:rFonts w:asciiTheme="minorEastAsia" w:hAnsiTheme="minorEastAsia" w:cstheme="minorEastAsia" w:hint="eastAsia"/>
          <w:bCs/>
          <w:sz w:val="28"/>
          <w:szCs w:val="28"/>
        </w:rPr>
        <w:t>台</w:t>
      </w:r>
      <w:r w:rsidR="008568D5">
        <w:rPr>
          <w:rFonts w:asciiTheme="minorEastAsia" w:hAnsiTheme="minorEastAsia" w:cstheme="minorEastAsia" w:hint="eastAsia"/>
          <w:sz w:val="28"/>
          <w:szCs w:val="28"/>
        </w:rPr>
        <w:t>内置摄像头和麦克风的笔记</w:t>
      </w:r>
      <w:r w:rsidR="00BD2723">
        <w:rPr>
          <w:rFonts w:asciiTheme="minorEastAsia" w:hAnsiTheme="minorEastAsia" w:cstheme="minorEastAsia" w:hint="eastAsia"/>
          <w:sz w:val="28"/>
          <w:szCs w:val="28"/>
        </w:rPr>
        <w:t>本电脑或者带声卡的台式电脑外接摄像头和音箱，</w:t>
      </w:r>
      <w:r>
        <w:rPr>
          <w:rFonts w:asciiTheme="minorEastAsia" w:hAnsiTheme="minorEastAsia" w:cstheme="minorEastAsia" w:hint="eastAsia"/>
          <w:sz w:val="28"/>
          <w:szCs w:val="28"/>
        </w:rPr>
        <w:t>第二机位iPad或者手机。</w:t>
      </w:r>
      <w:r w:rsidR="00BD2723">
        <w:rPr>
          <w:rFonts w:asciiTheme="minorEastAsia" w:hAnsiTheme="minorEastAsia" w:cstheme="minorEastAsia" w:hint="eastAsia"/>
          <w:sz w:val="28"/>
          <w:szCs w:val="28"/>
        </w:rPr>
        <w:t>两机位都必须保证摄像头的画面清晰可见。请提前安装好</w:t>
      </w:r>
      <w:r w:rsidR="003D3DE1">
        <w:rPr>
          <w:rFonts w:asciiTheme="minorEastAsia" w:hAnsiTheme="minorEastAsia" w:cstheme="minorEastAsia" w:hint="eastAsia"/>
          <w:sz w:val="28"/>
          <w:szCs w:val="28"/>
        </w:rPr>
        <w:t>“</w:t>
      </w:r>
      <w:r w:rsidR="00BD2723">
        <w:rPr>
          <w:rFonts w:asciiTheme="minorEastAsia" w:hAnsiTheme="minorEastAsia" w:cstheme="minorEastAsia" w:hint="eastAsia"/>
          <w:sz w:val="28"/>
          <w:szCs w:val="28"/>
        </w:rPr>
        <w:t>随会</w:t>
      </w:r>
      <w:r w:rsidR="003D3DE1">
        <w:rPr>
          <w:rFonts w:asciiTheme="minorEastAsia" w:hAnsiTheme="minorEastAsia" w:cstheme="minorEastAsia" w:hint="eastAsia"/>
          <w:sz w:val="28"/>
          <w:szCs w:val="28"/>
        </w:rPr>
        <w:t>”</w:t>
      </w:r>
      <w:r w:rsidR="00BD2723">
        <w:rPr>
          <w:rFonts w:asciiTheme="minorEastAsia" w:hAnsiTheme="minorEastAsia" w:cstheme="minorEastAsia" w:hint="eastAsia"/>
          <w:sz w:val="28"/>
          <w:szCs w:val="28"/>
        </w:rPr>
        <w:t>和</w:t>
      </w:r>
      <w:r w:rsidR="003D3DE1">
        <w:rPr>
          <w:rFonts w:asciiTheme="minorEastAsia" w:hAnsiTheme="minorEastAsia" w:cstheme="minorEastAsia" w:hint="eastAsia"/>
          <w:sz w:val="28"/>
          <w:szCs w:val="28"/>
        </w:rPr>
        <w:t>“</w:t>
      </w:r>
      <w:r w:rsidR="00BD2723">
        <w:rPr>
          <w:rFonts w:asciiTheme="minorEastAsia" w:hAnsiTheme="minorEastAsia" w:cstheme="minorEastAsia" w:hint="eastAsia"/>
          <w:sz w:val="28"/>
          <w:szCs w:val="28"/>
        </w:rPr>
        <w:t>腾讯会议</w:t>
      </w:r>
      <w:r w:rsidR="003D3DE1">
        <w:rPr>
          <w:rFonts w:asciiTheme="minorEastAsia" w:hAnsiTheme="minorEastAsia" w:cstheme="minorEastAsia" w:hint="eastAsia"/>
          <w:sz w:val="28"/>
          <w:szCs w:val="28"/>
        </w:rPr>
        <w:t>”</w:t>
      </w:r>
      <w:r w:rsidR="00BD2723">
        <w:rPr>
          <w:rFonts w:asciiTheme="minorEastAsia" w:hAnsiTheme="minorEastAsia" w:cstheme="minorEastAsia" w:hint="eastAsia"/>
          <w:sz w:val="28"/>
          <w:szCs w:val="28"/>
        </w:rPr>
        <w:t>软件。</w:t>
      </w:r>
    </w:p>
    <w:p w:rsidR="00BF7C35" w:rsidRDefault="00FD1392">
      <w:pPr>
        <w:pStyle w:val="a5"/>
        <w:ind w:left="280" w:hangingChars="100" w:hanging="280"/>
        <w:rPr>
          <w:rFonts w:asciiTheme="minorEastAsia" w:hAnsiTheme="minorEastAsia" w:cstheme="minorEastAsia"/>
          <w:sz w:val="28"/>
          <w:szCs w:val="28"/>
        </w:rPr>
      </w:pPr>
      <w:r>
        <w:rPr>
          <w:rFonts w:asciiTheme="minorEastAsia" w:hAnsiTheme="minorEastAsia" w:cstheme="minorEastAsia" w:hint="eastAsia"/>
          <w:sz w:val="28"/>
          <w:szCs w:val="28"/>
        </w:rPr>
        <w:t>2.考生应选择独立、安静、光线适宜并具备稳定的宽带或者无线网络的空间独自参加网络远程复试。</w:t>
      </w:r>
      <w:r w:rsidR="00D44058">
        <w:rPr>
          <w:rFonts w:asciiTheme="minorEastAsia" w:hAnsiTheme="minorEastAsia" w:cstheme="minorEastAsia" w:hint="eastAsia"/>
          <w:sz w:val="28"/>
          <w:szCs w:val="28"/>
        </w:rPr>
        <w:t>墙面不得悬挂或出现任何与考试内容相关的文字或图像。复试期间视频背景必须是真实环境，不允许使用虚拟背景、更换视频背景。</w:t>
      </w:r>
      <w:r w:rsidR="00BF7C35" w:rsidRPr="00BF7C35">
        <w:rPr>
          <w:rFonts w:asciiTheme="minorEastAsia" w:hAnsiTheme="minorEastAsia" w:cstheme="minorEastAsia" w:hint="eastAsia"/>
          <w:sz w:val="28"/>
          <w:szCs w:val="28"/>
        </w:rPr>
        <w:t>整个复试期间，房间必须保持安静明亮，房</w:t>
      </w:r>
      <w:r w:rsidR="00BF7C35" w:rsidRPr="00BF7C35">
        <w:rPr>
          <w:rFonts w:asciiTheme="minorEastAsia" w:hAnsiTheme="minorEastAsia" w:cstheme="minorEastAsia" w:hint="eastAsia"/>
          <w:sz w:val="28"/>
          <w:szCs w:val="28"/>
        </w:rPr>
        <w:lastRenderedPageBreak/>
        <w:t>间内不得有其他人，也不允许出现其他声音。</w:t>
      </w:r>
    </w:p>
    <w:p w:rsidR="003F7AA0" w:rsidRDefault="00BF7C35" w:rsidP="00BF7C35">
      <w:pPr>
        <w:pStyle w:val="a5"/>
        <w:ind w:leftChars="100" w:left="210" w:firstLineChars="0" w:firstLine="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sz w:val="28"/>
          <w:szCs w:val="28"/>
        </w:rPr>
        <w:t>.</w:t>
      </w:r>
      <w:r w:rsidR="00BD2723">
        <w:rPr>
          <w:rFonts w:asciiTheme="minorEastAsia" w:hAnsiTheme="minorEastAsia" w:cstheme="minorEastAsia" w:hint="eastAsia"/>
          <w:sz w:val="28"/>
          <w:szCs w:val="28"/>
        </w:rPr>
        <w:t>复试时保证桌面整洁，不能放置与考试无关的任何物品。复试全程音频视频必须全程开启，</w:t>
      </w:r>
      <w:r w:rsidR="00966D2C">
        <w:rPr>
          <w:rFonts w:asciiTheme="minorEastAsia" w:hAnsiTheme="minorEastAsia" w:cstheme="minorEastAsia" w:hint="eastAsia"/>
          <w:sz w:val="28"/>
          <w:szCs w:val="28"/>
        </w:rPr>
        <w:t>考生</w:t>
      </w:r>
      <w:r w:rsidR="00BD2723">
        <w:rPr>
          <w:rFonts w:asciiTheme="minorEastAsia" w:hAnsiTheme="minorEastAsia" w:cstheme="minorEastAsia" w:hint="eastAsia"/>
          <w:sz w:val="28"/>
          <w:szCs w:val="28"/>
        </w:rPr>
        <w:t>全程正面免冠朝向摄像头，双手置于桌上，保证头肩部及双手出现在视频画面正中间。不化浓装，不得佩戴口罩</w:t>
      </w:r>
      <w:r w:rsidR="003D3DE1">
        <w:rPr>
          <w:rFonts w:asciiTheme="minorEastAsia" w:hAnsiTheme="minorEastAsia" w:cstheme="minorEastAsia" w:hint="eastAsia"/>
          <w:sz w:val="28"/>
          <w:szCs w:val="28"/>
        </w:rPr>
        <w:t>、墨镜、帽子、头饰，保证面部清晰可见，头发不可遮挡耳朵，不得戴耳机、耳饰。</w:t>
      </w:r>
    </w:p>
    <w:p w:rsidR="00966D2C" w:rsidRDefault="00BF7C35">
      <w:pPr>
        <w:pStyle w:val="a5"/>
        <w:ind w:left="280" w:hangingChars="100" w:hanging="280"/>
        <w:rPr>
          <w:rFonts w:asciiTheme="minorEastAsia" w:hAnsiTheme="minorEastAsia" w:cstheme="minorEastAsia"/>
          <w:sz w:val="28"/>
          <w:szCs w:val="28"/>
        </w:rPr>
      </w:pPr>
      <w:r>
        <w:rPr>
          <w:rFonts w:asciiTheme="minorEastAsia" w:hAnsiTheme="minorEastAsia" w:cstheme="minorEastAsia"/>
          <w:sz w:val="28"/>
          <w:szCs w:val="28"/>
        </w:rPr>
        <w:t>4</w:t>
      </w:r>
      <w:r w:rsidR="00FD1392">
        <w:rPr>
          <w:rFonts w:asciiTheme="minorEastAsia" w:hAnsiTheme="minorEastAsia" w:cstheme="minorEastAsia" w:hint="eastAsia"/>
          <w:sz w:val="28"/>
          <w:szCs w:val="28"/>
        </w:rPr>
        <w:t>.复试全程考生应保持注视摄像头，视线不得离开。没有考官允许，考生不得无故离开摄像头，不得调整摄像头拍摄场景。复试期间</w:t>
      </w:r>
      <w:r w:rsidR="003D3DE1">
        <w:rPr>
          <w:rFonts w:asciiTheme="minorEastAsia" w:hAnsiTheme="minorEastAsia" w:cstheme="minorEastAsia" w:hint="eastAsia"/>
          <w:sz w:val="28"/>
          <w:szCs w:val="28"/>
        </w:rPr>
        <w:t>除了打开“随会”软件应用，</w:t>
      </w:r>
      <w:r w:rsidR="00966D2C">
        <w:rPr>
          <w:rFonts w:asciiTheme="minorEastAsia" w:hAnsiTheme="minorEastAsia" w:cstheme="minorEastAsia" w:hint="eastAsia"/>
          <w:sz w:val="28"/>
          <w:szCs w:val="28"/>
        </w:rPr>
        <w:t>保证电脑和手机中不开启与复试无关的软件应用，不得以任何方式查阅资料，不得接触键盘、鼠标等输入设备。</w:t>
      </w:r>
    </w:p>
    <w:p w:rsidR="00E35B10" w:rsidRDefault="00BF7C35">
      <w:pPr>
        <w:pStyle w:val="a5"/>
        <w:ind w:left="280" w:hangingChars="100" w:hanging="280"/>
        <w:rPr>
          <w:rFonts w:asciiTheme="minorEastAsia" w:hAnsiTheme="minorEastAsia" w:cstheme="minorEastAsia"/>
          <w:sz w:val="28"/>
          <w:szCs w:val="28"/>
        </w:rPr>
      </w:pPr>
      <w:r>
        <w:rPr>
          <w:rFonts w:asciiTheme="minorEastAsia" w:hAnsiTheme="minorEastAsia" w:cstheme="minorEastAsia"/>
          <w:sz w:val="28"/>
          <w:szCs w:val="28"/>
        </w:rPr>
        <w:t>5</w:t>
      </w:r>
      <w:r w:rsidR="00E35B10">
        <w:rPr>
          <w:rFonts w:asciiTheme="minorEastAsia" w:hAnsiTheme="minorEastAsia" w:cstheme="minorEastAsia"/>
          <w:sz w:val="28"/>
          <w:szCs w:val="28"/>
        </w:rPr>
        <w:t>.</w:t>
      </w:r>
      <w:r w:rsidR="00E35B10">
        <w:rPr>
          <w:rFonts w:asciiTheme="minorEastAsia" w:hAnsiTheme="minorEastAsia" w:cstheme="minorEastAsia" w:hint="eastAsia"/>
          <w:sz w:val="28"/>
          <w:szCs w:val="28"/>
        </w:rPr>
        <w:t>进入会议室</w:t>
      </w:r>
      <w:r w:rsidR="008F77C2">
        <w:rPr>
          <w:rFonts w:asciiTheme="minorEastAsia" w:hAnsiTheme="minorEastAsia" w:cstheme="minorEastAsia" w:hint="eastAsia"/>
          <w:sz w:val="28"/>
          <w:szCs w:val="28"/>
        </w:rPr>
        <w:t>后先向</w:t>
      </w:r>
      <w:r w:rsidR="00FF0C8B">
        <w:rPr>
          <w:rFonts w:asciiTheme="minorEastAsia" w:hAnsiTheme="minorEastAsia" w:cstheme="minorEastAsia" w:hint="eastAsia"/>
          <w:sz w:val="28"/>
          <w:szCs w:val="28"/>
        </w:rPr>
        <w:t>工作人员出示身份证和准考证，出示身份证时请</w:t>
      </w:r>
      <w:r w:rsidR="001C0898">
        <w:rPr>
          <w:rFonts w:asciiTheme="minorEastAsia" w:hAnsiTheme="minorEastAsia" w:cstheme="minorEastAsia" w:hint="eastAsia"/>
          <w:sz w:val="28"/>
          <w:szCs w:val="28"/>
        </w:rPr>
        <w:t>用手指</w:t>
      </w:r>
      <w:r w:rsidR="00FF0C8B">
        <w:rPr>
          <w:rFonts w:asciiTheme="minorEastAsia" w:hAnsiTheme="minorEastAsia" w:cstheme="minorEastAsia" w:hint="eastAsia"/>
          <w:sz w:val="28"/>
          <w:szCs w:val="28"/>
        </w:rPr>
        <w:t>将身份证号码遮档住。</w:t>
      </w:r>
    </w:p>
    <w:p w:rsidR="003F7AA0" w:rsidRDefault="00BF7C35">
      <w:pPr>
        <w:pStyle w:val="a5"/>
        <w:ind w:firstLineChars="0" w:firstLine="0"/>
        <w:rPr>
          <w:rFonts w:asciiTheme="minorEastAsia" w:hAnsiTheme="minorEastAsia" w:cstheme="minorEastAsia"/>
          <w:kern w:val="0"/>
          <w:sz w:val="28"/>
          <w:szCs w:val="28"/>
        </w:rPr>
      </w:pPr>
      <w:r>
        <w:rPr>
          <w:rFonts w:asciiTheme="minorEastAsia" w:hAnsiTheme="minorEastAsia" w:cstheme="minorEastAsia"/>
          <w:sz w:val="28"/>
          <w:szCs w:val="28"/>
        </w:rPr>
        <w:t>6</w:t>
      </w:r>
      <w:r w:rsidR="00FD1392">
        <w:rPr>
          <w:rFonts w:asciiTheme="minorEastAsia" w:hAnsiTheme="minorEastAsia" w:cstheme="minorEastAsia" w:hint="eastAsia"/>
          <w:sz w:val="28"/>
          <w:szCs w:val="28"/>
        </w:rPr>
        <w:t>.按时参加复试模拟演练。</w:t>
      </w:r>
      <w:r w:rsidR="00FD1392">
        <w:rPr>
          <w:rFonts w:asciiTheme="minorEastAsia" w:hAnsiTheme="minorEastAsia" w:cstheme="minorEastAsia" w:hint="eastAsia"/>
          <w:kern w:val="0"/>
          <w:sz w:val="28"/>
          <w:szCs w:val="28"/>
        </w:rPr>
        <w:br/>
      </w:r>
      <w:r w:rsidR="00FD1392">
        <w:rPr>
          <w:rFonts w:asciiTheme="minorEastAsia" w:hAnsiTheme="minorEastAsia" w:cstheme="minorEastAsia" w:hint="eastAsia"/>
          <w:b/>
          <w:bCs/>
          <w:kern w:val="0"/>
          <w:sz w:val="28"/>
          <w:szCs w:val="28"/>
        </w:rPr>
        <w:t>七、复试记分与录取</w:t>
      </w:r>
      <w:r w:rsidR="00FD1392">
        <w:rPr>
          <w:rFonts w:asciiTheme="minorEastAsia" w:hAnsiTheme="minorEastAsia" w:cstheme="minorEastAsia" w:hint="eastAsia"/>
          <w:kern w:val="0"/>
          <w:sz w:val="28"/>
          <w:szCs w:val="28"/>
        </w:rPr>
        <w:br/>
        <w:t>复试成绩：占总成绩的40％</w:t>
      </w:r>
      <w:r w:rsidR="00FD1392">
        <w:rPr>
          <w:rFonts w:asciiTheme="minorEastAsia" w:hAnsiTheme="minorEastAsia" w:cstheme="minorEastAsia" w:hint="eastAsia"/>
          <w:kern w:val="0"/>
          <w:sz w:val="28"/>
          <w:szCs w:val="28"/>
        </w:rPr>
        <w:br/>
        <w:t>录 取：按照考生总成绩（总成绩=初试成绩÷5×60％+复试成绩（百分制）×40％）排名，从高分到低分依次录取。复试成绩不及格（60分以下）者不予录取。政审不合格或体检不合格者不予录取。</w:t>
      </w:r>
    </w:p>
    <w:p w:rsidR="003F7AA0" w:rsidRDefault="00FD1392">
      <w:pPr>
        <w:pStyle w:val="a5"/>
        <w:ind w:firstLineChars="0" w:firstLine="0"/>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八、体检</w:t>
      </w:r>
    </w:p>
    <w:p w:rsidR="00847564" w:rsidRDefault="00FD1392">
      <w:pPr>
        <w:pStyle w:val="a5"/>
        <w:ind w:firstLine="560"/>
        <w:rPr>
          <w:rFonts w:asciiTheme="minorEastAsia" w:hAnsiTheme="minorEastAsia" w:cstheme="minorEastAsia"/>
          <w:sz w:val="28"/>
          <w:szCs w:val="28"/>
        </w:rPr>
      </w:pPr>
      <w:r>
        <w:rPr>
          <w:rFonts w:asciiTheme="minorEastAsia" w:hAnsiTheme="minorEastAsia" w:cstheme="minorEastAsia" w:hint="eastAsia"/>
          <w:kern w:val="0"/>
          <w:sz w:val="28"/>
          <w:szCs w:val="28"/>
        </w:rPr>
        <w:t>考生可自行前往具有二级甲等资质以上医院进行体检。</w:t>
      </w:r>
      <w:r>
        <w:rPr>
          <w:rFonts w:asciiTheme="minorEastAsia" w:hAnsiTheme="minorEastAsia" w:cstheme="minorEastAsia" w:hint="eastAsia"/>
          <w:sz w:val="28"/>
          <w:szCs w:val="28"/>
        </w:rPr>
        <w:t>（体检报告有效期以复试时间为准，三个月内有</w:t>
      </w:r>
      <w:r w:rsidR="00693A3F">
        <w:rPr>
          <w:rFonts w:asciiTheme="minorEastAsia" w:hAnsiTheme="minorEastAsia" w:cstheme="minorEastAsia" w:hint="eastAsia"/>
          <w:sz w:val="28"/>
          <w:szCs w:val="28"/>
        </w:rPr>
        <w:t>效）。体检项目包括：内科、外科、血压、视力、辨色力、听力、</w:t>
      </w:r>
      <w:r>
        <w:rPr>
          <w:rFonts w:asciiTheme="minorEastAsia" w:hAnsiTheme="minorEastAsia" w:cstheme="minorEastAsia" w:hint="eastAsia"/>
          <w:sz w:val="28"/>
          <w:szCs w:val="28"/>
        </w:rPr>
        <w:t>肝功能、尿常规、胸片。</w:t>
      </w:r>
    </w:p>
    <w:p w:rsidR="003F7AA0" w:rsidRPr="00362BDA" w:rsidRDefault="00362BDA" w:rsidP="00362BDA">
      <w:pPr>
        <w:pStyle w:val="a5"/>
        <w:ind w:firstLine="560"/>
        <w:rPr>
          <w:rFonts w:asciiTheme="minorEastAsia" w:hAnsiTheme="minorEastAsia" w:cstheme="minorEastAsia"/>
          <w:sz w:val="28"/>
          <w:szCs w:val="28"/>
        </w:rPr>
      </w:pPr>
      <w:r>
        <w:rPr>
          <w:rFonts w:asciiTheme="minorEastAsia" w:hAnsiTheme="minorEastAsia" w:cstheme="minorEastAsia" w:hint="eastAsia"/>
          <w:sz w:val="28"/>
          <w:szCs w:val="28"/>
        </w:rPr>
        <w:t>注：</w:t>
      </w:r>
      <w:r w:rsidRPr="00362BDA">
        <w:rPr>
          <w:rFonts w:asciiTheme="minorEastAsia" w:hAnsiTheme="minorEastAsia" w:cstheme="minorEastAsia" w:hint="eastAsia"/>
          <w:sz w:val="28"/>
          <w:szCs w:val="28"/>
        </w:rPr>
        <w:t>2022年硕士研究生思想政治素质和品德情况审查表（填写完整</w:t>
      </w:r>
      <w:r>
        <w:rPr>
          <w:rFonts w:asciiTheme="minorEastAsia" w:hAnsiTheme="minorEastAsia" w:cstheme="minorEastAsia" w:hint="eastAsia"/>
          <w:sz w:val="28"/>
          <w:szCs w:val="28"/>
        </w:rPr>
        <w:lastRenderedPageBreak/>
        <w:t>并密封）和</w:t>
      </w:r>
      <w:r w:rsidRPr="00362BDA">
        <w:rPr>
          <w:rFonts w:asciiTheme="minorEastAsia" w:hAnsiTheme="minorEastAsia" w:cstheme="minorEastAsia" w:hint="eastAsia"/>
          <w:sz w:val="28"/>
          <w:szCs w:val="28"/>
        </w:rPr>
        <w:t>体检表复试后两周内邮寄至：福建省厦门大学翔安校区国际中文教育学院B208  王老师收，联系电话：0592-2187707。</w:t>
      </w:r>
      <w:r w:rsidR="00FD1392" w:rsidRPr="00847564">
        <w:rPr>
          <w:rFonts w:asciiTheme="minorEastAsia" w:hAnsiTheme="minorEastAsia" w:cstheme="minorEastAsia" w:hint="eastAsia"/>
          <w:kern w:val="0"/>
          <w:sz w:val="28"/>
          <w:szCs w:val="28"/>
        </w:rPr>
        <w:br/>
      </w:r>
      <w:r w:rsidR="00847564">
        <w:rPr>
          <w:rFonts w:asciiTheme="minorEastAsia" w:hAnsiTheme="minorEastAsia" w:cstheme="minorEastAsia" w:hint="eastAsia"/>
          <w:b/>
          <w:bCs/>
          <w:kern w:val="0"/>
          <w:sz w:val="28"/>
          <w:szCs w:val="28"/>
        </w:rPr>
        <w:t>十</w:t>
      </w:r>
      <w:r w:rsidR="00FD1392">
        <w:rPr>
          <w:rFonts w:asciiTheme="minorEastAsia" w:hAnsiTheme="minorEastAsia" w:cstheme="minorEastAsia" w:hint="eastAsia"/>
          <w:b/>
          <w:bCs/>
          <w:kern w:val="0"/>
          <w:sz w:val="28"/>
          <w:szCs w:val="28"/>
        </w:rPr>
        <w:t>、其他未尽事宜详见《厦门大学</w:t>
      </w:r>
      <w:r w:rsidR="008F77C2">
        <w:rPr>
          <w:rFonts w:asciiTheme="minorEastAsia" w:hAnsiTheme="minorEastAsia" w:cstheme="minorEastAsia" w:hint="eastAsia"/>
          <w:b/>
          <w:bCs/>
          <w:kern w:val="0"/>
          <w:sz w:val="28"/>
          <w:szCs w:val="28"/>
        </w:rPr>
        <w:t>202</w:t>
      </w:r>
      <w:r w:rsidR="008F77C2">
        <w:rPr>
          <w:rFonts w:asciiTheme="minorEastAsia" w:hAnsiTheme="minorEastAsia" w:cstheme="minorEastAsia"/>
          <w:b/>
          <w:bCs/>
          <w:kern w:val="0"/>
          <w:sz w:val="28"/>
          <w:szCs w:val="28"/>
        </w:rPr>
        <w:t>2</w:t>
      </w:r>
      <w:r w:rsidR="00FD1392">
        <w:rPr>
          <w:rFonts w:asciiTheme="minorEastAsia" w:hAnsiTheme="minorEastAsia" w:cstheme="minorEastAsia" w:hint="eastAsia"/>
          <w:b/>
          <w:bCs/>
          <w:kern w:val="0"/>
          <w:sz w:val="28"/>
          <w:szCs w:val="28"/>
        </w:rPr>
        <w:t>年硕士研究生复试录取工作意见》。</w:t>
      </w:r>
      <w:r w:rsidR="00FD1392">
        <w:rPr>
          <w:rFonts w:asciiTheme="minorEastAsia" w:hAnsiTheme="minorEastAsia" w:cstheme="minorEastAsia" w:hint="eastAsia"/>
          <w:b/>
          <w:bCs/>
          <w:kern w:val="0"/>
          <w:sz w:val="28"/>
          <w:szCs w:val="28"/>
        </w:rPr>
        <w:br/>
        <w:t>十</w:t>
      </w:r>
      <w:r w:rsidR="00847564">
        <w:rPr>
          <w:rFonts w:asciiTheme="minorEastAsia" w:hAnsiTheme="minorEastAsia" w:cstheme="minorEastAsia" w:hint="eastAsia"/>
          <w:b/>
          <w:bCs/>
          <w:kern w:val="0"/>
          <w:sz w:val="28"/>
          <w:szCs w:val="28"/>
        </w:rPr>
        <w:t>一</w:t>
      </w:r>
      <w:r w:rsidR="00FD1392">
        <w:rPr>
          <w:rFonts w:asciiTheme="minorEastAsia" w:hAnsiTheme="minorEastAsia" w:cstheme="minorEastAsia" w:hint="eastAsia"/>
          <w:b/>
          <w:bCs/>
          <w:kern w:val="0"/>
          <w:sz w:val="28"/>
          <w:szCs w:val="28"/>
        </w:rPr>
        <w:t>、联系方式</w:t>
      </w:r>
      <w:r w:rsidR="00FD1392">
        <w:rPr>
          <w:rFonts w:asciiTheme="minorEastAsia" w:hAnsiTheme="minorEastAsia" w:cstheme="minorEastAsia" w:hint="eastAsia"/>
          <w:kern w:val="0"/>
          <w:sz w:val="28"/>
          <w:szCs w:val="28"/>
        </w:rPr>
        <w:br/>
        <w:t>地址：厦门大学翔安校区</w:t>
      </w:r>
      <w:r w:rsidR="00A65333">
        <w:rPr>
          <w:rFonts w:asciiTheme="minorEastAsia" w:hAnsiTheme="minorEastAsia" w:cstheme="minorEastAsia" w:hint="eastAsia"/>
          <w:kern w:val="0"/>
          <w:sz w:val="28"/>
          <w:szCs w:val="28"/>
        </w:rPr>
        <w:t>国际中文</w:t>
      </w:r>
      <w:r w:rsidR="00FD1392">
        <w:rPr>
          <w:rFonts w:asciiTheme="minorEastAsia" w:hAnsiTheme="minorEastAsia" w:cstheme="minorEastAsia" w:hint="eastAsia"/>
          <w:kern w:val="0"/>
          <w:sz w:val="28"/>
          <w:szCs w:val="28"/>
        </w:rPr>
        <w:t>教育学院B208 邮编：361102</w:t>
      </w:r>
    </w:p>
    <w:p w:rsidR="003F7AA0" w:rsidRDefault="00FD139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电话：</w:t>
      </w:r>
      <w:r>
        <w:rPr>
          <w:rFonts w:asciiTheme="minorEastAsia" w:hAnsiTheme="minorEastAsia" w:cstheme="minorEastAsia"/>
          <w:kern w:val="0"/>
          <w:sz w:val="28"/>
          <w:szCs w:val="28"/>
        </w:rPr>
        <w:t xml:space="preserve">0592-2187707   </w:t>
      </w:r>
      <w:r>
        <w:rPr>
          <w:rFonts w:asciiTheme="minorEastAsia" w:hAnsiTheme="minorEastAsia" w:cstheme="minorEastAsia" w:hint="eastAsia"/>
          <w:kern w:val="0"/>
          <w:sz w:val="28"/>
          <w:szCs w:val="28"/>
        </w:rPr>
        <w:t>王老师</w:t>
      </w:r>
    </w:p>
    <w:p w:rsidR="003F7AA0" w:rsidRDefault="00FD1392">
      <w:pPr>
        <w:ind w:firstLineChars="200" w:firstLine="560"/>
        <w:rPr>
          <w:rFonts w:asciiTheme="minorEastAsia" w:hAnsiTheme="minorEastAsia" w:cstheme="minorEastAsia"/>
          <w:kern w:val="0"/>
          <w:sz w:val="28"/>
          <w:szCs w:val="28"/>
        </w:rPr>
      </w:pPr>
      <w:r>
        <w:rPr>
          <w:rFonts w:asciiTheme="minorEastAsia" w:hAnsiTheme="minorEastAsia" w:cstheme="minorEastAsia"/>
          <w:kern w:val="0"/>
          <w:sz w:val="28"/>
          <w:szCs w:val="28"/>
        </w:rPr>
        <w:t>Email:wangbh@xmu.edu.cn</w:t>
      </w:r>
    </w:p>
    <w:p w:rsidR="003F7AA0" w:rsidRDefault="00FD1392">
      <w:pPr>
        <w:pStyle w:val="a5"/>
        <w:ind w:firstLine="560"/>
        <w:rPr>
          <w:rFonts w:asciiTheme="minorEastAsia" w:hAnsiTheme="minorEastAsia" w:cstheme="minorEastAsia"/>
          <w:sz w:val="28"/>
          <w:szCs w:val="28"/>
        </w:rPr>
      </w:pPr>
      <w:r>
        <w:rPr>
          <w:rFonts w:asciiTheme="minorEastAsia" w:hAnsiTheme="minorEastAsia" w:cstheme="minorEastAsia" w:hint="eastAsia"/>
          <w:kern w:val="0"/>
          <w:sz w:val="28"/>
          <w:szCs w:val="28"/>
        </w:rPr>
        <w:t>网址：http://oec.xmu.edu.cn</w:t>
      </w:r>
    </w:p>
    <w:sectPr w:rsidR="003F7AA0" w:rsidSect="003F7AA0">
      <w:pgSz w:w="11906" w:h="16838"/>
      <w:pgMar w:top="1440" w:right="1633" w:bottom="1157"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A9" w:rsidRDefault="008F06A9" w:rsidP="00FD1392">
      <w:r>
        <w:separator/>
      </w:r>
    </w:p>
  </w:endnote>
  <w:endnote w:type="continuationSeparator" w:id="1">
    <w:p w:rsidR="008F06A9" w:rsidRDefault="008F06A9" w:rsidP="00FD1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A9" w:rsidRDefault="008F06A9" w:rsidP="00FD1392">
      <w:r>
        <w:separator/>
      </w:r>
    </w:p>
  </w:footnote>
  <w:footnote w:type="continuationSeparator" w:id="1">
    <w:p w:rsidR="008F06A9" w:rsidRDefault="008F06A9" w:rsidP="00FD1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6E42C"/>
    <w:multiLevelType w:val="singleLevel"/>
    <w:tmpl w:val="C416E42C"/>
    <w:lvl w:ilvl="0">
      <w:start w:val="3"/>
      <w:numFmt w:val="chineseCounting"/>
      <w:suff w:val="nothing"/>
      <w:lvlText w:val="%1、"/>
      <w:lvlJc w:val="left"/>
      <w:rPr>
        <w:rFonts w:hint="eastAsia"/>
      </w:rPr>
    </w:lvl>
  </w:abstractNum>
  <w:abstractNum w:abstractNumId="1">
    <w:nsid w:val="1A573408"/>
    <w:multiLevelType w:val="singleLevel"/>
    <w:tmpl w:val="1A573408"/>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2D1"/>
    <w:rsid w:val="00066F2F"/>
    <w:rsid w:val="001A2977"/>
    <w:rsid w:val="001C0898"/>
    <w:rsid w:val="0022219A"/>
    <w:rsid w:val="002B27E2"/>
    <w:rsid w:val="002E15CC"/>
    <w:rsid w:val="00362BDA"/>
    <w:rsid w:val="003D3DE1"/>
    <w:rsid w:val="003E0025"/>
    <w:rsid w:val="003F7AA0"/>
    <w:rsid w:val="004673BB"/>
    <w:rsid w:val="004C31DF"/>
    <w:rsid w:val="00515FEC"/>
    <w:rsid w:val="00537769"/>
    <w:rsid w:val="00564B45"/>
    <w:rsid w:val="005B2D21"/>
    <w:rsid w:val="00641028"/>
    <w:rsid w:val="006647C8"/>
    <w:rsid w:val="00672D69"/>
    <w:rsid w:val="00693A3F"/>
    <w:rsid w:val="00706EF9"/>
    <w:rsid w:val="00727D39"/>
    <w:rsid w:val="007769F8"/>
    <w:rsid w:val="00782681"/>
    <w:rsid w:val="007B6C94"/>
    <w:rsid w:val="00822247"/>
    <w:rsid w:val="00842819"/>
    <w:rsid w:val="00847564"/>
    <w:rsid w:val="00847B9D"/>
    <w:rsid w:val="008568D5"/>
    <w:rsid w:val="0086586A"/>
    <w:rsid w:val="008F06A9"/>
    <w:rsid w:val="008F77C2"/>
    <w:rsid w:val="00935C68"/>
    <w:rsid w:val="00940F1A"/>
    <w:rsid w:val="0096023D"/>
    <w:rsid w:val="00966D2C"/>
    <w:rsid w:val="00A562D1"/>
    <w:rsid w:val="00A65333"/>
    <w:rsid w:val="00B746DC"/>
    <w:rsid w:val="00BD2723"/>
    <w:rsid w:val="00BF7C35"/>
    <w:rsid w:val="00C36BA6"/>
    <w:rsid w:val="00C53E7A"/>
    <w:rsid w:val="00C91C0F"/>
    <w:rsid w:val="00CE676D"/>
    <w:rsid w:val="00D0068E"/>
    <w:rsid w:val="00D25257"/>
    <w:rsid w:val="00D44058"/>
    <w:rsid w:val="00D553DF"/>
    <w:rsid w:val="00D75EBD"/>
    <w:rsid w:val="00DC3181"/>
    <w:rsid w:val="00DF528A"/>
    <w:rsid w:val="00E233CC"/>
    <w:rsid w:val="00E35B10"/>
    <w:rsid w:val="00E546B5"/>
    <w:rsid w:val="00E65432"/>
    <w:rsid w:val="00EA1020"/>
    <w:rsid w:val="00EC1613"/>
    <w:rsid w:val="00EE0E18"/>
    <w:rsid w:val="00F41912"/>
    <w:rsid w:val="00FB0550"/>
    <w:rsid w:val="00FD1392"/>
    <w:rsid w:val="00FF0C8B"/>
    <w:rsid w:val="02064F7F"/>
    <w:rsid w:val="033F727E"/>
    <w:rsid w:val="0443050D"/>
    <w:rsid w:val="04AE3D8E"/>
    <w:rsid w:val="07A63322"/>
    <w:rsid w:val="08A94BDD"/>
    <w:rsid w:val="092B0B59"/>
    <w:rsid w:val="0A90423A"/>
    <w:rsid w:val="0E1C26AF"/>
    <w:rsid w:val="0EC306C7"/>
    <w:rsid w:val="12902BEA"/>
    <w:rsid w:val="168E02D0"/>
    <w:rsid w:val="1ACB0CCC"/>
    <w:rsid w:val="1B104FD1"/>
    <w:rsid w:val="1BD90379"/>
    <w:rsid w:val="1C562B5A"/>
    <w:rsid w:val="1F750714"/>
    <w:rsid w:val="200B3F10"/>
    <w:rsid w:val="22FC0596"/>
    <w:rsid w:val="26506676"/>
    <w:rsid w:val="2D4F272A"/>
    <w:rsid w:val="2D500649"/>
    <w:rsid w:val="320E302A"/>
    <w:rsid w:val="35203568"/>
    <w:rsid w:val="3DA567ED"/>
    <w:rsid w:val="446B1205"/>
    <w:rsid w:val="45A80DAE"/>
    <w:rsid w:val="4F0A0509"/>
    <w:rsid w:val="51AA635E"/>
    <w:rsid w:val="54DD7E3F"/>
    <w:rsid w:val="557D6E30"/>
    <w:rsid w:val="566C5759"/>
    <w:rsid w:val="576F01CA"/>
    <w:rsid w:val="59BF4867"/>
    <w:rsid w:val="5A852AA1"/>
    <w:rsid w:val="5D9A1AD4"/>
    <w:rsid w:val="5F6F5FD8"/>
    <w:rsid w:val="60902B99"/>
    <w:rsid w:val="60BE4978"/>
    <w:rsid w:val="64851116"/>
    <w:rsid w:val="69216044"/>
    <w:rsid w:val="6C6841F7"/>
    <w:rsid w:val="6E7D224A"/>
    <w:rsid w:val="719F60F2"/>
    <w:rsid w:val="72C17C95"/>
    <w:rsid w:val="7306766F"/>
    <w:rsid w:val="79C44ED3"/>
    <w:rsid w:val="7DC72F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A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F7AA0"/>
    <w:rPr>
      <w:sz w:val="18"/>
      <w:szCs w:val="18"/>
    </w:rPr>
  </w:style>
  <w:style w:type="paragraph" w:styleId="a4">
    <w:name w:val="Normal (Web)"/>
    <w:basedOn w:val="a"/>
    <w:uiPriority w:val="99"/>
    <w:semiHidden/>
    <w:unhideWhenUsed/>
    <w:qFormat/>
    <w:rsid w:val="003F7AA0"/>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3F7AA0"/>
    <w:pPr>
      <w:ind w:firstLineChars="200" w:firstLine="420"/>
    </w:pPr>
  </w:style>
  <w:style w:type="character" w:customStyle="1" w:styleId="Char">
    <w:name w:val="批注框文本 Char"/>
    <w:basedOn w:val="a0"/>
    <w:link w:val="a3"/>
    <w:uiPriority w:val="99"/>
    <w:semiHidden/>
    <w:qFormat/>
    <w:rsid w:val="003F7AA0"/>
    <w:rPr>
      <w:rFonts w:asciiTheme="minorHAnsi" w:eastAsiaTheme="minorEastAsia" w:hAnsiTheme="minorHAnsi" w:cstheme="minorBidi"/>
      <w:kern w:val="2"/>
      <w:sz w:val="18"/>
      <w:szCs w:val="18"/>
    </w:rPr>
  </w:style>
  <w:style w:type="paragraph" w:styleId="a6">
    <w:name w:val="header"/>
    <w:basedOn w:val="a"/>
    <w:link w:val="Char0"/>
    <w:uiPriority w:val="99"/>
    <w:unhideWhenUsed/>
    <w:rsid w:val="00FD13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D1392"/>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FD1392"/>
    <w:pPr>
      <w:tabs>
        <w:tab w:val="center" w:pos="4153"/>
        <w:tab w:val="right" w:pos="8306"/>
      </w:tabs>
      <w:snapToGrid w:val="0"/>
      <w:jc w:val="left"/>
    </w:pPr>
    <w:rPr>
      <w:sz w:val="18"/>
      <w:szCs w:val="18"/>
    </w:rPr>
  </w:style>
  <w:style w:type="character" w:customStyle="1" w:styleId="Char1">
    <w:name w:val="页脚 Char"/>
    <w:basedOn w:val="a0"/>
    <w:link w:val="a7"/>
    <w:uiPriority w:val="99"/>
    <w:rsid w:val="00FD1392"/>
    <w:rPr>
      <w:rFonts w:asciiTheme="minorHAnsi" w:eastAsiaTheme="minorEastAsia" w:hAnsiTheme="minorHAnsi" w:cstheme="minorBidi"/>
      <w:kern w:val="2"/>
      <w:sz w:val="18"/>
      <w:szCs w:val="18"/>
    </w:rPr>
  </w:style>
  <w:style w:type="character" w:styleId="a8">
    <w:name w:val="Hyperlink"/>
    <w:basedOn w:val="a0"/>
    <w:uiPriority w:val="99"/>
    <w:unhideWhenUsed/>
    <w:rsid w:val="00B746D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270</Words>
  <Characters>1540</Characters>
  <Application>Microsoft Office Word</Application>
  <DocSecurity>0</DocSecurity>
  <Lines>12</Lines>
  <Paragraphs>3</Paragraphs>
  <ScaleCrop>false</ScaleCrop>
  <Company>微软中国</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AIGets</cp:lastModifiedBy>
  <cp:revision>40</cp:revision>
  <dcterms:created xsi:type="dcterms:W3CDTF">2020-05-01T11:28:00Z</dcterms:created>
  <dcterms:modified xsi:type="dcterms:W3CDTF">2022-03-18T08:18:00Z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