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643" w:firstLineChars="200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5"/>
        <w:tblW w:w="84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20" w:firstLineChars="200"/>
              <w:textAlignment w:val="auto"/>
              <w:rPr>
                <w:rFonts w:hint="default" w:ascii="Arial" w:hAnsi="Arial" w:cs="Arial" w:eastAsiaTheme="minorEastAsia"/>
                <w:szCs w:val="20"/>
                <w:lang w:val="en-US" w:eastAsia="zh-CN"/>
              </w:rPr>
            </w:pPr>
            <w:r>
              <w:rPr>
                <w:rFonts w:ascii="Arial" w:hAnsi="Arial" w:cs="Arial"/>
              </w:rPr>
              <w:t>835</w:t>
            </w:r>
            <w:r>
              <w:rPr>
                <w:rFonts w:hint="eastAsia" w:ascii="Arial" w:hAnsi="Arial" w:cs="Arial"/>
                <w:lang w:val="en-US" w:eastAsia="zh-CN"/>
              </w:rPr>
              <w:t>科学技术概论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22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420" w:firstLineChars="200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Arial" w:hAnsi="Arial" w:cs="Arial"/>
              </w:rPr>
              <w:t>045117科学与技术教育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</w:rPr>
        <w:t>一、考试形式与试卷结构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/>
          <w:szCs w:val="21"/>
        </w:rPr>
      </w:pPr>
      <w:r>
        <w:rPr>
          <w:rFonts w:hint="eastAsia" w:eastAsia="新宋体"/>
          <w:szCs w:val="21"/>
        </w:rPr>
        <w:t>本试卷满分为</w:t>
      </w:r>
      <w:r>
        <w:rPr>
          <w:rFonts w:hint="eastAsia" w:eastAsia="新宋体"/>
          <w:szCs w:val="21"/>
          <w:lang w:val="en-US" w:eastAsia="zh-CN"/>
        </w:rPr>
        <w:t>150</w:t>
      </w:r>
      <w:r>
        <w:rPr>
          <w:rFonts w:hint="eastAsia" w:eastAsia="新宋体"/>
          <w:szCs w:val="21"/>
        </w:rPr>
        <w:t>分，考试时间为180分钟。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ascii="新宋体" w:hAnsi="新宋体" w:eastAsia="新宋体"/>
          <w:szCs w:val="21"/>
        </w:rPr>
      </w:pPr>
      <w:r>
        <w:rPr>
          <w:rFonts w:hint="eastAsia"/>
        </w:rPr>
        <w:t>试卷由试题和答题纸组成；答案必须写在答题纸相应的位置上。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（一）科学知识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包括科学与技术、物质的微观结构、宇宙起源与演化、生命起源与演化等方面的科学知识。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（二）技术知识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包括科学与技术、宇宙起源与演化、生命起源与演化、现代高新技术、电子信息技术、电子信息技术、新材料技术、新能源技术、航天技术、海洋技术等方面的技术知识。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（三）工程知识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包括科学与技术、现代高新技术、电子信息技术、航天技术等方面的工程知识。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（四）科学方法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包括观察、经验、调查、实验、逻辑、分析、类比、归纳、演绎、模型、假说、直感、综合、数学、系统、控制论、复杂性研究等科学方法。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（五）科学思想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包括整体和综合、层次结构、移植（转域创造）等科学思想。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= 6 \* GB4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㈥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科学精神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包括探索、创新、理性、求实、质疑、批判、平等、宽容、协作、功利等科学精神。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hint="default" w:eastAsiaTheme="minor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三、题型示例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（一）选择题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1、人类最早冶炼的金属是（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A、金      B、银       C、铜       D、铁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2、纳米是量度微观尺度的长度单位，1纳米是1米的（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 xml:space="preserve">A、十亿分之一   B、十万分之一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C、百分之一   D、百万分之一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3、地球的形状确切的是说是（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A、球形       B、椭球体    C、梨状体   D、苹果形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4、“第一类永动机是可以制成的”这句话违背了(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A、牛顿第一定律        B、机械能守恒定律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C、热力学第一定律      D、分子运动论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5、“话中有画”出现于第几代移动通信系统？（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A、1G；    B、2G；    C、3G；    D、4G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（二）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6.形状记忆合金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（三）、简答题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7.简述生命起源的化学层次。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（四）、论述题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8.联系实际，谈发展现代高新技术对中华民族伟大复兴的战略意义。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四、样卷分数比例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（一）选择题：2分×10＝20分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（二）名词解释：5分×6＝30分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（三）简答题：15分×4＝60分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（四）论述题：20分×2＝40分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2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/>
          <w:b/>
          <w:szCs w:val="21"/>
          <w:lang w:val="en-US" w:eastAsia="zh-CN"/>
        </w:rPr>
        <w:t>五、</w:t>
      </w:r>
      <w:r>
        <w:rPr>
          <w:rFonts w:hint="eastAsia"/>
          <w:b/>
          <w:szCs w:val="21"/>
        </w:rPr>
        <w:t>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default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（一）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"http://search.dangdang.com/?key2=%BA%FA%CF%D4%D5%C2&amp;medium=01&amp;category_path=01.00.00.00.00.00" \o "胡显章,曾国屏 主编"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胡显章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"http://search.dangdang.com/?key2=%D4%F8%B9%FA%C6%C1&amp;medium=01&amp;category_path=01.00.00.00.00.00" \o "胡显章,曾国屏 主编"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曾国屏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科学技术概论</w:t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"http://search.dangdang.com/?key=&amp;key3=%B8%DF%B5%C8%BD%CC%D3%FD%B3%F6%B0%E6%C9%E7&amp;medium=01&amp;category_path=01.00.00.00.00.00" \o "高等教育出版社"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高等教育出版社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textAlignment w:val="auto"/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bookmarkStart w:id="0" w:name="itemlist-author"/>
      <w:bookmarkStart w:id="1" w:name="itemlist-title"/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（二）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"http://search.dangdang.com/?key2=%D0%EC%D8%A7%D3%F1&amp;medium=01&amp;category_path=01.00.00.00.00.00" \o "徐丕玉"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徐丕玉</w:t>
      </w:r>
      <w:bookmarkEnd w:id="0"/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"http://product.dangdang.com/26476172.html" \o " 现代自然科学技术概论（第八版） " \t "http://search.dangdang.com/_blank"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现代自然科学技术概论（第八版）</w:t>
      </w:r>
      <w:bookmarkEnd w:id="1"/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bookmarkStart w:id="2" w:name="P_cbs"/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"http://search.dangdang.com/?key=&amp;key3=%CA%D7%B6%BC%BE%AD%BC%C3%C3%B3%D2%D7%B4%F3%D1%A7%B3%F6%B0%E6%C9%E7&amp;medium=01&amp;category_path=01.00.00.00.00.00" \o "首都经济贸易大学出版社"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首都经济贸易大学出版社</w:t>
      </w:r>
      <w:bookmarkEnd w:id="2"/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 w:firstLine="420" w:firstLineChars="200"/>
        <w:textAlignment w:val="auto"/>
        <w:rPr>
          <w:rFonts w:hint="default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（三</w:t>
      </w:r>
      <w:bookmarkStart w:id="3" w:name="_GoBack"/>
      <w:bookmarkEnd w:id="3"/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赵锡奎</w:t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"http://product.dangdang.com/29197068.html" \o " 现代科学技术概论 赵锡奎著" \t "http://search.dangdang.com/_blank"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现代科学技术概论</w:t>
      </w:r>
      <w:r>
        <w:rPr>
          <w:rFonts w:hint="eastAsia" w:eastAsia="新宋体" w:cstheme="minorBidi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instrText xml:space="preserve"> HYPERLINK "http://search.dangdang.com/?key=&amp;key3=%BF%C6%D1%A7%B3%F6%B0%E6%C9%E7&amp;medium=01&amp;category_path=01.00.00.00.00.00" \o "科学出版社" </w:instrTex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科学出版社</w:t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eastAsia="新宋体" w:asciiTheme="minorHAnsi" w:hAnsiTheme="minorHAnsi" w:cstheme="minorBidi"/>
          <w:kern w:val="2"/>
          <w:sz w:val="21"/>
          <w:szCs w:val="21"/>
          <w:lang w:val="en-US" w:eastAsia="zh-CN" w:bidi="ar-SA"/>
        </w:rPr>
        <w:t>2021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2514"/>
    <w:rsid w:val="00053B30"/>
    <w:rsid w:val="001729C1"/>
    <w:rsid w:val="003C5F01"/>
    <w:rsid w:val="00402514"/>
    <w:rsid w:val="004D30B1"/>
    <w:rsid w:val="0078153B"/>
    <w:rsid w:val="00A201F0"/>
    <w:rsid w:val="00AB793E"/>
    <w:rsid w:val="00D94048"/>
    <w:rsid w:val="00E92AB4"/>
    <w:rsid w:val="00F34903"/>
    <w:rsid w:val="00F6152E"/>
    <w:rsid w:val="00FF783C"/>
    <w:rsid w:val="05DA3D72"/>
    <w:rsid w:val="069F7637"/>
    <w:rsid w:val="18227659"/>
    <w:rsid w:val="2E831198"/>
    <w:rsid w:val="33A7375E"/>
    <w:rsid w:val="36704665"/>
    <w:rsid w:val="39FA1591"/>
    <w:rsid w:val="4A8D2C0D"/>
    <w:rsid w:val="4E7A3BF8"/>
    <w:rsid w:val="4F64539E"/>
    <w:rsid w:val="53E12D42"/>
    <w:rsid w:val="753A7E12"/>
    <w:rsid w:val="7C7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2020-01-04T08:36:00Z</dcterms:created>
  <dc:creator>a</dc:creator>
  <cp:lastModifiedBy>jjw999</cp:lastModifiedBy>
  <dcterms:modified xsi:type="dcterms:W3CDTF">2021-07-25T01:55:30Z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17A77974755D49D6B30F024BA4CAF763</vt:lpwstr>
  </property>
</Properties>
</file>