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年硕士研究生入学考试自命题科目考试大纲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考试科目名称: </w:t>
      </w:r>
      <w:r>
        <w:rPr>
          <w:rFonts w:hint="eastAsia"/>
          <w:bCs/>
          <w:color w:val="000000"/>
          <w:sz w:val="27"/>
          <w:szCs w:val="27"/>
        </w:rPr>
        <w:t>数学分析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招生学院：数学与统计学院</w:t>
      </w:r>
      <w:r>
        <w:rPr>
          <w:rFonts w:hint="eastAsia" w:ascii="宋体" w:hAnsi="宋体"/>
          <w:sz w:val="24"/>
          <w:lang w:eastAsia="zh-CN"/>
        </w:rPr>
        <w:t>、离散数学研究中心</w:t>
      </w:r>
      <w:r>
        <w:rPr>
          <w:rFonts w:hint="eastAsia" w:ascii="宋体" w:hAnsi="宋体"/>
          <w:sz w:val="24"/>
        </w:rPr>
        <w:t xml:space="preserve">                                 </w:t>
      </w:r>
    </w:p>
    <w:tbl>
      <w:tblPr>
        <w:tblStyle w:val="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9900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基本内容(可续页):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第一篇 极限论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sz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 xml:space="preserve">   变量与函数，极限与连续，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实数的基本定理及闭区间上连续函数性质证明。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第二篇 单变量微积分学</w:t>
            </w:r>
            <w:r>
              <w:rPr>
                <w:rStyle w:val="11"/>
                <w:rFonts w:hint="eastAsia" w:asciiTheme="minorEastAsia" w:hAnsiTheme="minorEastAsia" w:eastAsiaTheme="minorEastAsia"/>
                <w:b/>
                <w:bCs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Style w:val="11"/>
                <w:rFonts w:hint="eastAsia" w:asciiTheme="minorEastAsia" w:hAnsiTheme="minorEastAsia" w:eastAsiaTheme="minorEastAsia"/>
                <w:sz w:val="24"/>
              </w:rPr>
              <w:t>1．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单变量微分学：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导数与微分，微分学基本定理及导数的应用。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</w:rPr>
              <w:t>2．单变量积分学：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不定积分与定积分的概念、性质与计算，定积分存在的条件，定积分的应用。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482" w:hanging="482" w:hangingChars="200"/>
              <w:rPr>
                <w:rStyle w:val="10"/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第三篇 级数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480" w:hanging="480" w:hangingChars="200"/>
              <w:rPr>
                <w:rStyle w:val="10"/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1．数项级数的性质与敛散性判别，反常积分性质与敛散性判别。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2．函数项级数的性质与一致收敛性判别，幂级数，Fourier级数与Fourier变换。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1"/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 xml:space="preserve">第四篇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多变量微积分学</w:t>
            </w:r>
            <w:r>
              <w:rPr>
                <w:rStyle w:val="11"/>
                <w:rFonts w:hint="eastAsia" w:asciiTheme="minorEastAsia" w:hAnsiTheme="minorEastAsia" w:eastAsiaTheme="minorEastAsia"/>
                <w:b/>
                <w:bCs/>
                <w:sz w:val="24"/>
              </w:rPr>
              <w:t> 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1．多元函数的极限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 xml:space="preserve">与连续性。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2．多变量微分学: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偏导数和全微分,极值和条件极值,隐函数存在定理、函数相关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Style w:val="10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3．含参变量的积分和反常积分的概念与性质，</w:t>
            </w:r>
            <w:r>
              <w:rPr>
                <w:rStyle w:val="10"/>
                <w:rFonts w:hint="eastAsia" w:asciiTheme="minorEastAsia" w:hAnsiTheme="minorEastAsia" w:eastAsiaTheme="minorEastAsia"/>
                <w:sz w:val="24"/>
                <w:szCs w:val="24"/>
              </w:rPr>
              <w:t>含参变量广义积分的一致收敛及判别法。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left="360" w:hanging="360" w:hanging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4．多变量积分学：积分(二重、三重积分，曲线、曲面积分)的定义和性质,重积分的计算及应用,曲线积分和曲面积分的计算,各种积分间的联系和场论初步。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900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参考书目(须与专业目录一致)(包括作者、书目、出版社、出版时间、版次)：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．教材：</w:t>
            </w:r>
            <w:r>
              <w:rPr>
                <w:rFonts w:asciiTheme="minorEastAsia" w:hAnsiTheme="minorEastAsia" w:eastAsiaTheme="minorEastAsia"/>
                <w:color w:val="000000"/>
              </w:rPr>
              <w:t xml:space="preserve">欧阳光中等.数学分析（上、下）（第4版）.高等教育出版社，2018;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2．教学参考书：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[1]. 邓东皋等.数学分析简明教程（上、下）</w:t>
            </w:r>
            <w:r>
              <w:rPr>
                <w:rFonts w:asciiTheme="minorEastAsia" w:hAnsiTheme="minorEastAsia" w:eastAsiaTheme="minorEastAsia"/>
                <w:color w:val="000000"/>
              </w:rPr>
              <w:t>（第2版）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.高等教育出版社</w:t>
            </w:r>
            <w:r>
              <w:rPr>
                <w:rFonts w:asciiTheme="minorEastAsia" w:hAnsiTheme="minorEastAsia" w:eastAsiaTheme="minorEastAsia"/>
                <w:color w:val="000000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2006;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[2].华东师大数学系编.数学分析（上、下）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（第4版）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.高等教育出版社，2010.</w:t>
            </w:r>
          </w:p>
        </w:tc>
      </w:tr>
    </w:tbl>
    <w:p>
      <w:pPr>
        <w:ind w:firstLine="5760" w:firstLineChars="2400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3"/>
    <w:rsid w:val="000870C8"/>
    <w:rsid w:val="00120611"/>
    <w:rsid w:val="0013759B"/>
    <w:rsid w:val="00161F91"/>
    <w:rsid w:val="001C4D24"/>
    <w:rsid w:val="001E6BE3"/>
    <w:rsid w:val="00201455"/>
    <w:rsid w:val="00205189"/>
    <w:rsid w:val="00206C59"/>
    <w:rsid w:val="002671A9"/>
    <w:rsid w:val="00276750"/>
    <w:rsid w:val="0030040C"/>
    <w:rsid w:val="00366470"/>
    <w:rsid w:val="003F3A75"/>
    <w:rsid w:val="004C5D1E"/>
    <w:rsid w:val="0069468E"/>
    <w:rsid w:val="006D1D6D"/>
    <w:rsid w:val="006F4C9F"/>
    <w:rsid w:val="007C5BF0"/>
    <w:rsid w:val="00970393"/>
    <w:rsid w:val="00990011"/>
    <w:rsid w:val="009A4913"/>
    <w:rsid w:val="00A23350"/>
    <w:rsid w:val="00A70121"/>
    <w:rsid w:val="00AA73E4"/>
    <w:rsid w:val="00AD56F7"/>
    <w:rsid w:val="00B32839"/>
    <w:rsid w:val="00B645C9"/>
    <w:rsid w:val="00B678BF"/>
    <w:rsid w:val="00B752D0"/>
    <w:rsid w:val="00B916A9"/>
    <w:rsid w:val="00B92078"/>
    <w:rsid w:val="00BA7D96"/>
    <w:rsid w:val="00BD73FC"/>
    <w:rsid w:val="00C04763"/>
    <w:rsid w:val="00C3545E"/>
    <w:rsid w:val="00C75365"/>
    <w:rsid w:val="00C7633F"/>
    <w:rsid w:val="00C93103"/>
    <w:rsid w:val="00CE4DC9"/>
    <w:rsid w:val="00CF3B40"/>
    <w:rsid w:val="00D96435"/>
    <w:rsid w:val="00DB3EFF"/>
    <w:rsid w:val="00E6382E"/>
    <w:rsid w:val="00EE2BA5"/>
    <w:rsid w:val="00F05E19"/>
    <w:rsid w:val="12DF6833"/>
    <w:rsid w:val="24FD0F4D"/>
    <w:rsid w:val="58C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sz w:val="18"/>
      <w:szCs w:val="20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text1"/>
    <w:basedOn w:val="7"/>
    <w:qFormat/>
    <w:uiPriority w:val="0"/>
    <w:rPr>
      <w:rFonts w:hint="default"/>
      <w:color w:val="000000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143</Words>
  <Characters>819</Characters>
  <Lines>6</Lines>
  <Paragraphs>1</Paragraphs>
  <TotalTime>39</TotalTime>
  <ScaleCrop>false</ScaleCrop>
  <LinksUpToDate>false</LinksUpToDate>
  <CharactersWithSpaces>961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2016-07-01T07:22:00Z</dcterms:created>
  <dc:creator>微软中国</dc:creator>
  <cp:lastModifiedBy>屿</cp:lastModifiedBy>
  <cp:lastPrinted>2020-08-20T03:06:00Z</cp:lastPrinted>
  <dcterms:modified xsi:type="dcterms:W3CDTF">2021-09-22T06:43:01Z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6287FCF2F96444AC8C34DEA5C944AF7D</vt:lpwstr>
  </property>
</Properties>
</file>