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舞蹈学基础理论（629）</w:t>
      </w:r>
      <w:bookmarkEnd w:id="0"/>
      <w:r>
        <w:rPr>
          <w:lang w:val="en-US" w:eastAsia="zh-CN"/>
        </w:rPr>
        <w:t>》考试大纲</w:t>
      </w:r>
    </w:p>
    <w:tbl>
      <w:tblPr>
        <w:tblW w:w="916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25"/>
        <w:gridCol w:w="2769"/>
        <w:gridCol w:w="2106"/>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25" w:type="dxa"/>
            <w:tcBorders>
              <w:top w:val="single" w:color="000000" w:sz="12"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命题方式</w:t>
            </w:r>
          </w:p>
        </w:tc>
        <w:tc>
          <w:tcPr>
            <w:tcW w:w="2769"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招生单位自命题</w:t>
            </w:r>
          </w:p>
        </w:tc>
        <w:tc>
          <w:tcPr>
            <w:tcW w:w="2106" w:type="dxa"/>
            <w:tcBorders>
              <w:top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科目类别</w:t>
            </w:r>
          </w:p>
        </w:tc>
        <w:tc>
          <w:tcPr>
            <w:tcW w:w="1464" w:type="dxa"/>
            <w:tcBorders>
              <w:top w:val="single" w:color="000000" w:sz="12" w:space="0"/>
              <w:bottom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rPr>
                <w:rFonts w:hint="default"/>
              </w:rPr>
            </w:pPr>
            <w:r>
              <w:rPr>
                <w:rFonts w:hint="default"/>
                <w:lang w:val="en-US" w:eastAsia="zh-CN"/>
              </w:rPr>
              <w:t>满分</w:t>
            </w:r>
          </w:p>
        </w:tc>
        <w:tc>
          <w:tcPr>
            <w:tcW w:w="6339" w:type="dxa"/>
            <w:gridSpan w:val="3"/>
            <w:tcBorders>
              <w:top w:val="single" w:color="000000" w:sz="6" w:space="0"/>
              <w:right w:val="single" w:color="000000" w:sz="12" w:space="0"/>
            </w:tcBorders>
            <w:shd w:val="clear"/>
            <w:tcMar>
              <w:left w:w="200" w:type="dxa"/>
              <w:right w:w="160" w:type="dxa"/>
            </w:tcMar>
            <w:vAlign w:val="center"/>
          </w:tcPr>
          <w:p>
            <w:pPr>
              <w:rPr>
                <w:rFonts w:hint="default"/>
              </w:rPr>
            </w:pPr>
            <w:r>
              <w:rPr>
                <w:rFonts w:hint="default"/>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64"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64"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64"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64"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rPr/>
            </w:pPr>
            <w:r>
              <w:rPr>
                <w:rFonts w:hint="default"/>
              </w:rPr>
              <w:t>考试内容和考试要求</w:t>
            </w:r>
            <w:r>
              <w:rPr>
                <w:rFonts w:hint="default"/>
              </w:rPr>
              <w:br w:type="textWrapping"/>
            </w:r>
            <w:r>
              <w:rPr>
                <w:rFonts w:hint="default"/>
              </w:rPr>
              <w:t>一、考试目的</w:t>
            </w:r>
            <w:r>
              <w:rPr>
                <w:rFonts w:hint="default"/>
              </w:rPr>
              <w:br w:type="textWrapping"/>
            </w:r>
            <w:r>
              <w:rPr>
                <w:rFonts w:hint="default"/>
              </w:rPr>
              <w:t>《舞蹈学基础理论》作为艺术学硕士音乐与舞蹈学专业舞蹈编导及其理论研究方向硕士入学的初试考试科目，其目的是考察考生是否具备舞蹈专业基础知识，以及在舞蹈学领域深入学习和学术研究所要求的理论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本考试旨在考查考生在舞蹈编导研究方向掌握理论知识和综合应用能力；考试范围包括舞蹈艺术概论、艺术概论。</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要求考生掌握舞蹈艺术概论、艺术概论的基础理论知识，并能将理论知识与实践相结合。</w:t>
            </w:r>
            <w:r>
              <w:rPr>
                <w:rFonts w:hint="default"/>
              </w:rPr>
              <w:br w:type="textWrapping"/>
            </w:r>
            <w:r>
              <w:rPr>
                <w:rFonts w:hint="default"/>
              </w:rPr>
              <w:br w:type="textWrapping"/>
            </w:r>
            <w:r>
              <w:rPr>
                <w:rFonts w:hint="default"/>
              </w:rPr>
              <w:t>四、考试形式</w:t>
            </w:r>
            <w:r>
              <w:rPr>
                <w:rFonts w:hint="default"/>
              </w:rPr>
              <w:br w:type="textWrapping"/>
            </w:r>
            <w:r>
              <w:rPr>
                <w:rFonts w:hint="default"/>
              </w:rPr>
              <w:t>本考试采取客观试题（名词解释、简答题）与主观试题（论述题）相结合，基础知识测试与运用所学知识分析问题能力测试相结合的方法。其中包括：</w:t>
            </w:r>
            <w:r>
              <w:rPr>
                <w:rFonts w:hint="default"/>
              </w:rPr>
              <w:br w:type="textWrapping"/>
            </w:r>
            <w:r>
              <w:rPr>
                <w:rFonts w:hint="default"/>
              </w:rPr>
              <w:t>1.名词解释</w:t>
            </w:r>
            <w:r>
              <w:rPr>
                <w:rFonts w:hint="default"/>
              </w:rPr>
              <w:br w:type="textWrapping"/>
            </w:r>
            <w:r>
              <w:rPr>
                <w:rFonts w:hint="default"/>
              </w:rPr>
              <w:t>2.简答题</w:t>
            </w:r>
            <w:r>
              <w:rPr>
                <w:rFonts w:hint="default"/>
              </w:rPr>
              <w:br w:type="textWrapping"/>
            </w:r>
            <w:r>
              <w:rPr>
                <w:rFonts w:hint="default"/>
              </w:rPr>
              <w:t>3.论述题</w:t>
            </w:r>
            <w:r>
              <w:rPr>
                <w:rFonts w:hint="default"/>
              </w:rPr>
              <w:br w:type="textWrapping"/>
            </w:r>
            <w:r>
              <w:rPr>
                <w:rFonts w:hint="default"/>
              </w:rPr>
              <w:br w:type="textWrapping"/>
            </w:r>
            <w:r>
              <w:rPr>
                <w:rFonts w:hint="default"/>
              </w:rPr>
              <w:t>五、考试内容（知识点）</w:t>
            </w:r>
            <w:r>
              <w:rPr>
                <w:rFonts w:hint="default"/>
              </w:rPr>
              <w:br w:type="textWrapping"/>
            </w:r>
            <w:r>
              <w:rPr>
                <w:rFonts w:hint="default"/>
              </w:rPr>
              <w:t>《舞蹈学基础理论》考试包括以下部分：舞蹈艺术概论、艺术概论。总分为150分。各部分的主要知识点如下：</w:t>
            </w:r>
            <w:r>
              <w:rPr>
                <w:rFonts w:hint="default"/>
              </w:rPr>
              <w:br w:type="textWrapping"/>
            </w:r>
            <w:r>
              <w:rPr>
                <w:rFonts w:hint="default"/>
              </w:rPr>
              <w:t>（一）舞蹈艺术概论</w:t>
            </w:r>
            <w:r>
              <w:rPr>
                <w:rFonts w:hint="default"/>
              </w:rPr>
              <w:br w:type="textWrapping"/>
            </w:r>
            <w:r>
              <w:rPr>
                <w:rFonts w:hint="default"/>
              </w:rPr>
              <w:t>1.了解舞蹈的起源、发展和社会功能</w:t>
            </w:r>
            <w:r>
              <w:rPr>
                <w:rFonts w:hint="default"/>
              </w:rPr>
              <w:br w:type="textWrapping"/>
            </w:r>
            <w:r>
              <w:rPr>
                <w:rFonts w:hint="default"/>
              </w:rPr>
              <w:t>2.熟练地掌握舞蹈的艺术特性、舞蹈作品的内容和形式</w:t>
            </w:r>
            <w:r>
              <w:rPr>
                <w:rFonts w:hint="default"/>
              </w:rPr>
              <w:br w:type="textWrapping"/>
            </w:r>
            <w:r>
              <w:rPr>
                <w:rFonts w:hint="default"/>
              </w:rPr>
              <w:t>3.熟悉舞蹈的种类与体裁</w:t>
            </w:r>
            <w:r>
              <w:rPr>
                <w:rFonts w:hint="default"/>
              </w:rPr>
              <w:br w:type="textWrapping"/>
            </w:r>
            <w:r>
              <w:rPr>
                <w:rFonts w:hint="default"/>
              </w:rPr>
              <w:t>4.熟练地掌握舞蹈语言、思维和形象、舞蹈欣赏与评论</w:t>
            </w:r>
            <w:r>
              <w:rPr>
                <w:rFonts w:hint="default"/>
              </w:rPr>
              <w:br w:type="textWrapping"/>
            </w:r>
            <w:r>
              <w:rPr>
                <w:rFonts w:hint="default"/>
              </w:rPr>
              <w:t>5.熟悉舞蹈表演与创作的审美规范</w:t>
            </w:r>
            <w:r>
              <w:rPr>
                <w:rFonts w:hint="default"/>
              </w:rPr>
              <w:br w:type="textWrapping"/>
            </w:r>
            <w:r>
              <w:rPr>
                <w:rFonts w:hint="default"/>
              </w:rPr>
              <w:t>6.能够根据舞蹈实例运用理论原则进行分析与阐述</w:t>
            </w:r>
            <w:r>
              <w:rPr>
                <w:rFonts w:hint="default"/>
              </w:rPr>
              <w:br w:type="textWrapping"/>
            </w:r>
            <w:r>
              <w:rPr>
                <w:rFonts w:hint="default"/>
              </w:rPr>
              <w:t>（二）艺术概论</w:t>
            </w:r>
            <w:r>
              <w:rPr>
                <w:rFonts w:hint="default"/>
              </w:rPr>
              <w:br w:type="textWrapping"/>
            </w:r>
            <w:r>
              <w:rPr>
                <w:rFonts w:hint="default"/>
              </w:rPr>
              <w:t>1.艺术本质论</w:t>
            </w:r>
            <w:r>
              <w:rPr>
                <w:rFonts w:hint="default"/>
              </w:rPr>
              <w:br w:type="textWrapping"/>
            </w:r>
            <w:r>
              <w:rPr>
                <w:rFonts w:hint="default"/>
              </w:rPr>
              <w:t>2.艺术门类论</w:t>
            </w:r>
            <w:r>
              <w:rPr>
                <w:rFonts w:hint="default"/>
              </w:rPr>
              <w:br w:type="textWrapping"/>
            </w:r>
            <w:r>
              <w:rPr>
                <w:rFonts w:hint="default"/>
              </w:rPr>
              <w:t>3.艺术发展论</w:t>
            </w:r>
            <w:r>
              <w:rPr>
                <w:rFonts w:hint="default"/>
              </w:rPr>
              <w:br w:type="textWrapping"/>
            </w:r>
            <w:r>
              <w:rPr>
                <w:rFonts w:hint="default"/>
              </w:rPr>
              <w:t>4.艺术创作论</w:t>
            </w:r>
            <w:r>
              <w:rPr>
                <w:rFonts w:hint="default"/>
              </w:rPr>
              <w:br w:type="textWrapping"/>
            </w:r>
            <w:r>
              <w:rPr>
                <w:rFonts w:hint="default"/>
              </w:rPr>
              <w:t>5.艺术作品论</w:t>
            </w:r>
            <w:r>
              <w:rPr>
                <w:rFonts w:hint="default"/>
              </w:rPr>
              <w:br w:type="textWrapping"/>
            </w:r>
            <w:r>
              <w:rPr>
                <w:rFonts w:hint="default"/>
              </w:rPr>
              <w:t>6.艺术接受论</w:t>
            </w:r>
            <w:r>
              <w:rPr>
                <w:rFonts w:hint="default"/>
              </w:rPr>
              <w:br w:type="textWrapping"/>
            </w:r>
            <w:r>
              <w:rPr>
                <w:rFonts w:hint="default"/>
              </w:rPr>
              <w:br w:type="textWrapping"/>
            </w:r>
            <w:r>
              <w:rPr>
                <w:rFonts w:hint="default"/>
              </w:rPr>
              <w:t>六、选读书目：</w:t>
            </w:r>
            <w:r>
              <w:rPr>
                <w:rFonts w:hint="default"/>
              </w:rPr>
              <w:br w:type="textWrapping"/>
            </w:r>
            <w:r>
              <w:rPr>
                <w:rFonts w:hint="default"/>
              </w:rPr>
              <w:t>1.《舞蹈艺术概论》（修订版），隆荫培、徐尔充著，ISBN 978-7-80553-625-5，上海音乐出版社，2011年版；</w:t>
            </w:r>
            <w:r>
              <w:rPr>
                <w:rFonts w:hint="default"/>
              </w:rPr>
              <w:br w:type="textWrapping"/>
            </w:r>
            <w:r>
              <w:rPr>
                <w:rFonts w:hint="default"/>
              </w:rPr>
              <w:t>2.《艺术概论》（高等艺术教育九五部级教材），王宏建著，ISBN 978-7-50394-335-5，文化艺术出版社，2010年版。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9164"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rPr/>
            </w:pPr>
            <w:r>
              <w:rPr>
                <w:rFonts w:hint="default"/>
              </w:rPr>
              <w:t>备注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6C41"/>
    <w:rsid w:val="032E03A1"/>
    <w:rsid w:val="03E532DB"/>
    <w:rsid w:val="04E803BA"/>
    <w:rsid w:val="05DF0FBB"/>
    <w:rsid w:val="0A0C1C21"/>
    <w:rsid w:val="0CC4001E"/>
    <w:rsid w:val="0E5122DE"/>
    <w:rsid w:val="0E6C07DB"/>
    <w:rsid w:val="17060FD0"/>
    <w:rsid w:val="1B1C56D8"/>
    <w:rsid w:val="1CD93D14"/>
    <w:rsid w:val="1D1F617C"/>
    <w:rsid w:val="23810892"/>
    <w:rsid w:val="26D013B8"/>
    <w:rsid w:val="286A6F15"/>
    <w:rsid w:val="29D140C4"/>
    <w:rsid w:val="2C642C0B"/>
    <w:rsid w:val="2F49365D"/>
    <w:rsid w:val="33C12F10"/>
    <w:rsid w:val="341E6C41"/>
    <w:rsid w:val="3686704A"/>
    <w:rsid w:val="38D178D4"/>
    <w:rsid w:val="39EC32C7"/>
    <w:rsid w:val="3A5F2C2D"/>
    <w:rsid w:val="3E1F78BB"/>
    <w:rsid w:val="429113A6"/>
    <w:rsid w:val="42AD315B"/>
    <w:rsid w:val="432F17C6"/>
    <w:rsid w:val="43A22D44"/>
    <w:rsid w:val="44540215"/>
    <w:rsid w:val="479F067A"/>
    <w:rsid w:val="47E61825"/>
    <w:rsid w:val="4A185D7E"/>
    <w:rsid w:val="4B4D1EBA"/>
    <w:rsid w:val="513B7BA0"/>
    <w:rsid w:val="569178E3"/>
    <w:rsid w:val="5ED447C8"/>
    <w:rsid w:val="64662F07"/>
    <w:rsid w:val="65FE21AE"/>
    <w:rsid w:val="697C099C"/>
    <w:rsid w:val="6AD917D1"/>
    <w:rsid w:val="6F455C5A"/>
    <w:rsid w:val="71775855"/>
    <w:rsid w:val="74E751E9"/>
    <w:rsid w:val="74E772EF"/>
    <w:rsid w:val="767A5D0E"/>
    <w:rsid w:val="7C25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2020-09-19T07:25:00Z</dcterms:created>
  <dc:creator>TSYB-</dc:creator>
  <cp:lastModifiedBy>TSYB-</cp:lastModifiedBy>
  <dcterms:modified xsi:type="dcterms:W3CDTF">2020-09-19T08:34:12Z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