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u w:val="none"/>
          <w:lang w:val="en-US" w:eastAsia="zh-CN"/>
        </w:rPr>
        <w:t>附件1：教育科学学院各专业复试安排</w:t>
      </w:r>
      <w:bookmarkEnd w:id="0"/>
    </w:p>
    <w:p>
      <w:pPr>
        <w:snapToGrid w:val="0"/>
        <w:spacing w:line="540" w:lineRule="exact"/>
        <w:jc w:val="center"/>
        <w:rPr>
          <w:rFonts w:hint="eastAsia" w:ascii="仿宋" w:hAnsi="仿宋" w:eastAsia="仿宋" w:cs="仿宋"/>
          <w:b/>
          <w:bCs/>
          <w:color w:val="0000FF"/>
          <w:sz w:val="44"/>
          <w:szCs w:val="44"/>
          <w:highlight w:val="none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40"/>
          <w:szCs w:val="40"/>
          <w:highlight w:val="none"/>
          <w:shd w:val="clear" w:color="FFFFFF" w:fill="D9D9D9"/>
          <w:lang w:val="en-US" w:eastAsia="zh-CN"/>
        </w:rPr>
        <w:t>教育科学学院2020网络复试安排一览表（5月22日）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013"/>
        <w:gridCol w:w="2589"/>
        <w:gridCol w:w="554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32"/>
                <w:szCs w:val="32"/>
                <w:highlight w:val="none"/>
                <w:vertAlign w:val="baseline"/>
                <w:lang w:val="en-US" w:eastAsia="zh-CN"/>
              </w:rPr>
              <w:t>复试内容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2020年5月22日</w:t>
            </w:r>
          </w:p>
          <w:p>
            <w:pPr>
              <w:snapToGrid w:val="0"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星期五上午8:30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高等教育学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教育学原理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  <w:t>英语测试；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</w:rPr>
              <w:t>教育学专业基础综合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  <w:t>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先进行高等教育学的面试，后面进行教育学原理的复试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比较教育学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课程与教学论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  <w:t>英语测试；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</w:rPr>
              <w:t>教育学专业基础综合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  <w:t>综合能力测试4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74706"/>
                <w:sz w:val="20"/>
                <w:szCs w:val="20"/>
                <w:lang w:val="en-US" w:eastAsia="zh-CN"/>
              </w:rPr>
              <w:t>英语测试；课程与教学论专业基础综合；综合能力测试4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先进行比较教育学的面试，后面进行课程与教学论的复试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小学教育01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英语测试；小学教育综合；综合能力测试4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小学教育02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英语测试；小学教育综合；综合能力测试4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学前教育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特殊教育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英语测试；学前教育专业基础综合；综合能力测试4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英语测试；特殊教育综合；综合能力测试4</w:t>
            </w:r>
          </w:p>
        </w:tc>
        <w:tc>
          <w:tcPr>
            <w:tcW w:w="2213" w:type="dxa"/>
            <w:noWrap w:val="0"/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7" w:hRule="atLeast"/>
                <w:jc w:val="center"/>
              </w:trPr>
              <w:tc>
                <w:tcPr>
                  <w:tcW w:w="2213" w:type="dxa"/>
                  <w:noWrap w:val="0"/>
                  <w:vAlign w:val="center"/>
                </w:tcPr>
                <w:p>
                  <w:pPr>
                    <w:snapToGrid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98480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984806"/>
                      <w:sz w:val="21"/>
                      <w:szCs w:val="21"/>
                      <w:highlight w:val="none"/>
                      <w:lang w:val="en-US" w:eastAsia="zh-CN"/>
                    </w:rPr>
                    <w:t>先进行学前教育的面试，后面进行特殊教育的复试</w:t>
                  </w:r>
                </w:p>
              </w:tc>
            </w:tr>
          </w:tbl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心理健康教育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英语测试；心理健康教育的理论与实践；综合能力测试4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T2508-1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4"/>
                <w:szCs w:val="24"/>
                <w:highlight w:val="none"/>
                <w:lang w:val="en-US" w:eastAsia="zh-CN"/>
              </w:rPr>
              <w:t>应用心理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0"/>
                <w:szCs w:val="20"/>
                <w:lang w:val="en-US" w:eastAsia="zh-CN"/>
              </w:rPr>
              <w:t>英语测试；应用心理理论与实践；综合能力测试4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984806"/>
                <w:sz w:val="21"/>
                <w:szCs w:val="21"/>
                <w:highlight w:val="none"/>
                <w:lang w:val="en-US" w:eastAsia="zh-CN"/>
              </w:rPr>
              <w:t>T2509-1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0E1F"/>
    <w:rsid w:val="0C65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2020-05-21T07:39:00Z</dcterms:created>
  <dc:creator>福丸是只猫</dc:creator>
  <cp:lastModifiedBy>福丸是只猫</cp:lastModifiedBy>
  <dcterms:modified xsi:type="dcterms:W3CDTF">2020-05-21T07:40:01Z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