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ind w:leftChars="0"/>
        <w:jc w:val="center"/>
        <w:rPr>
          <w:rFonts w:hint="default" w:ascii="Microsoft YaHei UI" w:hAnsi="Microsoft YaHei UI" w:eastAsia="Microsoft YaHei UI" w:cs="宋体"/>
          <w:b/>
          <w:bCs/>
          <w:color w:val="333333"/>
          <w:spacing w:val="8"/>
          <w:kern w:val="0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3"/>
          <w:szCs w:val="33"/>
          <w:lang w:val="en-US" w:eastAsia="zh-CN"/>
        </w:rPr>
        <w:t>如何利用“腾讯会议”顺利完成复试面试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  <w:t>平台软件下载及安装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腾讯会议PC端/APP。（参会人员需提前完成账号注册）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可登录以下网址下载安装PC端软件：</w:t>
      </w: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instrText xml:space="preserve"> HYPERLINK "https://cloud.tencent.com/act/event/tencentmeeting_free?fromSource=gwzcw.3213166.3213166.3213166&amp;utm_medium=cpc&amp;utm_id=gwzcw.3213166.3213166.3213166" </w:instrText>
      </w: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https://cloud.tencent.com/act/event/tencentmeeting_free?fromSource=gwzcw.3213166.3213166.3213166&amp;utm_medium=cpc&amp;utm_id=gwzcw.3213166.3213166.3213166</w:t>
      </w: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fldChar w:fldCharType="end"/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或扫描以下二维码下载移动端：</w:t>
      </w:r>
    </w:p>
    <w:p>
      <w:pPr>
        <w:widowControl/>
        <w:spacing w:line="240" w:lineRule="auto"/>
        <w:jc w:val="center"/>
        <w:rPr>
          <w:rFonts w:hint="default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1771650" cy="2051050"/>
            <wp:effectExtent l="0" t="0" r="0" b="635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numId w:val="0"/>
        </w:numPr>
        <w:spacing w:line="600" w:lineRule="exact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●</w:t>
      </w: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因“双机位”的要求，因此需考生采用电脑+手机，或手机+手机登录腾讯会议平台，需要准备两个登录账号（不能两台设备登录一个账号）。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  <w:t>面试环境及考纪要求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与研招网</w:t>
      </w:r>
      <w:r>
        <w:rPr>
          <w:rFonts w:hint="default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招生远程面试系统</w:t>
      </w: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相同。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  <w:t>考生平台操作流程</w:t>
      </w:r>
    </w:p>
    <w:p>
      <w:pPr>
        <w:widowControl/>
        <w:shd w:val="clear" w:color="auto" w:fill="FFFFFF"/>
        <w:ind w:firstLine="552" w:firstLineChars="20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1、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下载“腾讯会议”APP，注册/登录应用，可以使用微信或企业微信登录；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“双机位”需要两个账号。</w:t>
      </w:r>
    </w:p>
    <w:p>
      <w:pPr>
        <w:widowControl/>
        <w:numPr>
          <w:numId w:val="0"/>
        </w:numPr>
        <w:shd w:val="clear" w:color="auto" w:fill="FFFFFF"/>
        <w:ind w:firstLine="552" w:firstLineChars="200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b w:val="0"/>
          <w:bCs w:val="0"/>
          <w:color w:val="333333"/>
          <w:spacing w:val="8"/>
          <w:kern w:val="0"/>
          <w:sz w:val="26"/>
          <w:szCs w:val="26"/>
          <w:lang w:val="en-US" w:eastAsia="zh-CN"/>
        </w:rPr>
        <w:t>2、通过考官（助理）发送的会议邀请链接，进入腾讯会议室。两个设备登录，调试“双机位”。</w:t>
      </w:r>
    </w:p>
    <w:p>
      <w:pPr>
        <w:widowControl/>
        <w:shd w:val="clear" w:color="auto" w:fill="FFFFFF"/>
        <w:jc w:val="center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drawing>
          <wp:inline distT="0" distB="0" distL="114300" distR="114300">
            <wp:extent cx="1938020" cy="4199890"/>
            <wp:effectExtent l="0" t="0" r="5080" b="10160"/>
            <wp:docPr id="6" name="图片 6" descr="97b7327645d4325c6f01bb9af17c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7b7327645d4325c6f01bb9af17c7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   </w:t>
      </w:r>
      <w:r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drawing>
          <wp:inline distT="0" distB="0" distL="114300" distR="114300">
            <wp:extent cx="2176780" cy="4214495"/>
            <wp:effectExtent l="0" t="0" r="13970" b="14605"/>
            <wp:docPr id="7" name="图片 7" descr="a9966a6660d484a577d69bcb087b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9966a6660d484a577d69bcb087b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552" w:firstLineChars="20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  <w:t>3、考生开启音频、开启视频，依照指令进行面试。</w:t>
      </w:r>
    </w:p>
    <w:p>
      <w:pPr>
        <w:widowControl/>
        <w:shd w:val="clear" w:color="auto" w:fill="FFFFFF"/>
        <w:jc w:val="center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yellow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  <w:drawing>
          <wp:inline distT="0" distB="0" distL="114300" distR="114300">
            <wp:extent cx="2707005" cy="493395"/>
            <wp:effectExtent l="0" t="0" r="17145" b="1905"/>
            <wp:docPr id="2" name="图片 2" descr="Screenshot_20200210_022209_com.tencent.wemeet.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00210_022209_com.tencent.wemeet.app"/>
                    <pic:cNvPicPr>
                      <a:picLocks noChangeAspect="1"/>
                    </pic:cNvPicPr>
                  </pic:nvPicPr>
                  <pic:blipFill>
                    <a:blip r:embed="rId7"/>
                    <a:srcRect t="91588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shd w:val="clear" w:color="auto" w:fill="FFFFFF"/>
        <w:ind w:firstLine="552" w:firstLineChars="20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  <w:t>考生开启音频、开启视频，依照指令进行面试。</w:t>
      </w:r>
    </w:p>
    <w:p>
      <w:pPr>
        <w:widowControl/>
        <w:numPr>
          <w:ilvl w:val="0"/>
          <w:numId w:val="2"/>
        </w:numPr>
        <w:shd w:val="clear" w:color="auto" w:fill="FFFFFF"/>
        <w:ind w:firstLine="552" w:firstLineChars="200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完成面试后（听到考官结束考试指令），方</w:t>
      </w:r>
      <w:bookmarkStart w:id="0" w:name="_GoBack"/>
      <w:bookmarkEnd w:id="0"/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>可点击右上角“结束”，选择退出会议。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8890" cy="639445"/>
            <wp:effectExtent l="0" t="0" r="3810" b="8255"/>
            <wp:docPr id="1" name="图片 1" descr="Screenshot_20200210_022209_com.tencent.wemeet.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210_022209_com.tencent.wemeet.app"/>
                    <pic:cNvPicPr>
                      <a:picLocks noChangeAspect="1"/>
                    </pic:cNvPicPr>
                  </pic:nvPicPr>
                  <pic:blipFill>
                    <a:blip r:embed="rId7"/>
                    <a:srcRect b="88421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6"/>
          <w:szCs w:val="26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2BC6A"/>
    <w:multiLevelType w:val="singleLevel"/>
    <w:tmpl w:val="C252B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E64F6F"/>
    <w:multiLevelType w:val="singleLevel"/>
    <w:tmpl w:val="CBE64F6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A9"/>
    <w:rsid w:val="00B104F7"/>
    <w:rsid w:val="00C369A9"/>
    <w:rsid w:val="00C71B50"/>
    <w:rsid w:val="080B3FC3"/>
    <w:rsid w:val="1936761C"/>
    <w:rsid w:val="23866D7F"/>
    <w:rsid w:val="278E44B4"/>
    <w:rsid w:val="377B2C7B"/>
    <w:rsid w:val="37D02586"/>
    <w:rsid w:val="40CF450F"/>
    <w:rsid w:val="4CC23CC4"/>
    <w:rsid w:val="5EE9695D"/>
    <w:rsid w:val="7B5131B6"/>
    <w:rsid w:val="7CCF1A69"/>
    <w:rsid w:val="7FB3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2020-01-31T16:04:00Z</dcterms:created>
  <dc:creator>黄 建军</dc:creator>
  <cp:lastModifiedBy>君→_→ ✨</cp:lastModifiedBy>
  <dcterms:modified xsi:type="dcterms:W3CDTF">2020-05-11T10:20:17Z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