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line="360" w:lineRule="auto"/>
        <w:ind w:firstLine="420"/>
        <w:jc w:val="center"/>
        <w:rPr>
          <w:sz w:val="36"/>
        </w:rPr>
      </w:pPr>
      <w:r>
        <w:rPr>
          <w:rFonts w:hint="eastAsia"/>
          <w:sz w:val="36"/>
        </w:rPr>
        <w:t>南方医科大学</w:t>
      </w:r>
      <w:r>
        <w:rPr>
          <w:rFonts w:hint="eastAsia"/>
          <w:sz w:val="36"/>
          <w:lang w:eastAsia="zh-CN"/>
        </w:rPr>
        <w:t>公共管理</w:t>
      </w:r>
      <w:r>
        <w:rPr>
          <w:rFonts w:hint="eastAsia"/>
          <w:sz w:val="36"/>
        </w:rPr>
        <w:t>学学位评定分委会</w:t>
      </w:r>
    </w:p>
    <w:p>
      <w:pPr>
        <w:spacing w:after="150" w:line="360" w:lineRule="auto"/>
        <w:ind w:firstLine="420"/>
        <w:jc w:val="center"/>
        <w:rPr>
          <w:sz w:val="36"/>
        </w:rPr>
      </w:pPr>
      <w:r>
        <w:rPr>
          <w:sz w:val="36"/>
        </w:rPr>
        <w:t>2020</w:t>
      </w:r>
      <w:r>
        <w:rPr>
          <w:rFonts w:hint="eastAsia"/>
          <w:sz w:val="36"/>
        </w:rPr>
        <w:t>年硕士生第一志愿复试通知</w:t>
      </w:r>
    </w:p>
    <w:p>
      <w:pPr>
        <w:adjustRightInd/>
        <w:snapToGrid/>
        <w:spacing w:after="150" w:line="360" w:lineRule="auto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各位考生：</w:t>
      </w:r>
    </w:p>
    <w:p>
      <w:pPr>
        <w:adjustRightInd/>
        <w:snapToGrid/>
        <w:spacing w:before="105" w:after="105" w:line="360" w:lineRule="auto"/>
        <w:ind w:firstLine="555"/>
        <w:rPr>
          <w:rFonts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根据教育部文件要求和当前广东省疫情防控需要，结合学校整体安排，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公共管理学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分委会拟于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2020年5月1</w:t>
      </w:r>
      <w:r>
        <w:rPr>
          <w:rFonts w:ascii="仿宋_GB2312" w:hAnsi="微软雅黑" w:eastAsia="仿宋_GB2312" w:cs="宋体"/>
          <w:b/>
          <w:color w:val="FF0000"/>
          <w:sz w:val="29"/>
          <w:szCs w:val="29"/>
        </w:rPr>
        <w:t>3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日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进行第一志愿在线远程复试方式现将有关事宜通知如下。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Style w:val="6"/>
          <w:rFonts w:hint="eastAsia" w:ascii="黑体" w:hAnsi="黑体" w:eastAsia="黑体"/>
        </w:rPr>
        <w:t>一、</w:t>
      </w:r>
      <w:r>
        <w:rPr>
          <w:rStyle w:val="6"/>
          <w:rFonts w:hint="eastAsia" w:ascii="黑体" w:hAnsi="黑体" w:eastAsia="黑体"/>
          <w:color w:val="333333"/>
          <w:sz w:val="29"/>
          <w:szCs w:val="29"/>
        </w:rPr>
        <w:t>复试前提交材料</w:t>
      </w:r>
    </w:p>
    <w:p>
      <w:pPr>
        <w:adjustRightInd/>
        <w:snapToGrid/>
        <w:spacing w:before="105" w:after="105" w:line="360" w:lineRule="auto"/>
        <w:ind w:firstLine="555"/>
        <w:rPr>
          <w:rFonts w:hint="default" w:ascii="Verdana" w:hAnsi="Verdana" w:eastAsia="Verdana" w:cs="Verdana"/>
          <w:i w:val="0"/>
          <w:caps w:val="0"/>
          <w:color w:val="743E04"/>
          <w:spacing w:val="0"/>
          <w:sz w:val="18"/>
          <w:szCs w:val="18"/>
          <w:shd w:val="clear" w:fill="FFF9E3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复试考生材料须于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5月1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  <w:lang w:val="en-US" w:eastAsia="zh-CN"/>
        </w:rPr>
        <w:t>2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日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  <w:lang w:val="en-US" w:eastAsia="zh-CN"/>
        </w:rPr>
        <w:t>12</w:t>
      </w:r>
      <w:r>
        <w:rPr>
          <w:rFonts w:hint="eastAsia" w:ascii="仿宋_GB2312" w:hAnsi="微软雅黑" w:eastAsia="仿宋_GB2312" w:cs="宋体"/>
          <w:b/>
          <w:color w:val="FF0000"/>
          <w:sz w:val="29"/>
          <w:szCs w:val="29"/>
        </w:rPr>
        <w:t>：0</w:t>
      </w:r>
      <w:r>
        <w:rPr>
          <w:rFonts w:ascii="仿宋_GB2312" w:hAnsi="微软雅黑" w:eastAsia="仿宋_GB2312" w:cs="宋体"/>
          <w:b/>
          <w:color w:val="FF0000"/>
          <w:sz w:val="29"/>
          <w:szCs w:val="29"/>
        </w:rPr>
        <w:t>0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前提交原件扫描件PDF或照片（放在word中压缩成PDF），文件名称：</w:t>
      </w:r>
      <w:r>
        <w:rPr>
          <w:rFonts w:hint="eastAsia" w:ascii="仿宋_GB2312" w:hAnsi="微软雅黑" w:eastAsia="仿宋_GB2312" w:cs="宋体"/>
          <w:b/>
          <w:bCs/>
          <w:color w:val="FF0000"/>
          <w:sz w:val="29"/>
          <w:szCs w:val="29"/>
        </w:rPr>
        <w:t>专业名称+考生编号（15位）+考生姓名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。提交邮箱地址：</w:t>
      </w:r>
      <w:r>
        <w:rPr>
          <w:rFonts w:hint="default" w:ascii="Verdana" w:hAnsi="Verdana" w:eastAsia="Verdana" w:cs="Verdana"/>
          <w:b/>
          <w:bCs/>
          <w:i w:val="0"/>
          <w:caps w:val="0"/>
          <w:color w:val="FF0000"/>
          <w:spacing w:val="0"/>
          <w:sz w:val="24"/>
          <w:szCs w:val="24"/>
          <w:u w:val="none"/>
          <w:shd w:val="clear" w:color="auto" w:fill="auto"/>
        </w:rPr>
        <w:fldChar w:fldCharType="begin"/>
      </w:r>
      <w:r>
        <w:rPr>
          <w:rFonts w:hint="default" w:ascii="Verdana" w:hAnsi="Verdana" w:eastAsia="Verdana" w:cs="Verdana"/>
          <w:b/>
          <w:bCs/>
          <w:i w:val="0"/>
          <w:caps w:val="0"/>
          <w:color w:val="FF0000"/>
          <w:spacing w:val="0"/>
          <w:sz w:val="24"/>
          <w:szCs w:val="24"/>
          <w:u w:val="none"/>
          <w:shd w:val="clear" w:color="auto" w:fill="auto"/>
        </w:rPr>
        <w:instrText xml:space="preserve"> HYPERLINK "mailto:gaotingsmu@qq.com" </w:instrText>
      </w:r>
      <w:r>
        <w:rPr>
          <w:rFonts w:hint="default" w:ascii="Verdana" w:hAnsi="Verdana" w:eastAsia="Verdana" w:cs="Verdana"/>
          <w:b/>
          <w:bCs/>
          <w:i w:val="0"/>
          <w:caps w:val="0"/>
          <w:color w:val="FF0000"/>
          <w:spacing w:val="0"/>
          <w:sz w:val="24"/>
          <w:szCs w:val="24"/>
          <w:u w:val="none"/>
          <w:shd w:val="clear" w:color="auto" w:fill="auto"/>
        </w:rPr>
        <w:fldChar w:fldCharType="separate"/>
      </w:r>
      <w:r>
        <w:rPr>
          <w:rStyle w:val="7"/>
          <w:rFonts w:hint="default" w:ascii="Verdana" w:hAnsi="Verdana" w:eastAsia="Verdana" w:cs="Verdana"/>
          <w:b/>
          <w:bCs/>
          <w:i w:val="0"/>
          <w:caps w:val="0"/>
          <w:color w:val="FF0000"/>
          <w:spacing w:val="0"/>
          <w:sz w:val="24"/>
          <w:szCs w:val="24"/>
          <w:u w:val="none"/>
          <w:shd w:val="clear" w:color="auto" w:fill="auto"/>
        </w:rPr>
        <w:t>gaotingsmu@qq.com</w:t>
      </w:r>
      <w:r>
        <w:rPr>
          <w:rFonts w:hint="default" w:ascii="Verdana" w:hAnsi="Verdana" w:eastAsia="Verdana" w:cs="Verdana"/>
          <w:b/>
          <w:bCs/>
          <w:i w:val="0"/>
          <w:caps w:val="0"/>
          <w:color w:val="FF0000"/>
          <w:spacing w:val="0"/>
          <w:sz w:val="24"/>
          <w:szCs w:val="24"/>
          <w:u w:val="none"/>
          <w:shd w:val="clear" w:color="auto" w:fill="auto"/>
        </w:rPr>
        <w:fldChar w:fldCharType="end"/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考生需确保提交材料真实和复试过程诚信，材料原件于入学复查时再核对。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PDF材料清单（按顺序合集）：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1.往届本科考生：身份证、初试准考证、复试通知书、教育部学历证书电子注册备案表、带章本科成绩单、获奖证书或科研成果证明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、</w:t>
      </w:r>
      <w:r>
        <w:rPr>
          <w:rFonts w:hint="eastAsia" w:ascii="仿宋_GB2312" w:hAnsi="微软雅黑" w:eastAsia="仿宋_GB2312" w:cs="宋体"/>
          <w:b/>
          <w:bCs/>
          <w:color w:val="FF0000"/>
          <w:sz w:val="29"/>
          <w:szCs w:val="29"/>
          <w:lang w:eastAsia="zh-CN"/>
        </w:rPr>
        <w:t>个人简历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等。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2.应届本科考生：身份证、初试准考证、复试通知书、教育部学籍在线验证报告、带章本科成绩单、获奖证书或科研成果证明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、</w:t>
      </w:r>
      <w:r>
        <w:rPr>
          <w:rFonts w:hint="eastAsia" w:ascii="仿宋_GB2312" w:hAnsi="微软雅黑" w:eastAsia="仿宋_GB2312" w:cs="宋体"/>
          <w:b/>
          <w:bCs/>
          <w:color w:val="FF0000"/>
          <w:sz w:val="29"/>
          <w:szCs w:val="29"/>
          <w:lang w:eastAsia="zh-CN"/>
        </w:rPr>
        <w:t>个人简历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等。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（报考大学生退役士兵专项计划的考生，除上述材料外，还需《入伍批准书》和《退出现役证》原件和复印件）。</w:t>
      </w:r>
    </w:p>
    <w:p>
      <w:pPr>
        <w:adjustRightInd/>
        <w:snapToGrid/>
        <w:spacing w:before="105" w:after="105" w:line="360" w:lineRule="auto"/>
        <w:ind w:firstLine="580" w:firstLineChars="200"/>
        <w:rPr>
          <w:rFonts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3.同等学力等考生：身份证、初试准考证、复试通知书、专科毕业证、带章大学本科主干课程成绩单或届时可毕业证明、获奖证书或科研成果证明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、</w:t>
      </w:r>
      <w:r>
        <w:rPr>
          <w:rFonts w:hint="eastAsia" w:ascii="仿宋_GB2312" w:hAnsi="微软雅黑" w:eastAsia="仿宋_GB2312" w:cs="宋体"/>
          <w:b/>
          <w:bCs/>
          <w:color w:val="FF0000"/>
          <w:sz w:val="29"/>
          <w:szCs w:val="29"/>
          <w:lang w:eastAsia="zh-CN"/>
        </w:rPr>
        <w:t>个人简历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等。</w:t>
      </w:r>
    </w:p>
    <w:p>
      <w:pPr>
        <w:adjustRightInd/>
        <w:snapToGrid/>
        <w:spacing w:after="150" w:line="360" w:lineRule="auto"/>
        <w:ind w:firstLine="420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黑体" w:hAnsi="黑体" w:eastAsia="黑体" w:cs="宋体"/>
          <w:b/>
          <w:bCs/>
          <w:color w:val="333333"/>
          <w:sz w:val="29"/>
        </w:rPr>
        <w:t>二、复试时所用材料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1.准考证。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2.复试通知书。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3.二代居民身份证。</w:t>
      </w:r>
    </w:p>
    <w:p>
      <w:pPr>
        <w:adjustRightInd/>
        <w:snapToGrid/>
        <w:spacing w:before="105" w:after="105" w:line="360" w:lineRule="auto"/>
        <w:ind w:firstLine="555"/>
        <w:rPr>
          <w:rFonts w:ascii="微软雅黑" w:hAnsi="微软雅黑" w:cs="宋体"/>
          <w:color w:val="333333"/>
          <w:sz w:val="21"/>
          <w:szCs w:val="21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4.签字笔和空白纸若干。</w:t>
      </w:r>
    </w:p>
    <w:p>
      <w:pPr>
        <w:adjustRightInd/>
        <w:snapToGrid/>
        <w:spacing w:after="150" w:line="360" w:lineRule="auto"/>
        <w:ind w:firstLine="420"/>
        <w:rPr>
          <w:rFonts w:ascii="黑体" w:hAnsi="黑体" w:eastAsia="黑体" w:cs="宋体"/>
          <w:b/>
          <w:bCs/>
          <w:color w:val="333333"/>
          <w:sz w:val="29"/>
        </w:rPr>
      </w:pPr>
      <w:r>
        <w:rPr>
          <w:rFonts w:hint="eastAsia" w:ascii="黑体" w:hAnsi="黑体" w:eastAsia="黑体" w:cs="宋体"/>
          <w:b/>
          <w:bCs/>
          <w:color w:val="333333"/>
          <w:sz w:val="29"/>
        </w:rPr>
        <w:t>三、复试群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29"/>
          <w:szCs w:val="29"/>
        </w:rPr>
      </w:pPr>
      <w:r>
        <w:rPr>
          <w:rFonts w:hint="eastAsia" w:ascii="仿宋" w:hAnsi="仿宋" w:eastAsia="仿宋" w:cs="仿宋"/>
          <w:color w:val="333333"/>
          <w:sz w:val="29"/>
          <w:szCs w:val="29"/>
        </w:rPr>
        <w:t>为方便通知考生具体复试安排，我分委会建立本次复试</w:t>
      </w:r>
      <w:r>
        <w:rPr>
          <w:rFonts w:hint="eastAsia" w:ascii="仿宋" w:hAnsi="仿宋" w:eastAsia="仿宋" w:cs="仿宋"/>
          <w:color w:val="333333"/>
          <w:sz w:val="29"/>
          <w:szCs w:val="29"/>
          <w:lang w:eastAsia="zh-CN"/>
        </w:rPr>
        <w:t>微信</w:t>
      </w:r>
      <w:r>
        <w:rPr>
          <w:rFonts w:hint="eastAsia" w:ascii="仿宋" w:hAnsi="仿宋" w:eastAsia="仿宋" w:cs="仿宋"/>
          <w:color w:val="333333"/>
          <w:sz w:val="29"/>
          <w:szCs w:val="29"/>
        </w:rPr>
        <w:t>群，请考生使用报考专业+姓名编号加入此群，其他未尽事宜在群中发布通知，请各位考生务必及时查看</w:t>
      </w:r>
      <w:r>
        <w:rPr>
          <w:rFonts w:hint="eastAsia" w:ascii="仿宋" w:hAnsi="仿宋" w:eastAsia="仿宋" w:cs="仿宋"/>
          <w:color w:val="333333"/>
          <w:sz w:val="29"/>
          <w:szCs w:val="29"/>
          <w:lang w:eastAsia="zh-CN"/>
        </w:rPr>
        <w:t>微信</w:t>
      </w:r>
      <w:r>
        <w:rPr>
          <w:rFonts w:hint="eastAsia" w:ascii="仿宋" w:hAnsi="仿宋" w:eastAsia="仿宋" w:cs="仿宋"/>
          <w:color w:val="333333"/>
          <w:sz w:val="29"/>
          <w:szCs w:val="29"/>
        </w:rPr>
        <w:t>群消息。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91" w:firstLineChars="1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9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四、录取工作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（一）录取原则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考生入学总成绩排名为录取唯一原则，确定拟录取名单并进行公示。有以下情况之一者将取消录取资格，本组其它考生按入学总成绩排名顺录。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（1）不符合报考条件者；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（2）复试阶段有违纪行为者；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（3）政治思想审核不合格者；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（4）入学总成绩或复试成绩换算为百分制后低于60分者；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（5）不同意复试小组调配导师者；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（6）自愿放弃录取资格者。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（二）导师原则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采取双向选择和内部调配相结合的原则确定导师。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具体实施：复试结束后，根据本学科招生计划数，按入学总成绩排名依次确定入围考生名单，由导师与考生进行双向选择，达成一致意见者即确定导师，双向选择落空的考生由复试小组指定导师。</w:t>
      </w:r>
    </w:p>
    <w:p>
      <w:pPr>
        <w:adjustRightInd/>
        <w:snapToGrid/>
        <w:spacing w:after="150" w:line="360" w:lineRule="auto"/>
        <w:ind w:firstLine="582" w:firstLineChars="200"/>
        <w:rPr>
          <w:rFonts w:ascii="黑体" w:hAnsi="黑体" w:eastAsia="黑体" w:cs="宋体"/>
          <w:b/>
          <w:bCs/>
          <w:color w:val="333333"/>
          <w:sz w:val="29"/>
        </w:rPr>
      </w:pPr>
      <w:r>
        <w:rPr>
          <w:rFonts w:hint="eastAsia" w:ascii="黑体" w:hAnsi="黑体" w:eastAsia="黑体" w:cs="宋体"/>
          <w:b/>
          <w:bCs/>
          <w:color w:val="333333"/>
          <w:sz w:val="29"/>
          <w:lang w:eastAsia="zh-CN"/>
        </w:rPr>
        <w:t>五</w:t>
      </w:r>
      <w:r>
        <w:rPr>
          <w:rFonts w:hint="eastAsia" w:ascii="黑体" w:hAnsi="黑体" w:eastAsia="黑体" w:cs="宋体"/>
          <w:b/>
          <w:bCs/>
          <w:color w:val="333333"/>
          <w:sz w:val="29"/>
        </w:rPr>
        <w:t>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0" w:firstLineChars="200"/>
        <w:jc w:val="left"/>
        <w:textAlignment w:val="auto"/>
        <w:rPr>
          <w:rFonts w:hint="eastAsia"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我校远程复试平台为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“中国移动云考场视听系统”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，备用平台为腾讯会议系统，复试前考生须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根据学校通知要求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提前学习、熟悉操作流程。考生以双机位模式参加复试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请确保可以清晰看到考生侧面和手部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请提前准备好远程复试所需的硬件设备并下载安装相关软件，复试前按相关通知要求进行测试，以保证复试正常进行。</w:t>
      </w:r>
    </w:p>
    <w:p>
      <w:pPr>
        <w:spacing w:line="360" w:lineRule="auto"/>
        <w:ind w:firstLine="580" w:firstLineChars="200"/>
        <w:rPr>
          <w:rFonts w:ascii="仿宋_GB2312" w:hAnsi="微软雅黑" w:eastAsia="仿宋_GB2312" w:cs="宋体"/>
          <w:color w:val="333333"/>
          <w:sz w:val="29"/>
          <w:szCs w:val="29"/>
        </w:rPr>
      </w:pPr>
    </w:p>
    <w:p>
      <w:pPr>
        <w:spacing w:line="360" w:lineRule="auto"/>
        <w:ind w:firstLine="580" w:firstLineChars="200"/>
        <w:rPr>
          <w:rFonts w:ascii="仿宋_GB2312" w:hAnsi="微软雅黑" w:eastAsia="仿宋_GB2312" w:cs="宋体"/>
          <w:color w:val="333333"/>
          <w:sz w:val="29"/>
          <w:szCs w:val="29"/>
        </w:rPr>
      </w:pPr>
    </w:p>
    <w:p>
      <w:pPr>
        <w:spacing w:line="360" w:lineRule="auto"/>
        <w:ind w:firstLine="580" w:firstLineChars="200"/>
        <w:jc w:val="right"/>
        <w:rPr>
          <w:rFonts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南方医科大学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eastAsia="zh-CN"/>
        </w:rPr>
        <w:t>公共管理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学学位评定分委员会</w:t>
      </w:r>
    </w:p>
    <w:p>
      <w:pPr>
        <w:spacing w:line="360" w:lineRule="auto"/>
        <w:ind w:firstLine="580" w:firstLineChars="200"/>
        <w:jc w:val="right"/>
        <w:rPr>
          <w:rFonts w:hint="eastAsia" w:ascii="仿宋_GB2312" w:hAnsi="微软雅黑" w:eastAsia="仿宋_GB2312" w:cs="宋体"/>
          <w:color w:val="333333"/>
          <w:sz w:val="29"/>
          <w:szCs w:val="29"/>
        </w:rPr>
      </w:pP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2</w:t>
      </w:r>
      <w:r>
        <w:rPr>
          <w:rFonts w:ascii="仿宋_GB2312" w:hAnsi="微软雅黑" w:eastAsia="仿宋_GB2312" w:cs="宋体"/>
          <w:color w:val="333333"/>
          <w:sz w:val="29"/>
          <w:szCs w:val="29"/>
        </w:rPr>
        <w:t>020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年5月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333333"/>
          <w:sz w:val="29"/>
          <w:szCs w:val="29"/>
        </w:rPr>
        <w:t>日</w:t>
      </w:r>
    </w:p>
    <w:p>
      <w:pPr>
        <w:spacing w:line="360" w:lineRule="auto"/>
        <w:ind w:firstLine="580" w:firstLineChars="200"/>
        <w:rPr>
          <w:rFonts w:hint="eastAsia" w:ascii="仿宋_GB2312" w:hAnsi="微软雅黑" w:eastAsia="仿宋_GB2312" w:cs="宋体"/>
          <w:color w:val="333333"/>
          <w:sz w:val="29"/>
          <w:szCs w:val="29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323B43"/>
    <w:rsid w:val="003D37D8"/>
    <w:rsid w:val="00426133"/>
    <w:rsid w:val="004358AB"/>
    <w:rsid w:val="00471943"/>
    <w:rsid w:val="006325B0"/>
    <w:rsid w:val="0078287D"/>
    <w:rsid w:val="008B7726"/>
    <w:rsid w:val="00AE1951"/>
    <w:rsid w:val="00D31D50"/>
    <w:rsid w:val="00DF6A69"/>
    <w:rsid w:val="00ED15DD"/>
    <w:rsid w:val="00FC6F8F"/>
    <w:rsid w:val="13957D1E"/>
    <w:rsid w:val="1B163599"/>
    <w:rsid w:val="23AD1651"/>
    <w:rsid w:val="2CFC3CE0"/>
    <w:rsid w:val="2ECE3175"/>
    <w:rsid w:val="4D895B47"/>
    <w:rsid w:val="589276A7"/>
    <w:rsid w:val="5F7F6E0D"/>
    <w:rsid w:val="604C5C78"/>
    <w:rsid w:val="6D9451BA"/>
    <w:rsid w:val="76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3</TotalTime>
  <ScaleCrop>false</ScaleCrop>
  <LinksUpToDate>false</LinksUpToDate>
  <CharactersWithSpaces>764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2020-05-09T15:33:00Z</dcterms:created>
  <dc:creator>lenovo</dc:creator>
  <cp:lastModifiedBy>聼諪</cp:lastModifiedBy>
  <dcterms:modified xsi:type="dcterms:W3CDTF">2020-05-11T01:23:26Z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