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6"/>
          <w:szCs w:val="36"/>
        </w:rPr>
      </w:pPr>
      <w:r>
        <w:rPr>
          <w:rFonts w:hint="eastAsia"/>
        </w:rPr>
        <w:t xml:space="preserve">          </w:t>
      </w:r>
      <w:r>
        <w:rPr>
          <w:rFonts w:hint="eastAsia"/>
          <w:b/>
          <w:bCs/>
          <w:sz w:val="36"/>
          <w:szCs w:val="36"/>
        </w:rPr>
        <w:t>五邑大学2020年研究生调剂信息及联系方式</w:t>
      </w:r>
    </w:p>
    <w:p>
      <w:pPr>
        <w:rPr>
          <w:sz w:val="24"/>
          <w:szCs w:val="24"/>
        </w:rPr>
      </w:pPr>
      <w:r>
        <w:rPr>
          <w:rFonts w:hint="eastAsia"/>
          <w:sz w:val="24"/>
          <w:szCs w:val="24"/>
        </w:rPr>
        <w:t xml:space="preserve">    五邑大学位于中国第一侨乡广东省江门市。</w:t>
      </w:r>
      <w:r>
        <w:rPr>
          <w:sz w:val="24"/>
          <w:szCs w:val="24"/>
        </w:rPr>
        <w:t>地理位置优越</w:t>
      </w:r>
      <w:r>
        <w:rPr>
          <w:rFonts w:hint="eastAsia"/>
          <w:sz w:val="24"/>
          <w:szCs w:val="24"/>
        </w:rPr>
        <w:t>，地处</w:t>
      </w:r>
      <w:r>
        <w:rPr>
          <w:sz w:val="24"/>
          <w:szCs w:val="24"/>
        </w:rPr>
        <w:t>珠江三角洲西</w:t>
      </w:r>
      <w:r>
        <w:rPr>
          <w:rFonts w:hint="eastAsia"/>
          <w:sz w:val="24"/>
          <w:szCs w:val="24"/>
        </w:rPr>
        <w:t>岸城市中心</w:t>
      </w:r>
      <w:r>
        <w:rPr>
          <w:sz w:val="24"/>
          <w:szCs w:val="24"/>
        </w:rPr>
        <w:t>，</w:t>
      </w:r>
      <w:r>
        <w:rPr>
          <w:rFonts w:hint="eastAsia"/>
          <w:sz w:val="24"/>
          <w:szCs w:val="24"/>
        </w:rPr>
        <w:t>与广州、澳门和珠海仅有一个小时内的车程。学校历届硕士毕业生一次就业率接近100%，大部分留在广州、深圳和江门等珠三角大城市工作。目前学校共有工、管、理、</w:t>
      </w:r>
      <w:r>
        <w:rPr>
          <w:rFonts w:hint="eastAsia"/>
          <w:sz w:val="24"/>
          <w:szCs w:val="24"/>
          <w:lang w:eastAsia="zh-CN"/>
        </w:rPr>
        <w:t>医</w:t>
      </w:r>
      <w:r>
        <w:rPr>
          <w:rFonts w:hint="eastAsia"/>
          <w:sz w:val="24"/>
          <w:szCs w:val="24"/>
        </w:rPr>
        <w:t>四个学科门类11个学术硕士学位授权点，5个专业学位硕士授权类别。在校研究生近600余人。2020年我校部分专业接收调剂生，欢迎符合国家复试要求的考生调剂到我校攻读硕士研究生。</w:t>
      </w:r>
    </w:p>
    <w:p>
      <w:pPr>
        <w:rPr>
          <w:b/>
          <w:bCs/>
          <w:sz w:val="24"/>
          <w:szCs w:val="24"/>
        </w:rPr>
      </w:pPr>
      <w:r>
        <w:rPr>
          <w:rFonts w:hint="eastAsia"/>
          <w:b/>
          <w:bCs/>
          <w:sz w:val="24"/>
          <w:szCs w:val="24"/>
        </w:rPr>
        <w:t xml:space="preserve"> 一、调剂流程</w:t>
      </w:r>
    </w:p>
    <w:p>
      <w:pPr>
        <w:rPr>
          <w:sz w:val="24"/>
          <w:szCs w:val="24"/>
        </w:rPr>
      </w:pPr>
      <w:r>
        <w:rPr>
          <w:rFonts w:hint="eastAsia"/>
          <w:sz w:val="24"/>
          <w:szCs w:val="24"/>
        </w:rPr>
        <w:t>（一） 调剂系统开通之前</w:t>
      </w:r>
    </w:p>
    <w:p>
      <w:pPr>
        <w:rPr>
          <w:sz w:val="24"/>
          <w:szCs w:val="24"/>
        </w:rPr>
      </w:pPr>
      <w:r>
        <w:rPr>
          <w:rFonts w:hint="eastAsia"/>
          <w:sz w:val="24"/>
          <w:szCs w:val="24"/>
        </w:rPr>
        <w:t xml:space="preserve">    请登陆我校研究生处网站</w:t>
      </w:r>
      <w:r>
        <w:rPr>
          <w:rFonts w:hint="eastAsia"/>
          <w:color w:val="0000FF"/>
          <w:sz w:val="24"/>
          <w:szCs w:val="24"/>
          <w:u w:val="single"/>
        </w:rPr>
        <w:t>http://www.wyu.edu.cn/yjsc/</w:t>
      </w:r>
      <w:r>
        <w:rPr>
          <w:rFonts w:hint="eastAsia"/>
          <w:color w:val="auto"/>
          <w:sz w:val="24"/>
          <w:szCs w:val="24"/>
        </w:rPr>
        <w:t>查看</w:t>
      </w:r>
      <w:r>
        <w:rPr>
          <w:rFonts w:hint="eastAsia"/>
          <w:sz w:val="24"/>
          <w:szCs w:val="24"/>
        </w:rPr>
        <w:t>各院（部）调剂缺额信息</w:t>
      </w:r>
      <w:r>
        <w:rPr>
          <w:rFonts w:hint="eastAsia"/>
          <w:sz w:val="24"/>
          <w:szCs w:val="24"/>
          <w:lang w:eastAsia="zh-CN"/>
        </w:rPr>
        <w:t>，到</w:t>
      </w:r>
      <w:r>
        <w:rPr>
          <w:rFonts w:hint="eastAsia"/>
          <w:color w:val="FF0000"/>
          <w:sz w:val="24"/>
          <w:szCs w:val="24"/>
          <w:lang w:eastAsia="zh-CN"/>
        </w:rPr>
        <w:t>招生动态里下载调剂表格填写好发个各个学院指定邮箱，同时发研究生招生办公室邮箱3190692010@qq.com后</w:t>
      </w:r>
      <w:r>
        <w:rPr>
          <w:rFonts w:hint="eastAsia"/>
          <w:color w:val="FF0000"/>
          <w:sz w:val="24"/>
          <w:szCs w:val="24"/>
        </w:rPr>
        <w:t>与学院（部）负责老师联系。</w:t>
      </w:r>
    </w:p>
    <w:p>
      <w:pPr>
        <w:rPr>
          <w:sz w:val="24"/>
          <w:szCs w:val="24"/>
        </w:rPr>
      </w:pPr>
      <w:r>
        <w:rPr>
          <w:rFonts w:hint="eastAsia"/>
          <w:sz w:val="24"/>
          <w:szCs w:val="24"/>
        </w:rPr>
        <w:t>（二） 国家复试分数线公布之后且调剂系统开通后</w:t>
      </w:r>
    </w:p>
    <w:p>
      <w:pPr>
        <w:ind w:firstLine="480" w:firstLineChars="200"/>
        <w:rPr>
          <w:sz w:val="24"/>
          <w:szCs w:val="24"/>
        </w:rPr>
      </w:pPr>
      <w:r>
        <w:rPr>
          <w:rFonts w:hint="eastAsia"/>
          <w:sz w:val="24"/>
          <w:szCs w:val="24"/>
        </w:rPr>
        <w:t>直接登录中国研究生招生信息网（</w:t>
      </w:r>
      <w:r>
        <w:fldChar w:fldCharType="begin"/>
      </w:r>
      <w:r>
        <w:instrText xml:space="preserve"> HYPERLINK "http://yz.chsi.com.cn/" </w:instrText>
      </w:r>
      <w:r>
        <w:fldChar w:fldCharType="separate"/>
      </w:r>
      <w:r>
        <w:rPr>
          <w:rStyle w:val="4"/>
          <w:rFonts w:hint="eastAsia"/>
          <w:sz w:val="24"/>
          <w:szCs w:val="24"/>
        </w:rPr>
        <w:t>http://yz.chsi.com.cn/</w:t>
      </w:r>
      <w:r>
        <w:rPr>
          <w:rStyle w:val="4"/>
          <w:rFonts w:hint="eastAsia"/>
          <w:sz w:val="24"/>
          <w:szCs w:val="24"/>
        </w:rPr>
        <w:fldChar w:fldCharType="end"/>
      </w:r>
      <w:r>
        <w:rPr>
          <w:rFonts w:hint="eastAsia"/>
          <w:sz w:val="24"/>
          <w:szCs w:val="24"/>
        </w:rPr>
        <w:t>）</w:t>
      </w:r>
      <w:r>
        <w:rPr>
          <w:sz w:val="24"/>
          <w:szCs w:val="24"/>
        </w:rPr>
        <w:t>，</w:t>
      </w:r>
      <w:r>
        <w:rPr>
          <w:rFonts w:hint="eastAsia"/>
          <w:sz w:val="24"/>
          <w:szCs w:val="24"/>
        </w:rPr>
        <w:t>填写调剂志愿，并及时</w:t>
      </w:r>
      <w:r>
        <w:rPr>
          <w:rFonts w:hint="eastAsia"/>
          <w:b/>
          <w:bCs/>
          <w:sz w:val="24"/>
          <w:szCs w:val="24"/>
        </w:rPr>
        <w:t>主动电话</w:t>
      </w:r>
      <w:r>
        <w:rPr>
          <w:rFonts w:hint="eastAsia"/>
          <w:sz w:val="24"/>
          <w:szCs w:val="24"/>
        </w:rPr>
        <w:t>联系相关学院（部）咨询复试有关工作。</w:t>
      </w:r>
    </w:p>
    <w:p>
      <w:pPr>
        <w:rPr>
          <w:b/>
          <w:bCs/>
          <w:sz w:val="24"/>
          <w:szCs w:val="24"/>
        </w:rPr>
      </w:pPr>
      <w:r>
        <w:rPr>
          <w:rFonts w:hint="eastAsia"/>
          <w:b/>
          <w:bCs/>
          <w:sz w:val="24"/>
          <w:szCs w:val="24"/>
        </w:rPr>
        <w:t>二、优惠政策</w:t>
      </w:r>
    </w:p>
    <w:p>
      <w:pPr>
        <w:rPr>
          <w:sz w:val="24"/>
          <w:szCs w:val="24"/>
        </w:rPr>
      </w:pPr>
      <w:r>
        <w:rPr>
          <w:rFonts w:hint="eastAsia"/>
          <w:sz w:val="24"/>
          <w:szCs w:val="24"/>
        </w:rPr>
        <w:t xml:space="preserve"> 1、免三年住宿费，空调标准四人间，免部分水电费。</w:t>
      </w:r>
    </w:p>
    <w:p>
      <w:pPr>
        <w:rPr>
          <w:sz w:val="24"/>
          <w:szCs w:val="24"/>
        </w:rPr>
      </w:pPr>
      <w:r>
        <w:rPr>
          <w:rFonts w:hint="eastAsia"/>
          <w:sz w:val="24"/>
          <w:szCs w:val="24"/>
        </w:rPr>
        <w:t xml:space="preserve"> 2、国家助学金资助标准6000元/生·学年，覆盖面100%。</w:t>
      </w:r>
    </w:p>
    <w:p>
      <w:pPr>
        <w:rPr>
          <w:sz w:val="24"/>
          <w:szCs w:val="24"/>
        </w:rPr>
      </w:pPr>
      <w:r>
        <w:rPr>
          <w:rFonts w:hint="eastAsia"/>
          <w:sz w:val="24"/>
          <w:szCs w:val="24"/>
        </w:rPr>
        <w:t xml:space="preserve"> 3、研究生学业奖学金资助标准一等奖约6000元/生·学年，二等奖约4000元/生·学年， 覆盖面约100%。</w:t>
      </w:r>
    </w:p>
    <w:p>
      <w:pPr>
        <w:rPr>
          <w:sz w:val="24"/>
          <w:szCs w:val="24"/>
        </w:rPr>
      </w:pPr>
      <w:r>
        <w:rPr>
          <w:rFonts w:hint="eastAsia"/>
          <w:sz w:val="24"/>
          <w:szCs w:val="24"/>
        </w:rPr>
        <w:t xml:space="preserve"> 4、学校提供助研、助教岗位，按学校核定工作量发放津贴。</w:t>
      </w:r>
    </w:p>
    <w:p>
      <w:pPr>
        <w:rPr>
          <w:sz w:val="24"/>
          <w:szCs w:val="24"/>
        </w:rPr>
      </w:pPr>
      <w:r>
        <w:rPr>
          <w:rFonts w:hint="eastAsia"/>
          <w:sz w:val="24"/>
          <w:szCs w:val="24"/>
        </w:rPr>
        <w:t xml:space="preserve"> 5、导师提供给每个学生每年生活补贴1000元。</w:t>
      </w:r>
    </w:p>
    <w:p>
      <w:pPr>
        <w:rPr>
          <w:sz w:val="24"/>
          <w:szCs w:val="24"/>
        </w:rPr>
      </w:pPr>
      <w:r>
        <w:rPr>
          <w:rFonts w:hint="eastAsia"/>
          <w:sz w:val="24"/>
          <w:szCs w:val="24"/>
        </w:rPr>
        <w:t xml:space="preserve"> 6、研究生可以申请国家奖学金（每生每年20000元），覆盖面按国家下达指标为准。</w:t>
      </w:r>
    </w:p>
    <w:p>
      <w:pPr>
        <w:rPr>
          <w:sz w:val="24"/>
          <w:szCs w:val="24"/>
        </w:rPr>
      </w:pPr>
      <w:r>
        <w:rPr>
          <w:rFonts w:hint="eastAsia"/>
          <w:sz w:val="24"/>
          <w:szCs w:val="24"/>
        </w:rPr>
        <w:t xml:space="preserve"> 7、学校与政府和企业建立了多个研究生教育示范基地（工作站），到基地参加实践活动的学生每月可享受1000-4000元的生活津贴。</w:t>
      </w:r>
    </w:p>
    <w:p>
      <w:pPr>
        <w:rPr>
          <w:sz w:val="24"/>
          <w:szCs w:val="24"/>
        </w:rPr>
      </w:pPr>
      <w:r>
        <w:rPr>
          <w:rFonts w:hint="eastAsia"/>
          <w:sz w:val="24"/>
          <w:szCs w:val="24"/>
        </w:rPr>
        <w:t xml:space="preserve"> 8、满足以下两个条件的学生可以申请国家公派留学生的资助标准送国外合作单位学习：一是学生学业考核优秀（学业成绩和科研表现）；二是导师或者团队与境外合作单位有实质性合作项目。</w:t>
      </w:r>
    </w:p>
    <w:p>
      <w:pPr>
        <w:rPr>
          <w:b/>
          <w:bCs/>
          <w:sz w:val="24"/>
          <w:szCs w:val="24"/>
        </w:rPr>
      </w:pPr>
      <w:r>
        <w:rPr>
          <w:rFonts w:hint="eastAsia"/>
          <w:b/>
          <w:bCs/>
          <w:sz w:val="24"/>
          <w:szCs w:val="24"/>
        </w:rPr>
        <w:t>三、时间安排</w:t>
      </w:r>
    </w:p>
    <w:p>
      <w:pPr>
        <w:ind w:firstLine="480" w:firstLineChars="200"/>
        <w:rPr>
          <w:sz w:val="24"/>
          <w:szCs w:val="24"/>
        </w:rPr>
      </w:pPr>
      <w:r>
        <w:rPr>
          <w:rFonts w:hint="eastAsia"/>
          <w:sz w:val="24"/>
          <w:szCs w:val="24"/>
        </w:rPr>
        <w:t>复试具体时间我校将严格按照教育部和省考试院要求举行，具体请关注五邑大学研究生处网站最新通知。</w:t>
      </w:r>
    </w:p>
    <w:p>
      <w:pPr>
        <w:rPr>
          <w:b/>
          <w:bCs/>
          <w:sz w:val="24"/>
          <w:szCs w:val="24"/>
        </w:rPr>
      </w:pPr>
      <w:r>
        <w:rPr>
          <w:rFonts w:hint="eastAsia"/>
          <w:b/>
          <w:bCs/>
          <w:sz w:val="24"/>
          <w:szCs w:val="24"/>
        </w:rPr>
        <w:t>四、复试材料</w:t>
      </w:r>
    </w:p>
    <w:p>
      <w:pPr>
        <w:rPr>
          <w:sz w:val="24"/>
          <w:szCs w:val="24"/>
        </w:rPr>
      </w:pPr>
      <w:r>
        <w:rPr>
          <w:rFonts w:hint="eastAsia"/>
          <w:sz w:val="24"/>
          <w:szCs w:val="24"/>
        </w:rPr>
        <w:t>1、有效身份证件原件及复印件</w:t>
      </w:r>
    </w:p>
    <w:p>
      <w:pPr>
        <w:rPr>
          <w:sz w:val="24"/>
          <w:szCs w:val="24"/>
        </w:rPr>
      </w:pPr>
      <w:r>
        <w:rPr>
          <w:rFonts w:hint="eastAsia"/>
          <w:sz w:val="24"/>
          <w:szCs w:val="24"/>
        </w:rPr>
        <w:t>2、毕业证书、学位证书原件（应届生带学生证）及复印件</w:t>
      </w:r>
    </w:p>
    <w:p>
      <w:pPr>
        <w:rPr>
          <w:sz w:val="24"/>
          <w:szCs w:val="24"/>
        </w:rPr>
      </w:pPr>
      <w:r>
        <w:rPr>
          <w:rFonts w:hint="eastAsia"/>
          <w:sz w:val="24"/>
          <w:szCs w:val="24"/>
        </w:rPr>
        <w:t>3、大学期间成绩单原件（应届生）或档案中成绩单复印件（往届生）</w:t>
      </w:r>
    </w:p>
    <w:p>
      <w:pPr>
        <w:rPr>
          <w:sz w:val="24"/>
          <w:szCs w:val="24"/>
        </w:rPr>
      </w:pPr>
      <w:r>
        <w:rPr>
          <w:rFonts w:hint="eastAsia"/>
          <w:sz w:val="24"/>
          <w:szCs w:val="24"/>
        </w:rPr>
        <w:t xml:space="preserve"> 五、联系方式</w:t>
      </w:r>
    </w:p>
    <w:p>
      <w:pPr>
        <w:rPr>
          <w:sz w:val="24"/>
          <w:szCs w:val="24"/>
        </w:rPr>
      </w:pPr>
      <w:r>
        <w:rPr>
          <w:rFonts w:hint="eastAsia"/>
          <w:sz w:val="24"/>
          <w:szCs w:val="24"/>
        </w:rPr>
        <w:t xml:space="preserve">研究生处联系电话：0750-3296951 </w:t>
      </w:r>
    </w:p>
    <w:p>
      <w:pPr>
        <w:rPr>
          <w:color w:val="FF0000"/>
          <w:sz w:val="24"/>
          <w:szCs w:val="24"/>
        </w:rPr>
      </w:pPr>
      <w:r>
        <w:rPr>
          <w:rFonts w:hint="eastAsia"/>
          <w:color w:val="FF0000"/>
          <w:sz w:val="24"/>
          <w:szCs w:val="24"/>
        </w:rPr>
        <w:t>调剂QQ：</w:t>
      </w:r>
    </w:p>
    <w:p>
      <w:pPr>
        <w:rPr>
          <w:color w:val="FF0000"/>
          <w:sz w:val="24"/>
          <w:szCs w:val="24"/>
        </w:rPr>
      </w:pPr>
      <w:r>
        <w:rPr>
          <w:rFonts w:hint="eastAsia"/>
          <w:color w:val="FF0000"/>
          <w:sz w:val="24"/>
          <w:szCs w:val="24"/>
        </w:rPr>
        <w:t>E-mail: 3190692010@qq.com 联系人：鲍老师</w:t>
      </w:r>
    </w:p>
    <w:p/>
    <w:p/>
    <w:p>
      <w:pPr>
        <w:rPr>
          <w:color w:val="FF0000"/>
          <w:sz w:val="32"/>
          <w:szCs w:val="32"/>
        </w:rPr>
      </w:pPr>
    </w:p>
    <w:p>
      <w:pPr>
        <w:rPr>
          <w:color w:val="FF0000"/>
          <w:sz w:val="32"/>
          <w:szCs w:val="32"/>
        </w:rPr>
      </w:pPr>
    </w:p>
    <w:p>
      <w:pPr>
        <w:jc w:val="center"/>
        <w:rPr>
          <w:b/>
          <w:bCs/>
          <w:color w:val="FF0000"/>
          <w:sz w:val="32"/>
          <w:szCs w:val="32"/>
        </w:rPr>
      </w:pPr>
    </w:p>
    <w:p>
      <w:pPr>
        <w:rPr>
          <w:b/>
          <w:bCs/>
          <w:color w:val="FF0000"/>
          <w:sz w:val="32"/>
          <w:szCs w:val="32"/>
        </w:rPr>
      </w:pPr>
    </w:p>
    <w:p>
      <w:pPr>
        <w:rPr>
          <w:b/>
          <w:bCs/>
          <w:color w:val="FF0000"/>
          <w:sz w:val="32"/>
          <w:szCs w:val="32"/>
        </w:rPr>
      </w:pPr>
    </w:p>
    <w:p>
      <w:pPr>
        <w:pBdr>
          <w:top w:val="single" w:color="auto" w:sz="4" w:space="0"/>
        </w:pBdr>
        <w:jc w:val="center"/>
        <w:rPr>
          <w:b/>
          <w:bCs/>
          <w:color w:val="FF0000"/>
          <w:sz w:val="32"/>
          <w:szCs w:val="32"/>
        </w:rPr>
      </w:pPr>
      <w:r>
        <w:rPr>
          <w:rFonts w:hint="eastAsia"/>
          <w:b/>
          <w:bCs/>
          <w:color w:val="FF0000"/>
          <w:sz w:val="32"/>
          <w:szCs w:val="32"/>
        </w:rPr>
        <w:t>2020年五邑大学研究生各招生学院（部）调剂联系方式</w:t>
      </w:r>
    </w:p>
    <w:tbl>
      <w:tblPr>
        <w:tblStyle w:val="2"/>
        <w:tblW w:w="10300"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43"/>
        <w:gridCol w:w="2898"/>
        <w:gridCol w:w="1079"/>
        <w:gridCol w:w="1199"/>
        <w:gridCol w:w="29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2143" w:type="dxa"/>
            <w:vAlign w:val="center"/>
          </w:tcPr>
          <w:p>
            <w:pPr>
              <w:jc w:val="center"/>
            </w:pPr>
            <w:r>
              <w:rPr>
                <w:rFonts w:hint="eastAsia"/>
              </w:rPr>
              <w:t>招生院系</w:t>
            </w:r>
          </w:p>
        </w:tc>
        <w:tc>
          <w:tcPr>
            <w:tcW w:w="2898" w:type="dxa"/>
            <w:vAlign w:val="center"/>
          </w:tcPr>
          <w:p>
            <w:pPr>
              <w:jc w:val="center"/>
            </w:pPr>
            <w:r>
              <w:rPr>
                <w:rFonts w:hint="eastAsia"/>
              </w:rPr>
              <w:t>招生专业名称</w:t>
            </w:r>
          </w:p>
        </w:tc>
        <w:tc>
          <w:tcPr>
            <w:tcW w:w="1079" w:type="dxa"/>
            <w:vAlign w:val="center"/>
          </w:tcPr>
          <w:p>
            <w:pPr>
              <w:jc w:val="center"/>
            </w:pPr>
            <w:r>
              <w:rPr>
                <w:rFonts w:hint="eastAsia"/>
              </w:rPr>
              <w:t>专业代码</w:t>
            </w:r>
          </w:p>
        </w:tc>
        <w:tc>
          <w:tcPr>
            <w:tcW w:w="1199" w:type="dxa"/>
            <w:vAlign w:val="center"/>
          </w:tcPr>
          <w:p>
            <w:pPr>
              <w:jc w:val="center"/>
            </w:pPr>
            <w:r>
              <w:rPr>
                <w:rFonts w:hint="eastAsia"/>
              </w:rPr>
              <w:t>联系人</w:t>
            </w:r>
          </w:p>
        </w:tc>
        <w:tc>
          <w:tcPr>
            <w:tcW w:w="2981" w:type="dxa"/>
            <w:vAlign w:val="center"/>
          </w:tcPr>
          <w:p>
            <w:pPr>
              <w:jc w:val="center"/>
            </w:pPr>
            <w:r>
              <w:rPr>
                <w:rFonts w:hint="eastAsia"/>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2143" w:type="dxa"/>
            <w:vMerge w:val="restart"/>
            <w:vAlign w:val="center"/>
          </w:tcPr>
          <w:p>
            <w:pPr>
              <w:jc w:val="center"/>
            </w:pPr>
            <w:r>
              <w:rPr>
                <w:rFonts w:hint="eastAsia"/>
              </w:rPr>
              <w:t>经济管理学院</w:t>
            </w:r>
          </w:p>
        </w:tc>
        <w:tc>
          <w:tcPr>
            <w:tcW w:w="2898" w:type="dxa"/>
            <w:vAlign w:val="center"/>
          </w:tcPr>
          <w:p>
            <w:pPr>
              <w:jc w:val="center"/>
            </w:pPr>
            <w:r>
              <w:rPr>
                <w:rFonts w:hint="eastAsia"/>
              </w:rPr>
              <w:t>▲管理科学与工程</w:t>
            </w:r>
          </w:p>
        </w:tc>
        <w:tc>
          <w:tcPr>
            <w:tcW w:w="1079" w:type="dxa"/>
            <w:vAlign w:val="center"/>
          </w:tcPr>
          <w:p>
            <w:pPr>
              <w:jc w:val="center"/>
            </w:pPr>
            <w:r>
              <w:rPr>
                <w:rFonts w:hint="eastAsia"/>
              </w:rPr>
              <w:t>120100</w:t>
            </w:r>
          </w:p>
        </w:tc>
        <w:tc>
          <w:tcPr>
            <w:tcW w:w="1199" w:type="dxa"/>
            <w:vMerge w:val="restart"/>
            <w:vAlign w:val="center"/>
          </w:tcPr>
          <w:p>
            <w:pPr>
              <w:jc w:val="center"/>
              <w:rPr>
                <w:color w:val="FF0000"/>
              </w:rPr>
            </w:pPr>
            <w:r>
              <w:rPr>
                <w:rFonts w:hint="eastAsia"/>
                <w:color w:val="FF0000"/>
              </w:rPr>
              <w:t>蒋老师</w:t>
            </w:r>
          </w:p>
          <w:p>
            <w:pPr>
              <w:jc w:val="center"/>
              <w:rPr>
                <w:color w:val="FF0000"/>
              </w:rPr>
            </w:pPr>
            <w:r>
              <w:rPr>
                <w:rFonts w:hint="eastAsia"/>
                <w:color w:val="FF0000"/>
              </w:rPr>
              <w:t>赵老师</w:t>
            </w:r>
          </w:p>
        </w:tc>
        <w:tc>
          <w:tcPr>
            <w:tcW w:w="2981" w:type="dxa"/>
            <w:vMerge w:val="restart"/>
            <w:vAlign w:val="center"/>
          </w:tcPr>
          <w:p>
            <w:pPr>
              <w:jc w:val="center"/>
              <w:rPr>
                <w:color w:val="FF0000"/>
              </w:rPr>
            </w:pPr>
            <w:r>
              <w:rPr>
                <w:rFonts w:hint="eastAsia"/>
                <w:color w:val="FF0000"/>
              </w:rPr>
              <w:t>0750-3299330</w:t>
            </w:r>
          </w:p>
          <w:p>
            <w:pPr>
              <w:jc w:val="center"/>
              <w:rPr>
                <w:color w:val="FF0000"/>
              </w:rPr>
            </w:pPr>
            <w:r>
              <w:rPr>
                <w:rFonts w:hint="eastAsia"/>
                <w:color w:val="FF0000"/>
              </w:rPr>
              <w:t>13631879729</w:t>
            </w:r>
          </w:p>
          <w:p>
            <w:pPr>
              <w:jc w:val="center"/>
              <w:rPr>
                <w:color w:val="FF0000"/>
              </w:rPr>
            </w:pPr>
            <w:r>
              <w:rPr>
                <w:rFonts w:hint="eastAsia"/>
                <w:color w:val="FF0000"/>
              </w:rPr>
              <w:t>13422778669</w:t>
            </w:r>
          </w:p>
          <w:p>
            <w:pPr>
              <w:jc w:val="center"/>
              <w:rPr>
                <w:color w:val="FF0000"/>
              </w:rPr>
            </w:pPr>
            <w:r>
              <w:fldChar w:fldCharType="begin"/>
            </w:r>
            <w:r>
              <w:instrText xml:space="preserve"> HYPERLINK "mailto:zfshupj@163.com" </w:instrText>
            </w:r>
            <w:r>
              <w:fldChar w:fldCharType="separate"/>
            </w:r>
            <w:r>
              <w:rPr>
                <w:rStyle w:val="4"/>
                <w:rFonts w:hint="eastAsia"/>
                <w:color w:val="FF0000"/>
                <w:u w:val="none"/>
              </w:rPr>
              <w:t>zfshupj@163.com</w:t>
            </w:r>
            <w:r>
              <w:rPr>
                <w:rStyle w:val="4"/>
                <w:rFonts w:hint="eastAsia"/>
                <w:color w:val="FF0000"/>
                <w:u w:val="none"/>
              </w:rPr>
              <w:fldChar w:fldCharType="end"/>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atLeast"/>
        </w:trPr>
        <w:tc>
          <w:tcPr>
            <w:tcW w:w="2143" w:type="dxa"/>
            <w:vMerge w:val="continue"/>
            <w:vAlign w:val="center"/>
          </w:tcPr>
          <w:p>
            <w:pPr>
              <w:jc w:val="center"/>
            </w:pPr>
          </w:p>
        </w:tc>
        <w:tc>
          <w:tcPr>
            <w:tcW w:w="2898" w:type="dxa"/>
            <w:vAlign w:val="center"/>
          </w:tcPr>
          <w:p>
            <w:pPr>
              <w:jc w:val="center"/>
            </w:pPr>
            <w:r>
              <w:rPr>
                <w:rFonts w:hint="eastAsia"/>
              </w:rPr>
              <w:t>企业管理</w:t>
            </w:r>
          </w:p>
        </w:tc>
        <w:tc>
          <w:tcPr>
            <w:tcW w:w="1079" w:type="dxa"/>
            <w:vAlign w:val="center"/>
          </w:tcPr>
          <w:p>
            <w:pPr>
              <w:jc w:val="center"/>
            </w:pPr>
            <w:r>
              <w:rPr>
                <w:rFonts w:hint="eastAsia"/>
              </w:rPr>
              <w:t>120202</w:t>
            </w:r>
          </w:p>
        </w:tc>
        <w:tc>
          <w:tcPr>
            <w:tcW w:w="1199" w:type="dxa"/>
            <w:vMerge w:val="continue"/>
            <w:vAlign w:val="center"/>
          </w:tcPr>
          <w:p>
            <w:pPr>
              <w:jc w:val="center"/>
              <w:rPr>
                <w:color w:val="FF0000"/>
              </w:rPr>
            </w:pPr>
          </w:p>
        </w:tc>
        <w:tc>
          <w:tcPr>
            <w:tcW w:w="2981" w:type="dxa"/>
            <w:vMerge w:val="continue"/>
            <w:vAlign w:val="center"/>
          </w:tcPr>
          <w:p>
            <w:pPr>
              <w:jc w:val="center"/>
              <w:rPr>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trPr>
        <w:tc>
          <w:tcPr>
            <w:tcW w:w="2143" w:type="dxa"/>
            <w:vMerge w:val="restart"/>
            <w:vAlign w:val="center"/>
          </w:tcPr>
          <w:p>
            <w:pPr>
              <w:jc w:val="center"/>
            </w:pPr>
            <w:r>
              <w:rPr>
                <w:rFonts w:hint="eastAsia"/>
              </w:rPr>
              <w:t>智能制造学部</w:t>
            </w:r>
          </w:p>
        </w:tc>
        <w:tc>
          <w:tcPr>
            <w:tcW w:w="2898" w:type="dxa"/>
            <w:vAlign w:val="center"/>
          </w:tcPr>
          <w:p>
            <w:pPr>
              <w:jc w:val="center"/>
            </w:pPr>
            <w:r>
              <w:rPr>
                <w:rFonts w:hint="eastAsia"/>
              </w:rPr>
              <w:t>▲信息与通信工程</w:t>
            </w:r>
          </w:p>
        </w:tc>
        <w:tc>
          <w:tcPr>
            <w:tcW w:w="1079" w:type="dxa"/>
            <w:vAlign w:val="center"/>
          </w:tcPr>
          <w:p>
            <w:pPr>
              <w:jc w:val="center"/>
            </w:pPr>
            <w:r>
              <w:rPr>
                <w:rFonts w:hint="eastAsia"/>
              </w:rPr>
              <w:t>081000</w:t>
            </w:r>
          </w:p>
        </w:tc>
        <w:tc>
          <w:tcPr>
            <w:tcW w:w="1199" w:type="dxa"/>
            <w:vMerge w:val="restart"/>
            <w:vAlign w:val="center"/>
          </w:tcPr>
          <w:p>
            <w:pPr>
              <w:jc w:val="center"/>
              <w:rPr>
                <w:color w:val="FF0000"/>
              </w:rPr>
            </w:pPr>
            <w:r>
              <w:rPr>
                <w:rFonts w:hint="eastAsia"/>
                <w:color w:val="FF0000"/>
              </w:rPr>
              <w:t>石老师</w:t>
            </w:r>
          </w:p>
          <w:p>
            <w:pPr>
              <w:jc w:val="center"/>
              <w:rPr>
                <w:color w:val="FF0000"/>
              </w:rPr>
            </w:pPr>
            <w:r>
              <w:rPr>
                <w:rFonts w:hint="eastAsia"/>
                <w:color w:val="FF0000"/>
              </w:rPr>
              <w:t>罗老师</w:t>
            </w:r>
          </w:p>
        </w:tc>
        <w:tc>
          <w:tcPr>
            <w:tcW w:w="2981" w:type="dxa"/>
            <w:vMerge w:val="restart"/>
            <w:vAlign w:val="center"/>
          </w:tcPr>
          <w:p>
            <w:pPr>
              <w:jc w:val="center"/>
              <w:rPr>
                <w:color w:val="FF0000"/>
              </w:rPr>
            </w:pPr>
            <w:r>
              <w:rPr>
                <w:rFonts w:hint="eastAsia"/>
                <w:color w:val="FF0000"/>
              </w:rPr>
              <w:t>0750-3299355</w:t>
            </w:r>
          </w:p>
          <w:p>
            <w:pPr>
              <w:jc w:val="center"/>
              <w:rPr>
                <w:color w:val="FF0000"/>
              </w:rPr>
            </w:pPr>
            <w:r>
              <w:rPr>
                <w:rFonts w:hint="eastAsia"/>
                <w:color w:val="FF0000"/>
              </w:rPr>
              <w:t>15813781608</w:t>
            </w:r>
          </w:p>
          <w:p>
            <w:pPr>
              <w:jc w:val="center"/>
              <w:rPr>
                <w:color w:val="FF0000"/>
              </w:rPr>
            </w:pPr>
            <w:r>
              <w:rPr>
                <w:rFonts w:hint="eastAsia"/>
                <w:color w:val="FF0000"/>
              </w:rPr>
              <w:t>15992123462</w:t>
            </w:r>
          </w:p>
          <w:p>
            <w:pPr>
              <w:jc w:val="center"/>
              <w:rPr>
                <w:color w:val="FF0000"/>
              </w:rPr>
            </w:pPr>
            <w:r>
              <w:rPr>
                <w:rFonts w:hint="eastAsia"/>
                <w:color w:val="FF0000"/>
              </w:rPr>
              <w:t>xinxiyjs@126.com</w:t>
            </w:r>
          </w:p>
          <w:p>
            <w:pPr>
              <w:jc w:val="center"/>
              <w:rPr>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 w:hRule="atLeast"/>
        </w:trPr>
        <w:tc>
          <w:tcPr>
            <w:tcW w:w="2143" w:type="dxa"/>
            <w:vMerge w:val="continue"/>
            <w:vAlign w:val="center"/>
          </w:tcPr>
          <w:p>
            <w:pPr>
              <w:jc w:val="center"/>
            </w:pPr>
          </w:p>
        </w:tc>
        <w:tc>
          <w:tcPr>
            <w:tcW w:w="2898" w:type="dxa"/>
            <w:vAlign w:val="center"/>
          </w:tcPr>
          <w:p>
            <w:pPr>
              <w:jc w:val="center"/>
            </w:pPr>
            <w:r>
              <w:rPr>
                <w:rFonts w:hint="eastAsia"/>
              </w:rPr>
              <w:t>模式识别与智能系统</w:t>
            </w:r>
          </w:p>
        </w:tc>
        <w:tc>
          <w:tcPr>
            <w:tcW w:w="1079" w:type="dxa"/>
            <w:vAlign w:val="center"/>
          </w:tcPr>
          <w:p>
            <w:pPr>
              <w:jc w:val="center"/>
            </w:pPr>
            <w:r>
              <w:rPr>
                <w:rFonts w:hint="eastAsia"/>
              </w:rPr>
              <w:t>081104</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trPr>
        <w:tc>
          <w:tcPr>
            <w:tcW w:w="2143" w:type="dxa"/>
            <w:vMerge w:val="continue"/>
            <w:vAlign w:val="center"/>
          </w:tcPr>
          <w:p>
            <w:pPr>
              <w:jc w:val="center"/>
            </w:pPr>
          </w:p>
        </w:tc>
        <w:tc>
          <w:tcPr>
            <w:tcW w:w="2898" w:type="dxa"/>
            <w:vAlign w:val="center"/>
          </w:tcPr>
          <w:p>
            <w:pPr>
              <w:jc w:val="center"/>
            </w:pPr>
            <w:r>
              <w:rPr>
                <w:rFonts w:hint="eastAsia"/>
              </w:rPr>
              <w:t>系统工程</w:t>
            </w:r>
          </w:p>
        </w:tc>
        <w:tc>
          <w:tcPr>
            <w:tcW w:w="1079" w:type="dxa"/>
            <w:vAlign w:val="center"/>
          </w:tcPr>
          <w:p>
            <w:pPr>
              <w:jc w:val="center"/>
            </w:pPr>
            <w:r>
              <w:rPr>
                <w:rFonts w:hint="eastAsia"/>
              </w:rPr>
              <w:t>081103</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2" w:hRule="atLeast"/>
        </w:trPr>
        <w:tc>
          <w:tcPr>
            <w:tcW w:w="2143" w:type="dxa"/>
            <w:vMerge w:val="continue"/>
            <w:vAlign w:val="center"/>
          </w:tcPr>
          <w:p>
            <w:pPr>
              <w:jc w:val="center"/>
            </w:pPr>
          </w:p>
        </w:tc>
        <w:tc>
          <w:tcPr>
            <w:tcW w:w="2898" w:type="dxa"/>
            <w:vAlign w:val="center"/>
          </w:tcPr>
          <w:p>
            <w:pPr>
              <w:jc w:val="center"/>
            </w:pPr>
            <w:r>
              <w:rPr>
                <w:rFonts w:hint="eastAsia"/>
              </w:rPr>
              <w:t>▲机械工程</w:t>
            </w:r>
          </w:p>
        </w:tc>
        <w:tc>
          <w:tcPr>
            <w:tcW w:w="1079" w:type="dxa"/>
            <w:vAlign w:val="center"/>
          </w:tcPr>
          <w:p>
            <w:pPr>
              <w:jc w:val="center"/>
            </w:pPr>
            <w:r>
              <w:rPr>
                <w:rFonts w:hint="eastAsia"/>
              </w:rPr>
              <w:t>080200</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trPr>
        <w:tc>
          <w:tcPr>
            <w:tcW w:w="2143" w:type="dxa"/>
            <w:vMerge w:val="continue"/>
            <w:vAlign w:val="center"/>
          </w:tcPr>
          <w:p>
            <w:pPr>
              <w:jc w:val="center"/>
            </w:pPr>
          </w:p>
        </w:tc>
        <w:tc>
          <w:tcPr>
            <w:tcW w:w="2898" w:type="dxa"/>
            <w:vAlign w:val="center"/>
          </w:tcPr>
          <w:p>
            <w:pPr>
              <w:jc w:val="center"/>
            </w:pPr>
            <w:r>
              <w:rPr>
                <w:rFonts w:hint="eastAsia"/>
              </w:rPr>
              <w:t>机械（专业学位）</w:t>
            </w:r>
          </w:p>
        </w:tc>
        <w:tc>
          <w:tcPr>
            <w:tcW w:w="1079" w:type="dxa"/>
            <w:vAlign w:val="center"/>
          </w:tcPr>
          <w:p>
            <w:pPr>
              <w:jc w:val="center"/>
            </w:pPr>
            <w:r>
              <w:rPr>
                <w:rFonts w:hint="eastAsia"/>
              </w:rPr>
              <w:t>085500</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trPr>
        <w:tc>
          <w:tcPr>
            <w:tcW w:w="2143" w:type="dxa"/>
            <w:vMerge w:val="continue"/>
            <w:vAlign w:val="center"/>
          </w:tcPr>
          <w:p>
            <w:pPr>
              <w:jc w:val="center"/>
            </w:pPr>
          </w:p>
        </w:tc>
        <w:tc>
          <w:tcPr>
            <w:tcW w:w="2898" w:type="dxa"/>
            <w:vAlign w:val="center"/>
          </w:tcPr>
          <w:p>
            <w:pPr>
              <w:jc w:val="center"/>
            </w:pPr>
            <w:r>
              <w:rPr>
                <w:rFonts w:hint="eastAsia"/>
              </w:rPr>
              <w:t>电子信息（专业学位）</w:t>
            </w:r>
          </w:p>
        </w:tc>
        <w:tc>
          <w:tcPr>
            <w:tcW w:w="1079" w:type="dxa"/>
            <w:vAlign w:val="center"/>
          </w:tcPr>
          <w:p>
            <w:pPr>
              <w:jc w:val="center"/>
            </w:pPr>
            <w:r>
              <w:rPr>
                <w:rFonts w:hint="eastAsia"/>
              </w:rPr>
              <w:t>085400</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2143" w:type="dxa"/>
            <w:vMerge w:val="restart"/>
            <w:vAlign w:val="center"/>
          </w:tcPr>
          <w:p>
            <w:pPr>
              <w:jc w:val="center"/>
            </w:pPr>
            <w:r>
              <w:rPr>
                <w:rFonts w:hint="eastAsia"/>
              </w:rPr>
              <w:t>生物科技与大健康学院</w:t>
            </w:r>
          </w:p>
        </w:tc>
        <w:tc>
          <w:tcPr>
            <w:tcW w:w="2898" w:type="dxa"/>
            <w:vAlign w:val="center"/>
          </w:tcPr>
          <w:p>
            <w:pPr>
              <w:jc w:val="center"/>
            </w:pPr>
            <w:r>
              <w:rPr>
                <w:rFonts w:hint="eastAsia"/>
              </w:rPr>
              <w:t>▲化学工程与技术</w:t>
            </w:r>
          </w:p>
        </w:tc>
        <w:tc>
          <w:tcPr>
            <w:tcW w:w="1079" w:type="dxa"/>
            <w:vAlign w:val="center"/>
          </w:tcPr>
          <w:p>
            <w:pPr>
              <w:jc w:val="center"/>
            </w:pPr>
            <w:r>
              <w:rPr>
                <w:rFonts w:hint="eastAsia"/>
              </w:rPr>
              <w:t>081700</w:t>
            </w:r>
          </w:p>
        </w:tc>
        <w:tc>
          <w:tcPr>
            <w:tcW w:w="1199" w:type="dxa"/>
            <w:vMerge w:val="restart"/>
            <w:vAlign w:val="center"/>
          </w:tcPr>
          <w:p>
            <w:pPr>
              <w:jc w:val="center"/>
              <w:rPr>
                <w:color w:val="FF0000"/>
              </w:rPr>
            </w:pPr>
            <w:r>
              <w:rPr>
                <w:rFonts w:hint="eastAsia"/>
                <w:color w:val="FF0000"/>
              </w:rPr>
              <w:t>陈老师</w:t>
            </w:r>
          </w:p>
          <w:p>
            <w:pPr>
              <w:jc w:val="center"/>
              <w:rPr>
                <w:color w:val="FF0000"/>
              </w:rPr>
            </w:pPr>
            <w:r>
              <w:rPr>
                <w:rFonts w:hint="eastAsia"/>
                <w:color w:val="FF0000"/>
              </w:rPr>
              <w:t>彭老师</w:t>
            </w:r>
          </w:p>
          <w:p>
            <w:pPr>
              <w:jc w:val="center"/>
            </w:pPr>
            <w:r>
              <w:rPr>
                <w:rFonts w:hint="eastAsia"/>
                <w:color w:val="FF0000"/>
              </w:rPr>
              <w:t>徐老师</w:t>
            </w:r>
          </w:p>
        </w:tc>
        <w:tc>
          <w:tcPr>
            <w:tcW w:w="2981" w:type="dxa"/>
            <w:vMerge w:val="restart"/>
            <w:vAlign w:val="center"/>
          </w:tcPr>
          <w:p>
            <w:pPr>
              <w:jc w:val="center"/>
              <w:rPr>
                <w:rFonts w:hint="default" w:eastAsia="宋体"/>
                <w:color w:val="FF0000"/>
                <w:lang w:val="en-US" w:eastAsia="zh-CN"/>
              </w:rPr>
            </w:pPr>
            <w:r>
              <w:rPr>
                <w:rFonts w:hint="eastAsia"/>
                <w:color w:val="FF0000"/>
                <w:lang w:val="en-US" w:eastAsia="zh-CN"/>
              </w:rPr>
              <w:t>13632053133</w:t>
            </w:r>
          </w:p>
          <w:p>
            <w:pPr>
              <w:jc w:val="center"/>
              <w:rPr>
                <w:color w:val="FF0000"/>
              </w:rPr>
            </w:pPr>
            <w:r>
              <w:rPr>
                <w:rFonts w:hint="eastAsia"/>
                <w:color w:val="FF0000"/>
              </w:rPr>
              <w:t>18768426266</w:t>
            </w:r>
          </w:p>
          <w:p>
            <w:pPr>
              <w:jc w:val="center"/>
              <w:rPr>
                <w:color w:val="FF0000"/>
              </w:rPr>
            </w:pPr>
            <w:r>
              <w:rPr>
                <w:rFonts w:hint="eastAsia"/>
                <w:color w:val="FF0000"/>
              </w:rPr>
              <w:t>13763384694</w:t>
            </w:r>
          </w:p>
          <w:p>
            <w:pPr>
              <w:jc w:val="center"/>
              <w:rPr>
                <w:rStyle w:val="4"/>
                <w:color w:val="auto"/>
                <w:u w:val="none"/>
              </w:rPr>
            </w:pPr>
            <w:r>
              <w:rPr>
                <w:rStyle w:val="4"/>
                <w:color w:val="FF0000"/>
                <w:u w:val="none"/>
              </w:rPr>
              <w:t>wyuchemlxh@126.com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2143" w:type="dxa"/>
            <w:vMerge w:val="continue"/>
            <w:vAlign w:val="center"/>
          </w:tcPr>
          <w:p>
            <w:pPr>
              <w:jc w:val="center"/>
            </w:pPr>
          </w:p>
        </w:tc>
        <w:tc>
          <w:tcPr>
            <w:tcW w:w="2898" w:type="dxa"/>
            <w:vAlign w:val="center"/>
          </w:tcPr>
          <w:p>
            <w:pPr>
              <w:jc w:val="center"/>
            </w:pPr>
            <w:r>
              <w:rPr>
                <w:rFonts w:hint="eastAsia"/>
              </w:rPr>
              <w:t>材料与化工（专业学位）</w:t>
            </w:r>
          </w:p>
        </w:tc>
        <w:tc>
          <w:tcPr>
            <w:tcW w:w="1079" w:type="dxa"/>
            <w:vAlign w:val="center"/>
          </w:tcPr>
          <w:p>
            <w:pPr>
              <w:jc w:val="center"/>
            </w:pPr>
            <w:r>
              <w:rPr>
                <w:rFonts w:hint="eastAsia"/>
              </w:rPr>
              <w:t>085600</w:t>
            </w:r>
          </w:p>
        </w:tc>
        <w:tc>
          <w:tcPr>
            <w:tcW w:w="1199" w:type="dxa"/>
            <w:vMerge w:val="continue"/>
            <w:vAlign w:val="center"/>
          </w:tcPr>
          <w:p>
            <w:pPr>
              <w:jc w:val="center"/>
            </w:pPr>
          </w:p>
        </w:tc>
        <w:tc>
          <w:tcPr>
            <w:tcW w:w="2981" w:type="dxa"/>
            <w:vMerge w:val="continue"/>
            <w:vAlign w:val="center"/>
          </w:tcPr>
          <w:p>
            <w:pPr>
              <w:jc w:val="center"/>
              <w:rPr>
                <w:rStyle w:val="4"/>
                <w:color w:val="auto"/>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2143" w:type="dxa"/>
            <w:vMerge w:val="continue"/>
            <w:vAlign w:val="center"/>
          </w:tcPr>
          <w:p>
            <w:pPr>
              <w:jc w:val="center"/>
            </w:pPr>
          </w:p>
        </w:tc>
        <w:tc>
          <w:tcPr>
            <w:tcW w:w="2898" w:type="dxa"/>
            <w:vAlign w:val="center"/>
          </w:tcPr>
          <w:p>
            <w:pPr>
              <w:jc w:val="center"/>
            </w:pPr>
            <w:r>
              <w:rPr>
                <w:rFonts w:hint="eastAsia"/>
              </w:rPr>
              <w:t>▲药学</w:t>
            </w:r>
          </w:p>
        </w:tc>
        <w:tc>
          <w:tcPr>
            <w:tcW w:w="1079" w:type="dxa"/>
            <w:vAlign w:val="center"/>
          </w:tcPr>
          <w:p>
            <w:pPr>
              <w:jc w:val="center"/>
            </w:pPr>
            <w:r>
              <w:rPr>
                <w:rFonts w:hint="eastAsia"/>
              </w:rPr>
              <w:t>100700</w:t>
            </w:r>
          </w:p>
        </w:tc>
        <w:tc>
          <w:tcPr>
            <w:tcW w:w="1199" w:type="dxa"/>
            <w:vMerge w:val="continue"/>
            <w:vAlign w:val="center"/>
          </w:tcPr>
          <w:p>
            <w:pPr>
              <w:jc w:val="center"/>
            </w:pPr>
          </w:p>
        </w:tc>
        <w:tc>
          <w:tcPr>
            <w:tcW w:w="2981" w:type="dxa"/>
            <w:vMerge w:val="continue"/>
            <w:vAlign w:val="center"/>
          </w:tcPr>
          <w:p>
            <w:pPr>
              <w:jc w:val="center"/>
              <w:rPr>
                <w:rStyle w:val="4"/>
                <w:color w:val="auto"/>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trPr>
        <w:tc>
          <w:tcPr>
            <w:tcW w:w="2143" w:type="dxa"/>
            <w:vMerge w:val="restart"/>
            <w:vAlign w:val="center"/>
          </w:tcPr>
          <w:p>
            <w:pPr>
              <w:jc w:val="center"/>
            </w:pPr>
            <w:r>
              <w:rPr>
                <w:rFonts w:hint="eastAsia"/>
              </w:rPr>
              <w:t>应用物理与材料学院</w:t>
            </w:r>
          </w:p>
        </w:tc>
        <w:tc>
          <w:tcPr>
            <w:tcW w:w="2898" w:type="dxa"/>
            <w:vAlign w:val="center"/>
          </w:tcPr>
          <w:p>
            <w:pPr>
              <w:jc w:val="center"/>
            </w:pPr>
            <w:r>
              <w:rPr>
                <w:rFonts w:hint="eastAsia"/>
              </w:rPr>
              <w:t>▲材料科学与工程</w:t>
            </w:r>
          </w:p>
        </w:tc>
        <w:tc>
          <w:tcPr>
            <w:tcW w:w="1079" w:type="dxa"/>
            <w:vAlign w:val="center"/>
          </w:tcPr>
          <w:p>
            <w:pPr>
              <w:jc w:val="center"/>
            </w:pPr>
            <w:r>
              <w:rPr>
                <w:rFonts w:hint="eastAsia"/>
              </w:rPr>
              <w:t>080500</w:t>
            </w:r>
          </w:p>
        </w:tc>
        <w:tc>
          <w:tcPr>
            <w:tcW w:w="1199" w:type="dxa"/>
            <w:vMerge w:val="restart"/>
            <w:vAlign w:val="center"/>
          </w:tcPr>
          <w:p>
            <w:pPr>
              <w:jc w:val="center"/>
              <w:rPr>
                <w:color w:val="FF0000"/>
              </w:rPr>
            </w:pPr>
            <w:r>
              <w:rPr>
                <w:rFonts w:hint="eastAsia"/>
                <w:color w:val="FF0000"/>
              </w:rPr>
              <w:t>杨老师</w:t>
            </w:r>
          </w:p>
          <w:p>
            <w:pPr>
              <w:jc w:val="center"/>
              <w:rPr>
                <w:color w:val="FF0000"/>
              </w:rPr>
            </w:pPr>
            <w:r>
              <w:rPr>
                <w:rFonts w:hint="eastAsia"/>
                <w:color w:val="FF0000"/>
              </w:rPr>
              <w:t>陈老师</w:t>
            </w:r>
          </w:p>
          <w:p>
            <w:pPr>
              <w:jc w:val="center"/>
              <w:rPr>
                <w:color w:val="FF0000"/>
              </w:rPr>
            </w:pPr>
          </w:p>
        </w:tc>
        <w:tc>
          <w:tcPr>
            <w:tcW w:w="2981" w:type="dxa"/>
            <w:vMerge w:val="restart"/>
            <w:vAlign w:val="center"/>
          </w:tcPr>
          <w:p>
            <w:pPr>
              <w:jc w:val="center"/>
              <w:rPr>
                <w:color w:val="FF0000"/>
              </w:rPr>
            </w:pPr>
            <w:r>
              <w:rPr>
                <w:rFonts w:hint="eastAsia"/>
                <w:color w:val="FF0000"/>
              </w:rPr>
              <w:t>15975036153</w:t>
            </w:r>
          </w:p>
          <w:p>
            <w:pPr>
              <w:jc w:val="center"/>
              <w:rPr>
                <w:color w:val="FF0000"/>
              </w:rPr>
            </w:pPr>
            <w:r>
              <w:fldChar w:fldCharType="begin"/>
            </w:r>
            <w:r>
              <w:instrText xml:space="preserve"> HYPERLINK "mailto:yangweijia5377@126.com" </w:instrText>
            </w:r>
            <w:r>
              <w:fldChar w:fldCharType="separate"/>
            </w:r>
            <w:r>
              <w:rPr>
                <w:rStyle w:val="4"/>
                <w:rFonts w:hint="eastAsia"/>
                <w:color w:val="FF0000"/>
              </w:rPr>
              <w:t>yangweijia5377@126.com</w:t>
            </w:r>
            <w:r>
              <w:rPr>
                <w:rStyle w:val="4"/>
                <w:rFonts w:hint="eastAsia"/>
                <w:color w:val="FF0000"/>
              </w:rPr>
              <w:fldChar w:fldCharType="end"/>
            </w:r>
          </w:p>
          <w:p>
            <w:pPr>
              <w:jc w:val="center"/>
              <w:rPr>
                <w:color w:val="FF0000"/>
              </w:rPr>
            </w:pPr>
            <w:r>
              <w:rPr>
                <w:rFonts w:hint="eastAsia"/>
                <w:color w:val="FF0000"/>
              </w:rPr>
              <w:t>18620933376</w:t>
            </w:r>
          </w:p>
          <w:p>
            <w:pPr>
              <w:jc w:val="center"/>
              <w:rPr>
                <w:color w:val="FF0000"/>
              </w:rPr>
            </w:pPr>
            <w:r>
              <w:rPr>
                <w:rFonts w:hint="eastAsia"/>
                <w:color w:val="FF0000"/>
              </w:rPr>
              <w:t>77627867@qq.com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9" w:hRule="atLeast"/>
        </w:trPr>
        <w:tc>
          <w:tcPr>
            <w:tcW w:w="2143" w:type="dxa"/>
            <w:vMerge w:val="continue"/>
            <w:vAlign w:val="center"/>
          </w:tcPr>
          <w:p>
            <w:pPr>
              <w:jc w:val="center"/>
            </w:pPr>
          </w:p>
        </w:tc>
        <w:tc>
          <w:tcPr>
            <w:tcW w:w="2898" w:type="dxa"/>
            <w:vAlign w:val="center"/>
          </w:tcPr>
          <w:p>
            <w:pPr>
              <w:jc w:val="center"/>
            </w:pPr>
            <w:r>
              <w:rPr>
                <w:rFonts w:hint="eastAsia"/>
              </w:rPr>
              <w:t>材料与化工（专业学位）</w:t>
            </w:r>
          </w:p>
        </w:tc>
        <w:tc>
          <w:tcPr>
            <w:tcW w:w="1079" w:type="dxa"/>
            <w:vAlign w:val="center"/>
          </w:tcPr>
          <w:p>
            <w:pPr>
              <w:jc w:val="center"/>
            </w:pPr>
            <w:r>
              <w:rPr>
                <w:rFonts w:hint="eastAsia"/>
              </w:rPr>
              <w:t>085600</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40" w:hRule="atLeast"/>
        </w:trPr>
        <w:tc>
          <w:tcPr>
            <w:tcW w:w="2143" w:type="dxa"/>
            <w:vAlign w:val="center"/>
          </w:tcPr>
          <w:p>
            <w:pPr>
              <w:jc w:val="center"/>
            </w:pPr>
            <w:r>
              <w:rPr>
                <w:rFonts w:hint="eastAsia"/>
              </w:rPr>
              <w:t>数学与计算科学学院</w:t>
            </w:r>
          </w:p>
        </w:tc>
        <w:tc>
          <w:tcPr>
            <w:tcW w:w="2898" w:type="dxa"/>
            <w:vAlign w:val="center"/>
          </w:tcPr>
          <w:p>
            <w:pPr>
              <w:jc w:val="center"/>
            </w:pPr>
            <w:r>
              <w:rPr>
                <w:rFonts w:hint="eastAsia"/>
              </w:rPr>
              <w:t>▲数学</w:t>
            </w:r>
          </w:p>
        </w:tc>
        <w:tc>
          <w:tcPr>
            <w:tcW w:w="1079" w:type="dxa"/>
            <w:vAlign w:val="center"/>
          </w:tcPr>
          <w:p>
            <w:pPr>
              <w:jc w:val="center"/>
            </w:pPr>
            <w:r>
              <w:rPr>
                <w:rFonts w:hint="eastAsia"/>
              </w:rPr>
              <w:t>070100</w:t>
            </w:r>
          </w:p>
        </w:tc>
        <w:tc>
          <w:tcPr>
            <w:tcW w:w="1199" w:type="dxa"/>
            <w:vAlign w:val="center"/>
          </w:tcPr>
          <w:p>
            <w:pPr>
              <w:jc w:val="center"/>
              <w:rPr>
                <w:color w:val="FF0000"/>
              </w:rPr>
            </w:pPr>
            <w:r>
              <w:rPr>
                <w:rFonts w:hint="eastAsia"/>
                <w:color w:val="FF0000"/>
              </w:rPr>
              <w:t>黄老师</w:t>
            </w:r>
          </w:p>
          <w:p>
            <w:pPr>
              <w:jc w:val="center"/>
              <w:rPr>
                <w:color w:val="FF0000"/>
              </w:rPr>
            </w:pPr>
            <w:r>
              <w:rPr>
                <w:rFonts w:hint="eastAsia"/>
                <w:color w:val="FF0000"/>
              </w:rPr>
              <w:t>罗老师</w:t>
            </w:r>
          </w:p>
        </w:tc>
        <w:tc>
          <w:tcPr>
            <w:tcW w:w="2981" w:type="dxa"/>
            <w:vAlign w:val="center"/>
          </w:tcPr>
          <w:p>
            <w:pPr>
              <w:jc w:val="center"/>
              <w:rPr>
                <w:color w:val="FF0000"/>
              </w:rPr>
            </w:pPr>
            <w:r>
              <w:rPr>
                <w:rFonts w:hint="eastAsia"/>
                <w:color w:val="FF0000"/>
              </w:rPr>
              <w:t>0750-3296590</w:t>
            </w:r>
          </w:p>
          <w:p>
            <w:pPr>
              <w:jc w:val="center"/>
              <w:rPr>
                <w:color w:val="FF0000"/>
              </w:rPr>
            </w:pPr>
            <w:r>
              <w:rPr>
                <w:rFonts w:hint="eastAsia"/>
                <w:color w:val="FF0000"/>
              </w:rPr>
              <w:t>13630428413</w:t>
            </w:r>
          </w:p>
          <w:p>
            <w:pPr>
              <w:jc w:val="center"/>
              <w:rPr>
                <w:color w:val="FF0000"/>
              </w:rPr>
            </w:pPr>
            <w:r>
              <w:rPr>
                <w:rFonts w:hint="eastAsia"/>
                <w:color w:val="FF0000"/>
              </w:rPr>
              <w:t>13750382840</w:t>
            </w:r>
          </w:p>
          <w:p>
            <w:pPr>
              <w:jc w:val="center"/>
              <w:rPr>
                <w:color w:val="FF0000"/>
              </w:rPr>
            </w:pPr>
            <w:r>
              <w:rPr>
                <w:rFonts w:hint="eastAsia"/>
                <w:color w:val="FF0000"/>
              </w:rPr>
              <w:t xml:space="preserve"> </w:t>
            </w:r>
            <w:r>
              <w:fldChar w:fldCharType="begin"/>
            </w:r>
            <w:r>
              <w:instrText xml:space="preserve"> HYPERLINK "mailto:wenscao@aliyun.com" </w:instrText>
            </w:r>
            <w:r>
              <w:fldChar w:fldCharType="separate"/>
            </w:r>
            <w:r>
              <w:rPr>
                <w:rStyle w:val="4"/>
                <w:rFonts w:hint="eastAsia"/>
                <w:color w:val="FF0000"/>
                <w:u w:val="none"/>
              </w:rPr>
              <w:t>289987108@qq.com</w:t>
            </w:r>
            <w:r>
              <w:rPr>
                <w:rStyle w:val="4"/>
                <w:rFonts w:hint="eastAsia"/>
                <w:color w:val="FF0000"/>
                <w:u w:val="none"/>
              </w:rPr>
              <w:fldChar w:fldCharType="end"/>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2143" w:type="dxa"/>
            <w:vMerge w:val="restart"/>
            <w:vAlign w:val="center"/>
          </w:tcPr>
          <w:p>
            <w:pPr>
              <w:jc w:val="center"/>
            </w:pPr>
            <w:r>
              <w:rPr>
                <w:rFonts w:hint="eastAsia"/>
              </w:rPr>
              <w:t>纺织材料与工程学院</w:t>
            </w:r>
          </w:p>
        </w:tc>
        <w:tc>
          <w:tcPr>
            <w:tcW w:w="2898" w:type="dxa"/>
            <w:vAlign w:val="center"/>
          </w:tcPr>
          <w:p>
            <w:pPr>
              <w:jc w:val="center"/>
            </w:pPr>
            <w:r>
              <w:rPr>
                <w:rFonts w:hint="eastAsia"/>
              </w:rPr>
              <w:t>▲纺织科学与工程</w:t>
            </w:r>
          </w:p>
        </w:tc>
        <w:tc>
          <w:tcPr>
            <w:tcW w:w="1079" w:type="dxa"/>
            <w:vAlign w:val="center"/>
          </w:tcPr>
          <w:p>
            <w:pPr>
              <w:jc w:val="center"/>
            </w:pPr>
            <w:r>
              <w:rPr>
                <w:rFonts w:hint="eastAsia"/>
              </w:rPr>
              <w:t>082100</w:t>
            </w:r>
          </w:p>
        </w:tc>
        <w:tc>
          <w:tcPr>
            <w:tcW w:w="1199" w:type="dxa"/>
            <w:vMerge w:val="restart"/>
            <w:vAlign w:val="center"/>
          </w:tcPr>
          <w:p>
            <w:pPr>
              <w:jc w:val="center"/>
              <w:rPr>
                <w:color w:val="FF0000"/>
              </w:rPr>
            </w:pPr>
          </w:p>
          <w:p>
            <w:pPr>
              <w:jc w:val="center"/>
              <w:rPr>
                <w:color w:val="FF0000"/>
              </w:rPr>
            </w:pPr>
            <w:r>
              <w:rPr>
                <w:rFonts w:hint="eastAsia"/>
                <w:color w:val="FF0000"/>
              </w:rPr>
              <w:t>于老师</w:t>
            </w:r>
          </w:p>
          <w:p>
            <w:pPr>
              <w:jc w:val="center"/>
              <w:rPr>
                <w:color w:val="FF0000"/>
              </w:rPr>
            </w:pPr>
            <w:r>
              <w:rPr>
                <w:rFonts w:hint="eastAsia"/>
                <w:color w:val="FF0000"/>
              </w:rPr>
              <w:t>代老师</w:t>
            </w:r>
          </w:p>
          <w:p>
            <w:pPr>
              <w:jc w:val="center"/>
              <w:rPr>
                <w:color w:val="FF0000"/>
              </w:rPr>
            </w:pPr>
          </w:p>
        </w:tc>
        <w:tc>
          <w:tcPr>
            <w:tcW w:w="2981" w:type="dxa"/>
            <w:vMerge w:val="restart"/>
            <w:vAlign w:val="center"/>
          </w:tcPr>
          <w:p>
            <w:pPr>
              <w:jc w:val="center"/>
              <w:rPr>
                <w:color w:val="FF0000"/>
              </w:rPr>
            </w:pPr>
            <w:r>
              <w:rPr>
                <w:rFonts w:hint="eastAsia"/>
                <w:color w:val="FF0000"/>
              </w:rPr>
              <w:t>15815785127</w:t>
            </w:r>
          </w:p>
          <w:p>
            <w:pPr>
              <w:jc w:val="center"/>
              <w:rPr>
                <w:color w:val="FF0000"/>
              </w:rPr>
            </w:pPr>
            <w:r>
              <w:rPr>
                <w:rFonts w:hint="eastAsia"/>
                <w:color w:val="FF0000"/>
              </w:rPr>
              <w:t>13392072946</w:t>
            </w:r>
          </w:p>
          <w:p>
            <w:pPr>
              <w:jc w:val="center"/>
              <w:rPr>
                <w:color w:val="FF0000"/>
              </w:rPr>
            </w:pPr>
            <w:r>
              <w:fldChar w:fldCharType="begin"/>
            </w:r>
            <w:r>
              <w:instrText xml:space="preserve"> HYPERLINK "mailto:yuhuihui_2000@163.com" </w:instrText>
            </w:r>
            <w:r>
              <w:fldChar w:fldCharType="separate"/>
            </w:r>
            <w:r>
              <w:rPr>
                <w:rStyle w:val="4"/>
                <w:rFonts w:hint="eastAsia"/>
                <w:color w:val="FF0000"/>
                <w:u w:val="none"/>
              </w:rPr>
              <w:t>yuhuihui_2000@163.com</w:t>
            </w:r>
            <w:r>
              <w:rPr>
                <w:rStyle w:val="4"/>
                <w:rFonts w:hint="eastAsia"/>
                <w:color w:val="FF0000"/>
                <w:u w:val="none"/>
              </w:rPr>
              <w:fldChar w:fldCharType="end"/>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8" w:hRule="atLeast"/>
        </w:trPr>
        <w:tc>
          <w:tcPr>
            <w:tcW w:w="2143" w:type="dxa"/>
            <w:vMerge w:val="continue"/>
            <w:vAlign w:val="center"/>
          </w:tcPr>
          <w:p>
            <w:pPr>
              <w:jc w:val="center"/>
            </w:pPr>
          </w:p>
        </w:tc>
        <w:tc>
          <w:tcPr>
            <w:tcW w:w="2898" w:type="dxa"/>
            <w:vAlign w:val="center"/>
          </w:tcPr>
          <w:p>
            <w:pPr>
              <w:jc w:val="center"/>
            </w:pPr>
            <w:r>
              <w:rPr>
                <w:rFonts w:hint="eastAsia"/>
              </w:rPr>
              <w:t>材料与化工（专业学位）</w:t>
            </w:r>
          </w:p>
        </w:tc>
        <w:tc>
          <w:tcPr>
            <w:tcW w:w="1079" w:type="dxa"/>
            <w:vAlign w:val="center"/>
          </w:tcPr>
          <w:p>
            <w:pPr>
              <w:jc w:val="center"/>
            </w:pPr>
            <w:r>
              <w:rPr>
                <w:rFonts w:hint="eastAsia"/>
              </w:rPr>
              <w:t>085600</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1" w:hRule="atLeast"/>
        </w:trPr>
        <w:tc>
          <w:tcPr>
            <w:tcW w:w="2143" w:type="dxa"/>
            <w:vAlign w:val="center"/>
          </w:tcPr>
          <w:p>
            <w:pPr>
              <w:jc w:val="center"/>
            </w:pPr>
            <w:r>
              <w:rPr>
                <w:rFonts w:hint="eastAsia"/>
              </w:rPr>
              <w:t>土建建筑学院</w:t>
            </w:r>
          </w:p>
        </w:tc>
        <w:tc>
          <w:tcPr>
            <w:tcW w:w="2898" w:type="dxa"/>
            <w:vAlign w:val="center"/>
          </w:tcPr>
          <w:p>
            <w:pPr>
              <w:jc w:val="center"/>
            </w:pPr>
            <w:r>
              <w:rPr>
                <w:rFonts w:hint="eastAsia"/>
              </w:rPr>
              <w:t>土木水利（专业学位）</w:t>
            </w:r>
          </w:p>
        </w:tc>
        <w:tc>
          <w:tcPr>
            <w:tcW w:w="1079" w:type="dxa"/>
            <w:vAlign w:val="center"/>
          </w:tcPr>
          <w:p>
            <w:pPr>
              <w:jc w:val="center"/>
            </w:pPr>
            <w:r>
              <w:rPr>
                <w:rFonts w:hint="eastAsia"/>
              </w:rPr>
              <w:t>085900</w:t>
            </w:r>
          </w:p>
        </w:tc>
        <w:tc>
          <w:tcPr>
            <w:tcW w:w="1199" w:type="dxa"/>
            <w:vAlign w:val="center"/>
          </w:tcPr>
          <w:p>
            <w:pPr>
              <w:jc w:val="center"/>
              <w:rPr>
                <w:color w:val="FF0000"/>
              </w:rPr>
            </w:pPr>
            <w:r>
              <w:rPr>
                <w:rFonts w:hint="eastAsia"/>
                <w:color w:val="FF0000"/>
              </w:rPr>
              <w:t>李老师</w:t>
            </w:r>
          </w:p>
          <w:p>
            <w:pPr>
              <w:jc w:val="center"/>
              <w:rPr>
                <w:color w:val="FF0000"/>
              </w:rPr>
            </w:pPr>
            <w:r>
              <w:rPr>
                <w:rFonts w:hint="eastAsia"/>
                <w:color w:val="FF0000"/>
              </w:rPr>
              <w:t>刘老师</w:t>
            </w:r>
          </w:p>
        </w:tc>
        <w:tc>
          <w:tcPr>
            <w:tcW w:w="2981" w:type="dxa"/>
            <w:vAlign w:val="center"/>
          </w:tcPr>
          <w:p>
            <w:pPr>
              <w:jc w:val="center"/>
              <w:rPr>
                <w:rFonts w:hint="eastAsia"/>
                <w:color w:val="FF0000"/>
              </w:rPr>
            </w:pPr>
            <w:r>
              <w:rPr>
                <w:rFonts w:hint="eastAsia"/>
                <w:color w:val="FF0000"/>
              </w:rPr>
              <w:t xml:space="preserve">0750-3296371 </w:t>
            </w:r>
          </w:p>
          <w:p>
            <w:pPr>
              <w:jc w:val="center"/>
              <w:rPr>
                <w:color w:val="FF0000"/>
              </w:rPr>
            </w:pPr>
            <w:r>
              <w:rPr>
                <w:rFonts w:hint="eastAsia"/>
                <w:color w:val="FF0000"/>
              </w:rPr>
              <w:t xml:space="preserve"> 13427273873</w:t>
            </w:r>
          </w:p>
          <w:p>
            <w:pPr>
              <w:jc w:val="center"/>
              <w:rPr>
                <w:rFonts w:hint="eastAsia"/>
                <w:color w:val="FF0000"/>
              </w:rPr>
            </w:pPr>
            <w:r>
              <w:rPr>
                <w:rFonts w:hint="eastAsia"/>
                <w:color w:val="FF0000"/>
              </w:rPr>
              <w:t>13760501779</w:t>
            </w:r>
          </w:p>
          <w:p>
            <w:pPr>
              <w:jc w:val="center"/>
              <w:rPr>
                <w:color w:val="FF0000"/>
              </w:rPr>
            </w:pPr>
            <w:r>
              <w:rPr>
                <w:rFonts w:hint="eastAsia"/>
                <w:color w:val="FF0000"/>
              </w:rPr>
              <w:t>wyutj@qq.com</w:t>
            </w:r>
          </w:p>
          <w:p>
            <w:pPr>
              <w:jc w:val="center"/>
              <w:rPr>
                <w:rFonts w:hint="eastAsia"/>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6" w:hRule="atLeast"/>
        </w:trPr>
        <w:tc>
          <w:tcPr>
            <w:tcW w:w="2143" w:type="dxa"/>
            <w:vAlign w:val="center"/>
          </w:tcPr>
          <w:p>
            <w:pPr>
              <w:jc w:val="center"/>
            </w:pPr>
            <w:r>
              <w:rPr>
                <w:rFonts w:hint="eastAsia"/>
              </w:rPr>
              <w:t>文学院</w:t>
            </w:r>
          </w:p>
        </w:tc>
        <w:tc>
          <w:tcPr>
            <w:tcW w:w="2898" w:type="dxa"/>
            <w:vAlign w:val="center"/>
          </w:tcPr>
          <w:p>
            <w:pPr>
              <w:jc w:val="center"/>
            </w:pPr>
            <w:r>
              <w:rPr>
                <w:rFonts w:hint="eastAsia"/>
              </w:rPr>
              <w:t>学科教学（语文）专业学位</w:t>
            </w:r>
          </w:p>
        </w:tc>
        <w:tc>
          <w:tcPr>
            <w:tcW w:w="1079" w:type="dxa"/>
            <w:vAlign w:val="center"/>
          </w:tcPr>
          <w:p>
            <w:pPr>
              <w:jc w:val="center"/>
            </w:pPr>
            <w:r>
              <w:rPr>
                <w:rFonts w:hint="eastAsia"/>
              </w:rPr>
              <w:t>045103</w:t>
            </w:r>
          </w:p>
        </w:tc>
        <w:tc>
          <w:tcPr>
            <w:tcW w:w="1199" w:type="dxa"/>
            <w:vAlign w:val="center"/>
          </w:tcPr>
          <w:p>
            <w:pPr>
              <w:jc w:val="center"/>
              <w:rPr>
                <w:color w:val="FF0000"/>
              </w:rPr>
            </w:pPr>
            <w:r>
              <w:rPr>
                <w:rFonts w:hint="eastAsia"/>
                <w:color w:val="FF0000"/>
              </w:rPr>
              <w:t>谢老师</w:t>
            </w:r>
          </w:p>
        </w:tc>
        <w:tc>
          <w:tcPr>
            <w:tcW w:w="2981" w:type="dxa"/>
            <w:vAlign w:val="center"/>
          </w:tcPr>
          <w:p>
            <w:pPr>
              <w:jc w:val="center"/>
              <w:rPr>
                <w:color w:val="FF0000"/>
              </w:rPr>
            </w:pPr>
            <w:r>
              <w:rPr>
                <w:rFonts w:hint="eastAsia"/>
                <w:color w:val="FF0000"/>
              </w:rPr>
              <w:t>0750-3296321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6" w:hRule="atLeast"/>
        </w:trPr>
        <w:tc>
          <w:tcPr>
            <w:tcW w:w="2143" w:type="dxa"/>
            <w:vAlign w:val="center"/>
          </w:tcPr>
          <w:p>
            <w:pPr>
              <w:jc w:val="center"/>
            </w:pPr>
            <w:r>
              <w:rPr>
                <w:rFonts w:hint="eastAsia"/>
              </w:rPr>
              <w:t>外国语学院</w:t>
            </w:r>
          </w:p>
        </w:tc>
        <w:tc>
          <w:tcPr>
            <w:tcW w:w="2898" w:type="dxa"/>
            <w:vAlign w:val="center"/>
          </w:tcPr>
          <w:p>
            <w:pPr>
              <w:jc w:val="center"/>
            </w:pPr>
            <w:r>
              <w:rPr>
                <w:rFonts w:hint="eastAsia"/>
              </w:rPr>
              <w:t>学科教学（英语）专业学位</w:t>
            </w:r>
          </w:p>
        </w:tc>
        <w:tc>
          <w:tcPr>
            <w:tcW w:w="1079" w:type="dxa"/>
            <w:vAlign w:val="center"/>
          </w:tcPr>
          <w:p>
            <w:pPr>
              <w:jc w:val="center"/>
            </w:pPr>
            <w:r>
              <w:rPr>
                <w:rFonts w:hint="eastAsia"/>
              </w:rPr>
              <w:t>045108</w:t>
            </w:r>
          </w:p>
        </w:tc>
        <w:tc>
          <w:tcPr>
            <w:tcW w:w="1199" w:type="dxa"/>
            <w:vAlign w:val="center"/>
          </w:tcPr>
          <w:p>
            <w:pPr>
              <w:jc w:val="center"/>
              <w:rPr>
                <w:color w:val="FF0000"/>
              </w:rPr>
            </w:pPr>
            <w:r>
              <w:rPr>
                <w:rFonts w:hint="eastAsia"/>
                <w:color w:val="FF0000"/>
              </w:rPr>
              <w:t>陈老师</w:t>
            </w:r>
          </w:p>
          <w:p>
            <w:pPr>
              <w:jc w:val="center"/>
              <w:rPr>
                <w:color w:val="FF0000"/>
              </w:rPr>
            </w:pPr>
            <w:r>
              <w:rPr>
                <w:rFonts w:hint="eastAsia"/>
                <w:color w:val="FF0000"/>
              </w:rPr>
              <w:t>周老师</w:t>
            </w:r>
          </w:p>
        </w:tc>
        <w:tc>
          <w:tcPr>
            <w:tcW w:w="2981" w:type="dxa"/>
            <w:vAlign w:val="center"/>
          </w:tcPr>
          <w:p>
            <w:pPr>
              <w:jc w:val="center"/>
              <w:rPr>
                <w:color w:val="FF0000"/>
              </w:rPr>
            </w:pPr>
            <w:r>
              <w:rPr>
                <w:rFonts w:hint="eastAsia"/>
                <w:color w:val="FF0000"/>
              </w:rPr>
              <w:t>0750-3299016</w:t>
            </w:r>
          </w:p>
          <w:p>
            <w:pPr>
              <w:jc w:val="center"/>
              <w:rPr>
                <w:color w:val="FF0000"/>
              </w:rPr>
            </w:pPr>
            <w:r>
              <w:rPr>
                <w:rFonts w:hint="eastAsia"/>
                <w:color w:val="FF0000"/>
              </w:rPr>
              <w:t xml:space="preserve"> 15018127067</w:t>
            </w:r>
          </w:p>
          <w:p>
            <w:pPr>
              <w:jc w:val="center"/>
              <w:rPr>
                <w:color w:val="FF0000"/>
              </w:rPr>
            </w:pPr>
            <w:r>
              <w:rPr>
                <w:rFonts w:hint="eastAsia"/>
                <w:color w:val="FF0000"/>
              </w:rPr>
              <w:t>18923355178</w:t>
            </w:r>
          </w:p>
          <w:p>
            <w:pPr>
              <w:jc w:val="center"/>
              <w:rPr>
                <w:color w:val="FF0000"/>
              </w:rPr>
            </w:pPr>
            <w:r>
              <w:rPr>
                <w:rFonts w:hint="eastAsia"/>
                <w:color w:val="FF0000"/>
              </w:rPr>
              <w:t>waiyuky@163.com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6" w:hRule="atLeast"/>
        </w:trPr>
        <w:tc>
          <w:tcPr>
            <w:tcW w:w="2143" w:type="dxa"/>
            <w:vAlign w:val="center"/>
          </w:tcPr>
          <w:p>
            <w:pPr>
              <w:jc w:val="center"/>
            </w:pPr>
            <w:r>
              <w:rPr>
                <w:rFonts w:hint="eastAsia"/>
              </w:rPr>
              <w:t>艺术学院</w:t>
            </w:r>
          </w:p>
        </w:tc>
        <w:tc>
          <w:tcPr>
            <w:tcW w:w="2898" w:type="dxa"/>
            <w:vAlign w:val="center"/>
          </w:tcPr>
          <w:p>
            <w:pPr>
              <w:jc w:val="center"/>
            </w:pPr>
            <w:r>
              <w:rPr>
                <w:rFonts w:hint="eastAsia"/>
              </w:rPr>
              <w:t>机械（专业学位）</w:t>
            </w:r>
          </w:p>
        </w:tc>
        <w:tc>
          <w:tcPr>
            <w:tcW w:w="1079" w:type="dxa"/>
            <w:vAlign w:val="center"/>
          </w:tcPr>
          <w:p>
            <w:pPr>
              <w:jc w:val="center"/>
            </w:pPr>
            <w:r>
              <w:rPr>
                <w:rFonts w:hint="eastAsia"/>
              </w:rPr>
              <w:t>085500</w:t>
            </w:r>
          </w:p>
        </w:tc>
        <w:tc>
          <w:tcPr>
            <w:tcW w:w="1199" w:type="dxa"/>
            <w:vAlign w:val="center"/>
          </w:tcPr>
          <w:p>
            <w:pPr>
              <w:jc w:val="center"/>
              <w:rPr>
                <w:color w:val="FF0000"/>
              </w:rPr>
            </w:pPr>
            <w:r>
              <w:rPr>
                <w:rFonts w:hint="eastAsia"/>
                <w:color w:val="FF0000"/>
              </w:rPr>
              <w:t>梁老师</w:t>
            </w:r>
          </w:p>
          <w:p>
            <w:pPr>
              <w:jc w:val="center"/>
              <w:rPr>
                <w:color w:val="FF0000"/>
              </w:rPr>
            </w:pPr>
            <w:r>
              <w:rPr>
                <w:rFonts w:hint="eastAsia"/>
                <w:color w:val="FF0000"/>
              </w:rPr>
              <w:t>张老师</w:t>
            </w:r>
          </w:p>
        </w:tc>
        <w:tc>
          <w:tcPr>
            <w:tcW w:w="2981" w:type="dxa"/>
            <w:vAlign w:val="center"/>
          </w:tcPr>
          <w:p>
            <w:pPr>
              <w:jc w:val="center"/>
              <w:rPr>
                <w:color w:val="FF0000"/>
              </w:rPr>
            </w:pPr>
            <w:r>
              <w:rPr>
                <w:rFonts w:hint="eastAsia"/>
                <w:color w:val="FF0000"/>
              </w:rPr>
              <w:t>0750-3299061</w:t>
            </w:r>
          </w:p>
          <w:p>
            <w:pPr>
              <w:jc w:val="center"/>
              <w:rPr>
                <w:color w:val="FF0000"/>
              </w:rPr>
            </w:pPr>
            <w:r>
              <w:rPr>
                <w:rFonts w:ascii="宋体" w:hAnsi="宋体" w:cs="宋体"/>
                <w:color w:val="FF0000"/>
                <w:sz w:val="24"/>
                <w:szCs w:val="24"/>
              </w:rPr>
              <w:t>15915849384</w:t>
            </w:r>
          </w:p>
          <w:p>
            <w:pPr>
              <w:jc w:val="center"/>
              <w:rPr>
                <w:color w:val="FF0000"/>
              </w:rPr>
            </w:pPr>
            <w:r>
              <w:rPr>
                <w:rFonts w:hint="eastAsia"/>
                <w:color w:val="FF0000"/>
              </w:rPr>
              <w:t>13172223406</w:t>
            </w:r>
          </w:p>
          <w:p>
            <w:pPr>
              <w:jc w:val="center"/>
              <w:rPr>
                <w:color w:val="FF0000"/>
              </w:rPr>
            </w:pPr>
            <w:r>
              <w:rPr>
                <w:rFonts w:ascii="宋体" w:hAnsi="宋体" w:cs="宋体"/>
                <w:color w:val="FF0000"/>
                <w:sz w:val="24"/>
                <w:szCs w:val="24"/>
              </w:rPr>
              <w:t>598593594@qq.com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4" w:hRule="atLeast"/>
        </w:trPr>
        <w:tc>
          <w:tcPr>
            <w:tcW w:w="2143" w:type="dxa"/>
            <w:vMerge w:val="restart"/>
            <w:vAlign w:val="center"/>
          </w:tcPr>
          <w:p>
            <w:pPr>
              <w:jc w:val="center"/>
            </w:pPr>
            <w:r>
              <w:rPr>
                <w:rFonts w:hint="eastAsia"/>
              </w:rPr>
              <w:t>轨道交通学院</w:t>
            </w:r>
          </w:p>
        </w:tc>
        <w:tc>
          <w:tcPr>
            <w:tcW w:w="2898" w:type="dxa"/>
            <w:vAlign w:val="center"/>
          </w:tcPr>
          <w:p>
            <w:pPr>
              <w:jc w:val="center"/>
            </w:pPr>
            <w:r>
              <w:rPr>
                <w:rFonts w:hint="eastAsia"/>
              </w:rPr>
              <w:t>模式识别与智能系统</w:t>
            </w:r>
          </w:p>
        </w:tc>
        <w:tc>
          <w:tcPr>
            <w:tcW w:w="1079" w:type="dxa"/>
            <w:vAlign w:val="center"/>
          </w:tcPr>
          <w:p>
            <w:pPr>
              <w:jc w:val="center"/>
            </w:pPr>
            <w:r>
              <w:rPr>
                <w:rFonts w:hint="eastAsia"/>
              </w:rPr>
              <w:t>081104</w:t>
            </w:r>
          </w:p>
        </w:tc>
        <w:tc>
          <w:tcPr>
            <w:tcW w:w="1199" w:type="dxa"/>
            <w:vMerge w:val="restart"/>
            <w:vAlign w:val="center"/>
          </w:tcPr>
          <w:p>
            <w:pPr>
              <w:jc w:val="center"/>
              <w:rPr>
                <w:color w:val="FF0000"/>
              </w:rPr>
            </w:pPr>
            <w:r>
              <w:rPr>
                <w:rFonts w:hint="eastAsia"/>
                <w:color w:val="FF0000"/>
              </w:rPr>
              <w:t>翟老师</w:t>
            </w:r>
          </w:p>
        </w:tc>
        <w:tc>
          <w:tcPr>
            <w:tcW w:w="2981" w:type="dxa"/>
            <w:vMerge w:val="restart"/>
            <w:vAlign w:val="center"/>
          </w:tcPr>
          <w:p>
            <w:pPr>
              <w:jc w:val="center"/>
              <w:rPr>
                <w:color w:val="FF0000"/>
              </w:rPr>
            </w:pPr>
            <w:r>
              <w:rPr>
                <w:rFonts w:hint="eastAsia"/>
                <w:color w:val="FF0000"/>
              </w:rPr>
              <w:t>0750-3296152</w:t>
            </w:r>
          </w:p>
          <w:p>
            <w:pPr>
              <w:jc w:val="center"/>
              <w:rPr>
                <w:color w:val="FF0000"/>
              </w:rPr>
            </w:pPr>
            <w:r>
              <w:rPr>
                <w:rFonts w:hint="eastAsia"/>
                <w:color w:val="FF0000"/>
              </w:rPr>
              <w:t>13827018538</w:t>
            </w:r>
          </w:p>
          <w:p>
            <w:pPr>
              <w:jc w:val="center"/>
              <w:rPr>
                <w:color w:val="FF0000"/>
              </w:rPr>
            </w:pPr>
            <w:r>
              <w:rPr>
                <w:rFonts w:hint="eastAsia"/>
                <w:color w:val="FF0000"/>
              </w:rPr>
              <w:t>zyj0492@sina.com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6" w:hRule="atLeast"/>
        </w:trPr>
        <w:tc>
          <w:tcPr>
            <w:tcW w:w="2143" w:type="dxa"/>
            <w:vMerge w:val="continue"/>
            <w:vAlign w:val="center"/>
          </w:tcPr>
          <w:p>
            <w:pPr>
              <w:jc w:val="center"/>
            </w:pPr>
          </w:p>
        </w:tc>
        <w:tc>
          <w:tcPr>
            <w:tcW w:w="2898" w:type="dxa"/>
            <w:vAlign w:val="center"/>
          </w:tcPr>
          <w:p>
            <w:pPr>
              <w:jc w:val="center"/>
            </w:pPr>
            <w:r>
              <w:rPr>
                <w:rFonts w:hint="eastAsia"/>
              </w:rPr>
              <w:t>▲机械工程</w:t>
            </w:r>
          </w:p>
        </w:tc>
        <w:tc>
          <w:tcPr>
            <w:tcW w:w="1079" w:type="dxa"/>
            <w:vAlign w:val="center"/>
          </w:tcPr>
          <w:p>
            <w:pPr>
              <w:jc w:val="center"/>
            </w:pPr>
            <w:r>
              <w:rPr>
                <w:rFonts w:hint="eastAsia"/>
              </w:rPr>
              <w:t>080200</w:t>
            </w:r>
          </w:p>
        </w:tc>
        <w:tc>
          <w:tcPr>
            <w:tcW w:w="1199" w:type="dxa"/>
            <w:vMerge w:val="continue"/>
            <w:vAlign w:val="center"/>
          </w:tcPr>
          <w:p>
            <w:pPr>
              <w:jc w:val="center"/>
            </w:pPr>
          </w:p>
        </w:tc>
        <w:tc>
          <w:tcPr>
            <w:tcW w:w="2981" w:type="dxa"/>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trPr>
        <w:tc>
          <w:tcPr>
            <w:tcW w:w="2143" w:type="dxa"/>
            <w:vMerge w:val="continue"/>
            <w:vAlign w:val="center"/>
          </w:tcPr>
          <w:p>
            <w:pPr>
              <w:jc w:val="center"/>
            </w:pPr>
          </w:p>
        </w:tc>
        <w:tc>
          <w:tcPr>
            <w:tcW w:w="2898" w:type="dxa"/>
            <w:vAlign w:val="center"/>
          </w:tcPr>
          <w:p>
            <w:pPr>
              <w:jc w:val="center"/>
            </w:pPr>
            <w:r>
              <w:rPr>
                <w:rFonts w:hint="eastAsia"/>
              </w:rPr>
              <w:t>机械（专业学位）</w:t>
            </w:r>
          </w:p>
        </w:tc>
        <w:tc>
          <w:tcPr>
            <w:tcW w:w="1079" w:type="dxa"/>
            <w:vAlign w:val="center"/>
          </w:tcPr>
          <w:p>
            <w:pPr>
              <w:jc w:val="center"/>
            </w:pPr>
            <w:r>
              <w:rPr>
                <w:rFonts w:hint="eastAsia"/>
              </w:rPr>
              <w:t>085500</w:t>
            </w:r>
          </w:p>
        </w:tc>
        <w:tc>
          <w:tcPr>
            <w:tcW w:w="1199" w:type="dxa"/>
            <w:vMerge w:val="continue"/>
            <w:vAlign w:val="center"/>
          </w:tcPr>
          <w:p>
            <w:pPr>
              <w:jc w:val="center"/>
            </w:pPr>
          </w:p>
        </w:tc>
        <w:tc>
          <w:tcPr>
            <w:tcW w:w="2981" w:type="dxa"/>
            <w:vMerge w:val="continue"/>
            <w:vAlign w:val="center"/>
          </w:tcPr>
          <w:p>
            <w:pPr>
              <w:jc w:val="center"/>
            </w:pPr>
          </w:p>
        </w:tc>
      </w:tr>
    </w:tbl>
    <w:p>
      <w:pPr>
        <w:jc w:val="center"/>
      </w:pPr>
      <w:r>
        <w:rPr>
          <w:rFonts w:hint="eastAsia"/>
        </w:rPr>
        <w:t>带▲专业按照一级学科招生</w:t>
      </w:r>
      <w:bookmarkStart w:id="0" w:name="_GoBack"/>
      <w:bookmarkEnd w:id="0"/>
    </w:p>
    <w:sectPr>
      <w:pgSz w:w="11906" w:h="16838"/>
      <w:pgMar w:top="193" w:right="1576" w:bottom="136"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43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小鲍</cp:lastModifiedBy>
  <dcterms:modified xsi:type="dcterms:W3CDTF">2020-02-23T04:22:00Z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