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2CB" w:rsidRDefault="00093562">
      <w:pPr>
        <w:jc w:val="center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福州大学</w:t>
      </w:r>
      <w:r>
        <w:rPr>
          <w:rFonts w:eastAsia="黑体"/>
          <w:sz w:val="30"/>
          <w:szCs w:val="30"/>
          <w:u w:val="single"/>
        </w:rPr>
        <w:t>20</w:t>
      </w:r>
      <w:r w:rsidR="004233F1">
        <w:rPr>
          <w:rFonts w:eastAsia="黑体" w:hint="eastAsia"/>
          <w:sz w:val="30"/>
          <w:szCs w:val="30"/>
          <w:u w:val="single"/>
        </w:rPr>
        <w:t>20</w:t>
      </w:r>
      <w:r>
        <w:rPr>
          <w:rFonts w:eastAsia="黑体" w:hint="eastAsia"/>
          <w:sz w:val="30"/>
          <w:szCs w:val="30"/>
        </w:rPr>
        <w:t>年硕士研究生入学考试专业课考试大纲</w:t>
      </w:r>
    </w:p>
    <w:p w:rsidR="00C132CB" w:rsidRDefault="00093562">
      <w:pPr>
        <w:numPr>
          <w:ilvl w:val="0"/>
          <w:numId w:val="1"/>
        </w:numPr>
        <w:tabs>
          <w:tab w:val="clear" w:pos="960"/>
          <w:tab w:val="left" w:pos="540"/>
        </w:tabs>
        <w:ind w:left="524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考试科目名称: 金融学综合</w:t>
      </w:r>
    </w:p>
    <w:p w:rsidR="00C132CB" w:rsidRDefault="00093562">
      <w:pPr>
        <w:numPr>
          <w:ilvl w:val="0"/>
          <w:numId w:val="1"/>
        </w:numPr>
        <w:tabs>
          <w:tab w:val="clear" w:pos="960"/>
          <w:tab w:val="left" w:pos="540"/>
        </w:tabs>
        <w:ind w:left="50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招生学院（盖学院公章）：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C132CB">
        <w:trPr>
          <w:trHeight w:val="6416"/>
        </w:trPr>
        <w:tc>
          <w:tcPr>
            <w:tcW w:w="9540" w:type="dxa"/>
          </w:tcPr>
          <w:p w:rsidR="00C132CB" w:rsidRPr="00971881" w:rsidRDefault="00093562">
            <w:pPr>
              <w:shd w:val="solid" w:color="FFFFFF" w:fill="auto"/>
              <w:autoSpaceDN w:val="0"/>
              <w:snapToGrid w:val="0"/>
              <w:spacing w:line="320" w:lineRule="exact"/>
              <w:ind w:firstLine="540"/>
              <w:rPr>
                <w:rFonts w:ascii="宋体" w:hAnsi="宋体"/>
                <w:b/>
                <w:bCs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/>
                <w:b/>
                <w:bCs/>
                <w:szCs w:val="21"/>
                <w:shd w:val="clear" w:color="auto" w:fill="FFFFFF"/>
              </w:rPr>
              <w:t xml:space="preserve">一、考试性质 </w:t>
            </w:r>
          </w:p>
          <w:p w:rsidR="00C132CB" w:rsidRPr="00971881" w:rsidRDefault="00093562">
            <w:pPr>
              <w:shd w:val="solid" w:color="FFFFFF" w:fill="auto"/>
              <w:autoSpaceDN w:val="0"/>
              <w:snapToGrid w:val="0"/>
              <w:spacing w:line="320" w:lineRule="exact"/>
              <w:ind w:firstLine="540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 xml:space="preserve">《金融学综合》是金融硕士（MF）专业学位研究生入学统一考试的科目之一。《金融学综合》考试力求反映金融硕士专业学位的特点，科学、公平、准确、规范地测评考生的基本素质和综合能力，选拔具有发展潜力的优秀人才入学，为国家的经济建设培养具有良好职业道德、具有较强分析与解决实际问题能力的高层次、应用型、复合型的金融专业人才。 </w:t>
            </w:r>
          </w:p>
          <w:p w:rsidR="00C132CB" w:rsidRPr="00971881" w:rsidRDefault="00093562">
            <w:pPr>
              <w:shd w:val="solid" w:color="FFFFFF" w:fill="auto"/>
              <w:autoSpaceDN w:val="0"/>
              <w:snapToGrid w:val="0"/>
              <w:spacing w:line="320" w:lineRule="exact"/>
              <w:ind w:firstLine="540"/>
              <w:rPr>
                <w:rFonts w:ascii="仿宋_GB2312" w:eastAsia="仿宋_GB2312" w:hAnsi="仿宋_GB2312"/>
                <w:b/>
                <w:bCs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/>
                <w:b/>
                <w:bCs/>
                <w:szCs w:val="21"/>
                <w:shd w:val="clear" w:color="auto" w:fill="FFFFFF"/>
              </w:rPr>
              <w:t xml:space="preserve">二、考试要求 </w:t>
            </w:r>
          </w:p>
          <w:p w:rsidR="00C132CB" w:rsidRPr="00971881" w:rsidRDefault="00093562">
            <w:pPr>
              <w:shd w:val="solid" w:color="FFFFFF" w:fill="auto"/>
              <w:autoSpaceDN w:val="0"/>
              <w:snapToGrid w:val="0"/>
              <w:spacing w:line="320" w:lineRule="exact"/>
              <w:ind w:firstLine="540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>测试考生对于与金融学和公司财务相关的基本概念、基础理论的掌握和运用能力。</w:t>
            </w:r>
          </w:p>
          <w:p w:rsidR="00C132CB" w:rsidRPr="00971881" w:rsidRDefault="00093562">
            <w:pPr>
              <w:shd w:val="solid" w:color="FFFFFF" w:fill="auto"/>
              <w:autoSpaceDN w:val="0"/>
              <w:snapToGrid w:val="0"/>
              <w:spacing w:line="320" w:lineRule="exact"/>
              <w:ind w:firstLine="540"/>
              <w:rPr>
                <w:rFonts w:ascii="仿宋_GB2312" w:eastAsia="仿宋_GB2312" w:hAnsi="仿宋_GB2312"/>
                <w:b/>
                <w:bCs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/>
                <w:b/>
                <w:bCs/>
                <w:szCs w:val="21"/>
                <w:shd w:val="clear" w:color="auto" w:fill="FFFFFF"/>
              </w:rPr>
              <w:t xml:space="preserve">三、考试形式和试卷结构 </w:t>
            </w:r>
          </w:p>
          <w:p w:rsidR="00C132CB" w:rsidRPr="00971881" w:rsidRDefault="00093562">
            <w:pPr>
              <w:shd w:val="solid" w:color="FFFFFF" w:fill="auto"/>
              <w:autoSpaceDN w:val="0"/>
              <w:snapToGrid w:val="0"/>
              <w:spacing w:line="320" w:lineRule="exact"/>
              <w:ind w:firstLine="540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 w:hint="eastAsia"/>
                <w:szCs w:val="21"/>
                <w:shd w:val="clear" w:color="auto" w:fill="FFFFFF"/>
              </w:rPr>
              <w:t>(1)</w:t>
            </w: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>试卷满分为150分，考试时间为180分钟。</w:t>
            </w:r>
          </w:p>
          <w:p w:rsidR="00C132CB" w:rsidRPr="00971881" w:rsidRDefault="00093562">
            <w:pPr>
              <w:shd w:val="solid" w:color="FFFFFF" w:fill="auto"/>
              <w:autoSpaceDN w:val="0"/>
              <w:snapToGrid w:val="0"/>
              <w:spacing w:line="320" w:lineRule="exact"/>
              <w:ind w:firstLine="540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 w:hint="eastAsia"/>
                <w:szCs w:val="21"/>
                <w:shd w:val="clear" w:color="auto" w:fill="FFFFFF"/>
              </w:rPr>
              <w:t>(2)</w:t>
            </w: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>答题方式为闭卷、笔试。允许使用不含存储功能的计算器。</w:t>
            </w:r>
          </w:p>
          <w:p w:rsidR="00C132CB" w:rsidRPr="00971881" w:rsidRDefault="00093562">
            <w:pPr>
              <w:shd w:val="solid" w:color="FFFFFF" w:fill="auto"/>
              <w:autoSpaceDN w:val="0"/>
              <w:snapToGrid w:val="0"/>
              <w:spacing w:line="320" w:lineRule="exact"/>
              <w:ind w:firstLine="540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 w:hint="eastAsia"/>
                <w:szCs w:val="21"/>
                <w:shd w:val="clear" w:color="auto" w:fill="FFFFFF"/>
              </w:rPr>
              <w:t>(3)</w:t>
            </w: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>试卷内容与题型结构:金融学部分，公司财务部分。</w:t>
            </w:r>
          </w:p>
          <w:p w:rsidR="00C132CB" w:rsidRPr="00971881" w:rsidRDefault="00093562">
            <w:pPr>
              <w:shd w:val="solid" w:color="FFFFFF" w:fill="auto"/>
              <w:autoSpaceDN w:val="0"/>
              <w:snapToGrid w:val="0"/>
              <w:spacing w:line="320" w:lineRule="exact"/>
              <w:ind w:firstLine="540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>金融学题型：</w:t>
            </w:r>
            <w:r w:rsidRPr="00971881">
              <w:rPr>
                <w:rFonts w:ascii="仿宋_GB2312" w:eastAsia="仿宋_GB2312" w:hAnsi="仿宋_GB2312" w:hint="eastAsia"/>
                <w:szCs w:val="21"/>
                <w:shd w:val="clear" w:color="auto" w:fill="FFFFFF"/>
              </w:rPr>
              <w:t>名词解释</w:t>
            </w: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>,</w:t>
            </w:r>
            <w:r w:rsidRPr="00971881">
              <w:rPr>
                <w:rFonts w:ascii="仿宋_GB2312" w:eastAsia="仿宋_GB2312" w:hAnsi="仿宋_GB2312" w:hint="eastAsia"/>
                <w:szCs w:val="21"/>
                <w:shd w:val="clear" w:color="auto" w:fill="FFFFFF"/>
              </w:rPr>
              <w:t>判断正误并说明理由</w:t>
            </w: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>,</w:t>
            </w:r>
            <w:r w:rsidRPr="00971881">
              <w:rPr>
                <w:rFonts w:ascii="仿宋_GB2312" w:eastAsia="仿宋_GB2312" w:hAnsi="仿宋_GB2312" w:hint="eastAsia"/>
                <w:szCs w:val="21"/>
                <w:shd w:val="clear" w:color="auto" w:fill="FFFFFF"/>
              </w:rPr>
              <w:t>计算题</w:t>
            </w: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>,</w:t>
            </w:r>
            <w:r w:rsidRPr="00971881">
              <w:rPr>
                <w:rFonts w:ascii="仿宋_GB2312" w:eastAsia="仿宋_GB2312" w:hAnsi="仿宋_GB2312" w:hint="eastAsia"/>
                <w:szCs w:val="21"/>
                <w:shd w:val="clear" w:color="auto" w:fill="FFFFFF"/>
              </w:rPr>
              <w:t>简答题</w:t>
            </w: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>,</w:t>
            </w:r>
            <w:r w:rsidRPr="00971881">
              <w:rPr>
                <w:rFonts w:ascii="仿宋_GB2312" w:eastAsia="仿宋_GB2312" w:hAnsi="仿宋_GB2312" w:hint="eastAsia"/>
                <w:szCs w:val="21"/>
                <w:shd w:val="clear" w:color="auto" w:fill="FFFFFF"/>
              </w:rPr>
              <w:t>论述题;</w:t>
            </w:r>
          </w:p>
          <w:p w:rsidR="00C132CB" w:rsidRPr="00971881" w:rsidRDefault="00093562">
            <w:pPr>
              <w:shd w:val="solid" w:color="FFFFFF" w:fill="auto"/>
              <w:autoSpaceDN w:val="0"/>
              <w:snapToGrid w:val="0"/>
              <w:spacing w:line="320" w:lineRule="exact"/>
              <w:ind w:firstLine="540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>公司财务题型：</w:t>
            </w:r>
            <w:r w:rsidRPr="00971881">
              <w:rPr>
                <w:rFonts w:ascii="仿宋_GB2312" w:eastAsia="仿宋_GB2312" w:hAnsi="仿宋_GB2312" w:hint="eastAsia"/>
                <w:szCs w:val="21"/>
                <w:shd w:val="clear" w:color="auto" w:fill="FFFFFF"/>
              </w:rPr>
              <w:t>名词解释</w:t>
            </w: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>,</w:t>
            </w:r>
            <w:r w:rsidRPr="00971881">
              <w:rPr>
                <w:rFonts w:ascii="仿宋_GB2312" w:eastAsia="仿宋_GB2312" w:hAnsi="仿宋_GB2312" w:hint="eastAsia"/>
                <w:szCs w:val="21"/>
                <w:shd w:val="clear" w:color="auto" w:fill="FFFFFF"/>
              </w:rPr>
              <w:t>简答题</w:t>
            </w: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>,</w:t>
            </w:r>
            <w:r w:rsidRPr="00971881">
              <w:rPr>
                <w:rFonts w:ascii="仿宋_GB2312" w:eastAsia="仿宋_GB2312" w:hAnsi="仿宋_GB2312" w:hint="eastAsia"/>
                <w:szCs w:val="21"/>
                <w:shd w:val="clear" w:color="auto" w:fill="FFFFFF"/>
              </w:rPr>
              <w:t>计算题</w:t>
            </w: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>,</w:t>
            </w:r>
            <w:r w:rsidRPr="00971881">
              <w:rPr>
                <w:rFonts w:ascii="仿宋_GB2312" w:eastAsia="仿宋_GB2312" w:hAnsi="仿宋_GB2312" w:hint="eastAsia"/>
                <w:szCs w:val="21"/>
                <w:shd w:val="clear" w:color="auto" w:fill="FFFFFF"/>
              </w:rPr>
              <w:t>论述题</w:t>
            </w:r>
            <w:bookmarkStart w:id="0" w:name="_GoBack"/>
            <w:bookmarkEnd w:id="0"/>
          </w:p>
          <w:p w:rsidR="00C132CB" w:rsidRPr="00971881" w:rsidRDefault="00093562" w:rsidP="00971881">
            <w:pPr>
              <w:shd w:val="solid" w:color="FFFFFF" w:fill="auto"/>
              <w:autoSpaceDN w:val="0"/>
              <w:snapToGrid w:val="0"/>
              <w:spacing w:line="320" w:lineRule="exact"/>
              <w:ind w:firstLineChars="300" w:firstLine="632"/>
              <w:rPr>
                <w:rFonts w:ascii="仿宋_GB2312" w:eastAsia="仿宋_GB2312" w:hAnsi="仿宋_GB2312"/>
                <w:b/>
                <w:bCs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/>
                <w:b/>
                <w:bCs/>
                <w:szCs w:val="21"/>
                <w:shd w:val="clear" w:color="auto" w:fill="FFFFFF"/>
              </w:rPr>
              <w:t>四、考试内容</w:t>
            </w:r>
          </w:p>
          <w:p w:rsidR="00C132CB" w:rsidRPr="00971881" w:rsidRDefault="00C132CB">
            <w:pPr>
              <w:shd w:val="solid" w:color="FFFFFF" w:fill="auto"/>
              <w:autoSpaceDN w:val="0"/>
              <w:snapToGrid w:val="0"/>
              <w:spacing w:line="320" w:lineRule="exact"/>
              <w:ind w:firstLine="540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</w:p>
          <w:p w:rsidR="00C132CB" w:rsidRPr="00971881" w:rsidRDefault="00093562">
            <w:pPr>
              <w:shd w:val="solid" w:color="FFFFFF" w:fill="auto"/>
              <w:autoSpaceDN w:val="0"/>
              <w:snapToGrid w:val="0"/>
              <w:spacing w:line="320" w:lineRule="exact"/>
              <w:rPr>
                <w:rFonts w:ascii="仿宋_GB2312" w:eastAsia="仿宋_GB2312" w:hAnsi="仿宋_GB2312"/>
                <w:b/>
                <w:bCs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/>
                <w:b/>
                <w:bCs/>
                <w:szCs w:val="21"/>
                <w:shd w:val="clear" w:color="auto" w:fill="FFFFFF"/>
              </w:rPr>
              <w:t xml:space="preserve">第一部分 金融学 </w:t>
            </w:r>
          </w:p>
          <w:p w:rsidR="00C132CB" w:rsidRPr="00971881" w:rsidRDefault="00093562">
            <w:pPr>
              <w:shd w:val="solid" w:color="FFFFFF" w:fill="auto"/>
              <w:autoSpaceDN w:val="0"/>
              <w:snapToGrid w:val="0"/>
              <w:spacing w:line="320" w:lineRule="exact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 xml:space="preserve"> 一、货币与货币制度 </w:t>
            </w:r>
          </w:p>
          <w:p w:rsidR="00C132CB" w:rsidRPr="00971881" w:rsidRDefault="00093562">
            <w:pPr>
              <w:shd w:val="solid" w:color="FFFFFF" w:fill="auto"/>
              <w:autoSpaceDN w:val="0"/>
              <w:snapToGrid w:val="0"/>
              <w:spacing w:line="320" w:lineRule="exact"/>
              <w:ind w:firstLine="500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>●</w:t>
            </w:r>
            <w:r w:rsidRPr="00971881">
              <w:rPr>
                <w:rFonts w:ascii="仿宋_GB2312" w:eastAsia="仿宋_GB2312" w:hAnsi="仿宋_GB2312" w:hint="eastAsia"/>
                <w:szCs w:val="21"/>
                <w:shd w:val="clear" w:color="auto" w:fill="FFFFFF"/>
              </w:rPr>
              <w:t xml:space="preserve"> </w:t>
            </w: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 xml:space="preserve">货币的职能与货币制度 </w:t>
            </w:r>
          </w:p>
          <w:p w:rsidR="00C132CB" w:rsidRPr="00971881" w:rsidRDefault="00093562">
            <w:pPr>
              <w:shd w:val="solid" w:color="FFFFFF" w:fill="auto"/>
              <w:autoSpaceDN w:val="0"/>
              <w:snapToGrid w:val="0"/>
              <w:spacing w:line="320" w:lineRule="exact"/>
              <w:ind w:firstLine="500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>● 国际货币体系</w:t>
            </w:r>
          </w:p>
          <w:p w:rsidR="00C132CB" w:rsidRPr="00971881" w:rsidRDefault="00093562">
            <w:pPr>
              <w:shd w:val="solid" w:color="FFFFFF" w:fill="auto"/>
              <w:autoSpaceDN w:val="0"/>
              <w:snapToGrid w:val="0"/>
              <w:spacing w:line="320" w:lineRule="exact"/>
              <w:ind w:firstLine="500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>●</w:t>
            </w:r>
            <w:r w:rsidRPr="00971881">
              <w:rPr>
                <w:rFonts w:ascii="仿宋_GB2312" w:eastAsia="仿宋_GB2312" w:hAnsi="仿宋_GB2312" w:hint="eastAsia"/>
                <w:szCs w:val="21"/>
                <w:shd w:val="clear" w:color="auto" w:fill="FFFFFF"/>
              </w:rPr>
              <w:t xml:space="preserve"> 信用与信用形式</w:t>
            </w:r>
          </w:p>
          <w:p w:rsidR="00C132CB" w:rsidRPr="00971881" w:rsidRDefault="00093562">
            <w:pPr>
              <w:shd w:val="solid" w:color="FFFFFF" w:fill="auto"/>
              <w:autoSpaceDN w:val="0"/>
              <w:snapToGrid w:val="0"/>
              <w:spacing w:line="320" w:lineRule="exact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 xml:space="preserve"> 二、利息和利率</w:t>
            </w:r>
          </w:p>
          <w:p w:rsidR="00C132CB" w:rsidRPr="00971881" w:rsidRDefault="00093562" w:rsidP="00971881">
            <w:pPr>
              <w:shd w:val="solid" w:color="FFFFFF" w:fill="auto"/>
              <w:autoSpaceDN w:val="0"/>
              <w:snapToGrid w:val="0"/>
              <w:spacing w:line="320" w:lineRule="exact"/>
              <w:ind w:firstLineChars="100" w:firstLine="210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 xml:space="preserve">  </w:t>
            </w:r>
            <w:r w:rsidR="00D2698B" w:rsidRPr="00971881">
              <w:rPr>
                <w:rFonts w:ascii="仿宋_GB2312" w:eastAsia="仿宋_GB2312" w:hAnsi="仿宋_GB2312" w:hint="eastAsia"/>
                <w:szCs w:val="21"/>
                <w:shd w:val="clear" w:color="auto" w:fill="FFFFFF"/>
              </w:rPr>
              <w:t xml:space="preserve"> </w:t>
            </w: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>●  利息</w:t>
            </w:r>
            <w:r w:rsidRPr="00971881">
              <w:rPr>
                <w:rFonts w:ascii="仿宋_GB2312" w:eastAsia="仿宋_GB2312" w:hAnsi="仿宋_GB2312" w:hint="eastAsia"/>
                <w:szCs w:val="21"/>
                <w:shd w:val="clear" w:color="auto" w:fill="FFFFFF"/>
              </w:rPr>
              <w:t>和利率种类</w:t>
            </w:r>
          </w:p>
          <w:p w:rsidR="00C132CB" w:rsidRPr="00971881" w:rsidRDefault="00093562" w:rsidP="00971881">
            <w:pPr>
              <w:shd w:val="solid" w:color="FFFFFF" w:fill="auto"/>
              <w:autoSpaceDN w:val="0"/>
              <w:snapToGrid w:val="0"/>
              <w:spacing w:line="320" w:lineRule="exact"/>
              <w:ind w:firstLineChars="150" w:firstLine="315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 xml:space="preserve"> </w:t>
            </w:r>
            <w:r w:rsidR="00D2698B" w:rsidRPr="00971881">
              <w:rPr>
                <w:rFonts w:ascii="仿宋_GB2312" w:eastAsia="仿宋_GB2312" w:hAnsi="仿宋_GB2312" w:hint="eastAsia"/>
                <w:szCs w:val="21"/>
                <w:shd w:val="clear" w:color="auto" w:fill="FFFFFF"/>
              </w:rPr>
              <w:t xml:space="preserve"> </w:t>
            </w: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>●  利率决定理论</w:t>
            </w:r>
          </w:p>
          <w:p w:rsidR="00C132CB" w:rsidRPr="00971881" w:rsidRDefault="00093562" w:rsidP="00971881">
            <w:pPr>
              <w:shd w:val="solid" w:color="FFFFFF" w:fill="auto"/>
              <w:autoSpaceDN w:val="0"/>
              <w:snapToGrid w:val="0"/>
              <w:spacing w:line="320" w:lineRule="exact"/>
              <w:ind w:firstLineChars="150" w:firstLine="315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 xml:space="preserve"> </w:t>
            </w:r>
            <w:r w:rsidR="00D2698B" w:rsidRPr="00971881">
              <w:rPr>
                <w:rFonts w:ascii="仿宋_GB2312" w:eastAsia="仿宋_GB2312" w:hAnsi="仿宋_GB2312" w:hint="eastAsia"/>
                <w:szCs w:val="21"/>
                <w:shd w:val="clear" w:color="auto" w:fill="FFFFFF"/>
              </w:rPr>
              <w:t xml:space="preserve"> </w:t>
            </w: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>●  利率的</w:t>
            </w:r>
            <w:r w:rsidRPr="00971881">
              <w:rPr>
                <w:rFonts w:ascii="仿宋_GB2312" w:eastAsia="仿宋_GB2312" w:hAnsi="仿宋_GB2312" w:hint="eastAsia"/>
                <w:szCs w:val="21"/>
                <w:shd w:val="clear" w:color="auto" w:fill="FFFFFF"/>
              </w:rPr>
              <w:t>风险结构与</w:t>
            </w: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>期限结构</w:t>
            </w:r>
          </w:p>
          <w:p w:rsidR="00C132CB" w:rsidRPr="00971881" w:rsidRDefault="00093562">
            <w:pPr>
              <w:shd w:val="solid" w:color="FFFFFF" w:fill="auto"/>
              <w:autoSpaceDN w:val="0"/>
              <w:snapToGrid w:val="0"/>
              <w:spacing w:line="320" w:lineRule="exact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971881">
              <w:rPr>
                <w:rFonts w:ascii="Arial" w:hAnsi="宋体"/>
                <w:kern w:val="0"/>
                <w:szCs w:val="21"/>
                <w:shd w:val="clear" w:color="auto" w:fill="FFFFFF"/>
              </w:rPr>
              <w:t xml:space="preserve"> </w:t>
            </w: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>三、外汇与汇率</w:t>
            </w:r>
          </w:p>
          <w:p w:rsidR="00C132CB" w:rsidRPr="00971881" w:rsidRDefault="00093562" w:rsidP="00971881">
            <w:pPr>
              <w:shd w:val="solid" w:color="FFFFFF" w:fill="auto"/>
              <w:autoSpaceDN w:val="0"/>
              <w:snapToGrid w:val="0"/>
              <w:spacing w:line="320" w:lineRule="exact"/>
              <w:ind w:firstLineChars="150" w:firstLine="315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 xml:space="preserve"> </w:t>
            </w:r>
            <w:r w:rsidR="00D2698B" w:rsidRPr="00971881">
              <w:rPr>
                <w:rFonts w:ascii="仿宋_GB2312" w:eastAsia="仿宋_GB2312" w:hAnsi="仿宋_GB2312" w:hint="eastAsia"/>
                <w:szCs w:val="21"/>
                <w:shd w:val="clear" w:color="auto" w:fill="FFFFFF"/>
              </w:rPr>
              <w:t xml:space="preserve"> </w:t>
            </w: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>●  外汇</w:t>
            </w:r>
          </w:p>
          <w:p w:rsidR="00C132CB" w:rsidRPr="00971881" w:rsidRDefault="00093562" w:rsidP="00971881">
            <w:pPr>
              <w:shd w:val="solid" w:color="FFFFFF" w:fill="auto"/>
              <w:autoSpaceDN w:val="0"/>
              <w:snapToGrid w:val="0"/>
              <w:spacing w:line="320" w:lineRule="exact"/>
              <w:ind w:firstLineChars="150" w:firstLine="315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 xml:space="preserve"> </w:t>
            </w:r>
            <w:r w:rsidR="00D2698B" w:rsidRPr="00971881">
              <w:rPr>
                <w:rFonts w:ascii="仿宋_GB2312" w:eastAsia="仿宋_GB2312" w:hAnsi="仿宋_GB2312" w:hint="eastAsia"/>
                <w:szCs w:val="21"/>
                <w:shd w:val="clear" w:color="auto" w:fill="FFFFFF"/>
              </w:rPr>
              <w:t xml:space="preserve"> </w:t>
            </w: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>●  汇率与汇率制度</w:t>
            </w:r>
          </w:p>
          <w:p w:rsidR="00C132CB" w:rsidRPr="00971881" w:rsidRDefault="00093562" w:rsidP="00971881">
            <w:pPr>
              <w:shd w:val="solid" w:color="FFFFFF" w:fill="auto"/>
              <w:autoSpaceDN w:val="0"/>
              <w:snapToGrid w:val="0"/>
              <w:spacing w:line="320" w:lineRule="exact"/>
              <w:ind w:firstLineChars="150" w:firstLine="315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 xml:space="preserve"> </w:t>
            </w:r>
            <w:r w:rsidR="00D2698B" w:rsidRPr="00971881">
              <w:rPr>
                <w:rFonts w:ascii="仿宋_GB2312" w:eastAsia="仿宋_GB2312" w:hAnsi="仿宋_GB2312" w:hint="eastAsia"/>
                <w:szCs w:val="21"/>
                <w:shd w:val="clear" w:color="auto" w:fill="FFFFFF"/>
              </w:rPr>
              <w:t xml:space="preserve"> </w:t>
            </w: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>●  币值、利率与汇率</w:t>
            </w:r>
          </w:p>
          <w:p w:rsidR="00C132CB" w:rsidRPr="00971881" w:rsidRDefault="00093562" w:rsidP="00971881">
            <w:pPr>
              <w:shd w:val="solid" w:color="FFFFFF" w:fill="auto"/>
              <w:autoSpaceDN w:val="0"/>
              <w:snapToGrid w:val="0"/>
              <w:spacing w:line="320" w:lineRule="exact"/>
              <w:ind w:firstLineChars="150" w:firstLine="315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 xml:space="preserve"> </w:t>
            </w:r>
            <w:r w:rsidR="00D2698B" w:rsidRPr="00971881">
              <w:rPr>
                <w:rFonts w:ascii="仿宋_GB2312" w:eastAsia="仿宋_GB2312" w:hAnsi="仿宋_GB2312" w:hint="eastAsia"/>
                <w:szCs w:val="21"/>
                <w:shd w:val="clear" w:color="auto" w:fill="FFFFFF"/>
              </w:rPr>
              <w:t xml:space="preserve"> </w:t>
            </w: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>●  汇率决定理论</w:t>
            </w:r>
          </w:p>
          <w:p w:rsidR="00C132CB" w:rsidRPr="00971881" w:rsidRDefault="00093562">
            <w:pPr>
              <w:shd w:val="solid" w:color="FFFFFF" w:fill="auto"/>
              <w:autoSpaceDN w:val="0"/>
              <w:snapToGrid w:val="0"/>
              <w:spacing w:line="320" w:lineRule="exact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971881">
              <w:rPr>
                <w:rFonts w:ascii="Arial" w:hAnsi="宋体"/>
                <w:kern w:val="0"/>
                <w:szCs w:val="21"/>
                <w:shd w:val="clear" w:color="auto" w:fill="FFFFFF"/>
              </w:rPr>
              <w:t xml:space="preserve"> </w:t>
            </w: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>四、金融市场与机构</w:t>
            </w:r>
          </w:p>
          <w:p w:rsidR="00C132CB" w:rsidRPr="00971881" w:rsidRDefault="00093562" w:rsidP="00971881">
            <w:pPr>
              <w:shd w:val="solid" w:color="FFFFFF" w:fill="auto"/>
              <w:autoSpaceDN w:val="0"/>
              <w:snapToGrid w:val="0"/>
              <w:spacing w:line="320" w:lineRule="exact"/>
              <w:ind w:firstLineChars="200" w:firstLine="420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 xml:space="preserve"> ●  金融市场及其要素</w:t>
            </w:r>
          </w:p>
          <w:p w:rsidR="00C132CB" w:rsidRPr="00971881" w:rsidRDefault="00093562" w:rsidP="00971881">
            <w:pPr>
              <w:shd w:val="solid" w:color="FFFFFF" w:fill="auto"/>
              <w:autoSpaceDN w:val="0"/>
              <w:snapToGrid w:val="0"/>
              <w:spacing w:line="320" w:lineRule="exact"/>
              <w:ind w:firstLineChars="150" w:firstLine="315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 xml:space="preserve"> </w:t>
            </w:r>
            <w:r w:rsidR="00D2698B" w:rsidRPr="00971881">
              <w:rPr>
                <w:rFonts w:ascii="仿宋_GB2312" w:eastAsia="仿宋_GB2312" w:hAnsi="仿宋_GB2312" w:hint="eastAsia"/>
                <w:szCs w:val="21"/>
                <w:shd w:val="clear" w:color="auto" w:fill="FFFFFF"/>
              </w:rPr>
              <w:t xml:space="preserve"> </w:t>
            </w: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>●  货币市场</w:t>
            </w:r>
          </w:p>
          <w:p w:rsidR="00C132CB" w:rsidRPr="00971881" w:rsidRDefault="00093562" w:rsidP="00971881">
            <w:pPr>
              <w:shd w:val="solid" w:color="FFFFFF" w:fill="auto"/>
              <w:autoSpaceDN w:val="0"/>
              <w:snapToGrid w:val="0"/>
              <w:spacing w:line="320" w:lineRule="exact"/>
              <w:ind w:firstLineChars="150" w:firstLine="315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 xml:space="preserve"> </w:t>
            </w:r>
            <w:r w:rsidR="00D2698B" w:rsidRPr="00971881">
              <w:rPr>
                <w:rFonts w:ascii="仿宋_GB2312" w:eastAsia="仿宋_GB2312" w:hAnsi="仿宋_GB2312" w:hint="eastAsia"/>
                <w:szCs w:val="21"/>
                <w:shd w:val="clear" w:color="auto" w:fill="FFFFFF"/>
              </w:rPr>
              <w:t xml:space="preserve"> </w:t>
            </w: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>●  资本市场</w:t>
            </w:r>
          </w:p>
          <w:p w:rsidR="00C132CB" w:rsidRPr="00971881" w:rsidRDefault="00093562" w:rsidP="00971881">
            <w:pPr>
              <w:shd w:val="solid" w:color="FFFFFF" w:fill="auto"/>
              <w:autoSpaceDN w:val="0"/>
              <w:snapToGrid w:val="0"/>
              <w:spacing w:line="320" w:lineRule="exact"/>
              <w:ind w:firstLineChars="150" w:firstLine="315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 xml:space="preserve"> </w:t>
            </w:r>
            <w:r w:rsidR="00D2698B" w:rsidRPr="00971881">
              <w:rPr>
                <w:rFonts w:ascii="仿宋_GB2312" w:eastAsia="仿宋_GB2312" w:hAnsi="仿宋_GB2312" w:hint="eastAsia"/>
                <w:szCs w:val="21"/>
                <w:shd w:val="clear" w:color="auto" w:fill="FFFFFF"/>
              </w:rPr>
              <w:t xml:space="preserve"> </w:t>
            </w: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>●  衍生工具市场</w:t>
            </w:r>
          </w:p>
          <w:p w:rsidR="00C132CB" w:rsidRPr="00971881" w:rsidRDefault="00093562" w:rsidP="00971881">
            <w:pPr>
              <w:shd w:val="solid" w:color="FFFFFF" w:fill="auto"/>
              <w:autoSpaceDN w:val="0"/>
              <w:snapToGrid w:val="0"/>
              <w:spacing w:line="320" w:lineRule="exact"/>
              <w:ind w:firstLineChars="250" w:firstLine="525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>●  金融机构（种类、功能）</w:t>
            </w:r>
            <w:r w:rsidRPr="00971881">
              <w:rPr>
                <w:rFonts w:ascii="仿宋_GB2312" w:eastAsia="仿宋_GB2312" w:hAnsi="仿宋_GB2312" w:hint="eastAsia"/>
                <w:szCs w:val="21"/>
                <w:shd w:val="clear" w:color="auto" w:fill="FFFFFF"/>
              </w:rPr>
              <w:t>与金融体系结构</w:t>
            </w:r>
          </w:p>
          <w:p w:rsidR="00C132CB" w:rsidRPr="00971881" w:rsidRDefault="00093562">
            <w:pPr>
              <w:shd w:val="solid" w:color="FFFFFF" w:fill="auto"/>
              <w:autoSpaceDN w:val="0"/>
              <w:snapToGrid w:val="0"/>
              <w:spacing w:line="320" w:lineRule="exact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>五、商业银行</w:t>
            </w:r>
          </w:p>
          <w:p w:rsidR="00C132CB" w:rsidRPr="00971881" w:rsidRDefault="00093562" w:rsidP="00971881">
            <w:pPr>
              <w:shd w:val="solid" w:color="FFFFFF" w:fill="auto"/>
              <w:autoSpaceDN w:val="0"/>
              <w:snapToGrid w:val="0"/>
              <w:spacing w:line="320" w:lineRule="exact"/>
              <w:ind w:firstLineChars="200" w:firstLine="420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>●  商业银行的负债业务</w:t>
            </w:r>
          </w:p>
          <w:p w:rsidR="00C132CB" w:rsidRPr="00971881" w:rsidRDefault="00093562" w:rsidP="00971881">
            <w:pPr>
              <w:shd w:val="solid" w:color="FFFFFF" w:fill="auto"/>
              <w:autoSpaceDN w:val="0"/>
              <w:snapToGrid w:val="0"/>
              <w:spacing w:line="320" w:lineRule="exact"/>
              <w:ind w:firstLineChars="200" w:firstLine="420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>●  商业银行的资产业务</w:t>
            </w:r>
          </w:p>
          <w:p w:rsidR="00C132CB" w:rsidRPr="00971881" w:rsidRDefault="00093562" w:rsidP="00971881">
            <w:pPr>
              <w:shd w:val="solid" w:color="FFFFFF" w:fill="auto"/>
              <w:autoSpaceDN w:val="0"/>
              <w:snapToGrid w:val="0"/>
              <w:spacing w:line="320" w:lineRule="exact"/>
              <w:ind w:firstLineChars="200" w:firstLine="420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>●  商业银行的中间业务和表外业务</w:t>
            </w:r>
          </w:p>
          <w:p w:rsidR="00C132CB" w:rsidRPr="00971881" w:rsidRDefault="00093562" w:rsidP="00971881">
            <w:pPr>
              <w:shd w:val="solid" w:color="FFFFFF" w:fill="auto"/>
              <w:autoSpaceDN w:val="0"/>
              <w:snapToGrid w:val="0"/>
              <w:spacing w:line="320" w:lineRule="exact"/>
              <w:ind w:firstLineChars="200" w:firstLine="420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>●  商业银行</w:t>
            </w:r>
            <w:r w:rsidRPr="00971881">
              <w:rPr>
                <w:rFonts w:ascii="仿宋_GB2312" w:eastAsia="仿宋_GB2312" w:hAnsi="仿宋_GB2312" w:hint="eastAsia"/>
                <w:szCs w:val="21"/>
                <w:shd w:val="clear" w:color="auto" w:fill="FFFFFF"/>
              </w:rPr>
              <w:t>经营管理及其</w:t>
            </w: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>风险特征</w:t>
            </w:r>
          </w:p>
          <w:p w:rsidR="00C132CB" w:rsidRPr="00971881" w:rsidRDefault="00093562">
            <w:pPr>
              <w:shd w:val="solid" w:color="FFFFFF" w:fill="auto"/>
              <w:autoSpaceDN w:val="0"/>
              <w:snapToGrid w:val="0"/>
              <w:spacing w:line="320" w:lineRule="exact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 xml:space="preserve"> 六、现代货币创造机制</w:t>
            </w:r>
          </w:p>
          <w:p w:rsidR="00C132CB" w:rsidRPr="00971881" w:rsidRDefault="00093562">
            <w:pPr>
              <w:shd w:val="solid" w:color="FFFFFF" w:fill="auto"/>
              <w:autoSpaceDN w:val="0"/>
              <w:snapToGrid w:val="0"/>
              <w:spacing w:line="320" w:lineRule="exact"/>
              <w:ind w:firstLine="540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 xml:space="preserve"> ●  存款货币的创造机制</w:t>
            </w:r>
          </w:p>
          <w:p w:rsidR="00C132CB" w:rsidRPr="00971881" w:rsidRDefault="00093562">
            <w:pPr>
              <w:shd w:val="solid" w:color="FFFFFF" w:fill="auto"/>
              <w:autoSpaceDN w:val="0"/>
              <w:snapToGrid w:val="0"/>
              <w:spacing w:line="320" w:lineRule="exact"/>
              <w:ind w:firstLine="540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lastRenderedPageBreak/>
              <w:t xml:space="preserve"> ●  中央银行职能 </w:t>
            </w:r>
          </w:p>
          <w:p w:rsidR="00C132CB" w:rsidRPr="00971881" w:rsidRDefault="00093562" w:rsidP="00971881">
            <w:pPr>
              <w:shd w:val="solid" w:color="FFFFFF" w:fill="auto"/>
              <w:autoSpaceDN w:val="0"/>
              <w:snapToGrid w:val="0"/>
              <w:spacing w:line="320" w:lineRule="exact"/>
              <w:ind w:firstLineChars="300" w:firstLine="630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>●  中央银行体制下的货币创造过程</w:t>
            </w:r>
          </w:p>
          <w:p w:rsidR="00C132CB" w:rsidRPr="00971881" w:rsidRDefault="00093562">
            <w:pPr>
              <w:shd w:val="solid" w:color="FFFFFF" w:fill="auto"/>
              <w:autoSpaceDN w:val="0"/>
              <w:snapToGrid w:val="0"/>
              <w:spacing w:line="320" w:lineRule="exact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 xml:space="preserve"> 七、货币供求与均衡</w:t>
            </w:r>
          </w:p>
          <w:p w:rsidR="00C132CB" w:rsidRPr="00971881" w:rsidRDefault="00093562">
            <w:pPr>
              <w:shd w:val="solid" w:color="FFFFFF" w:fill="auto"/>
              <w:autoSpaceDN w:val="0"/>
              <w:snapToGrid w:val="0"/>
              <w:spacing w:line="320" w:lineRule="exact"/>
              <w:ind w:firstLine="540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 xml:space="preserve"> ●  货币需求理论</w:t>
            </w:r>
          </w:p>
          <w:p w:rsidR="00C132CB" w:rsidRPr="00971881" w:rsidRDefault="00093562">
            <w:pPr>
              <w:shd w:val="solid" w:color="FFFFFF" w:fill="auto"/>
              <w:autoSpaceDN w:val="0"/>
              <w:snapToGrid w:val="0"/>
              <w:spacing w:line="320" w:lineRule="exact"/>
              <w:ind w:firstLine="540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 xml:space="preserve"> ●  货币供给</w:t>
            </w:r>
          </w:p>
          <w:p w:rsidR="00C132CB" w:rsidRPr="00971881" w:rsidRDefault="00093562">
            <w:pPr>
              <w:shd w:val="solid" w:color="FFFFFF" w:fill="auto"/>
              <w:autoSpaceDN w:val="0"/>
              <w:snapToGrid w:val="0"/>
              <w:spacing w:line="320" w:lineRule="exact"/>
              <w:ind w:firstLine="540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 xml:space="preserve"> ●  货币均衡</w:t>
            </w:r>
          </w:p>
          <w:p w:rsidR="00C132CB" w:rsidRPr="00971881" w:rsidRDefault="00093562">
            <w:pPr>
              <w:shd w:val="solid" w:color="FFFFFF" w:fill="auto"/>
              <w:autoSpaceDN w:val="0"/>
              <w:snapToGrid w:val="0"/>
              <w:spacing w:line="320" w:lineRule="exact"/>
              <w:ind w:firstLine="540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 xml:space="preserve"> ●  通货膨胀与通货紧缩</w:t>
            </w:r>
          </w:p>
          <w:p w:rsidR="00C132CB" w:rsidRPr="00971881" w:rsidRDefault="00093562">
            <w:pPr>
              <w:shd w:val="solid" w:color="FFFFFF" w:fill="auto"/>
              <w:autoSpaceDN w:val="0"/>
              <w:snapToGrid w:val="0"/>
              <w:spacing w:line="320" w:lineRule="exact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 xml:space="preserve"> 八、货币政策</w:t>
            </w:r>
          </w:p>
          <w:p w:rsidR="00C132CB" w:rsidRPr="00971881" w:rsidRDefault="00093562">
            <w:pPr>
              <w:shd w:val="solid" w:color="FFFFFF" w:fill="auto"/>
              <w:autoSpaceDN w:val="0"/>
              <w:snapToGrid w:val="0"/>
              <w:spacing w:line="320" w:lineRule="exact"/>
              <w:ind w:firstLine="540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 xml:space="preserve"> ●  货币政策及其目标</w:t>
            </w:r>
          </w:p>
          <w:p w:rsidR="00C132CB" w:rsidRPr="00971881" w:rsidRDefault="00093562">
            <w:pPr>
              <w:shd w:val="solid" w:color="FFFFFF" w:fill="auto"/>
              <w:autoSpaceDN w:val="0"/>
              <w:snapToGrid w:val="0"/>
              <w:spacing w:line="320" w:lineRule="exact"/>
              <w:ind w:firstLine="540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 xml:space="preserve"> ●  货币政策工具</w:t>
            </w:r>
          </w:p>
          <w:p w:rsidR="00C132CB" w:rsidRPr="00971881" w:rsidRDefault="00093562">
            <w:pPr>
              <w:shd w:val="solid" w:color="FFFFFF" w:fill="auto"/>
              <w:autoSpaceDN w:val="0"/>
              <w:snapToGrid w:val="0"/>
              <w:spacing w:line="320" w:lineRule="exact"/>
              <w:ind w:firstLine="540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 xml:space="preserve"> ●  货币政策的传导机制和中介指标</w:t>
            </w:r>
          </w:p>
          <w:p w:rsidR="00C132CB" w:rsidRPr="00971881" w:rsidRDefault="00093562">
            <w:pPr>
              <w:shd w:val="solid" w:color="FFFFFF" w:fill="auto"/>
              <w:autoSpaceDN w:val="0"/>
              <w:snapToGrid w:val="0"/>
              <w:spacing w:line="320" w:lineRule="exact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 xml:space="preserve"> 九、国际收支与国际资本流动</w:t>
            </w:r>
          </w:p>
          <w:p w:rsidR="00C132CB" w:rsidRPr="00971881" w:rsidRDefault="00093562">
            <w:pPr>
              <w:shd w:val="solid" w:color="FFFFFF" w:fill="auto"/>
              <w:autoSpaceDN w:val="0"/>
              <w:snapToGrid w:val="0"/>
              <w:spacing w:line="320" w:lineRule="exact"/>
              <w:ind w:firstLine="540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 xml:space="preserve"> ●  国际收支</w:t>
            </w:r>
          </w:p>
          <w:p w:rsidR="00C132CB" w:rsidRPr="00971881" w:rsidRDefault="00093562">
            <w:pPr>
              <w:shd w:val="solid" w:color="FFFFFF" w:fill="auto"/>
              <w:autoSpaceDN w:val="0"/>
              <w:snapToGrid w:val="0"/>
              <w:spacing w:line="320" w:lineRule="exact"/>
              <w:ind w:firstLine="540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 xml:space="preserve"> ●  国际储备</w:t>
            </w:r>
          </w:p>
          <w:p w:rsidR="00C132CB" w:rsidRPr="00971881" w:rsidRDefault="00093562">
            <w:pPr>
              <w:shd w:val="solid" w:color="FFFFFF" w:fill="auto"/>
              <w:autoSpaceDN w:val="0"/>
              <w:snapToGrid w:val="0"/>
              <w:spacing w:line="320" w:lineRule="exact"/>
              <w:ind w:firstLine="540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 xml:space="preserve"> ●  国际资本流动</w:t>
            </w:r>
          </w:p>
          <w:p w:rsidR="00C132CB" w:rsidRPr="00971881" w:rsidRDefault="00093562">
            <w:pPr>
              <w:shd w:val="solid" w:color="FFFFFF" w:fill="auto"/>
              <w:autoSpaceDN w:val="0"/>
              <w:snapToGrid w:val="0"/>
              <w:spacing w:line="320" w:lineRule="exact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 xml:space="preserve"> 十、金融监管</w:t>
            </w:r>
          </w:p>
          <w:p w:rsidR="00C132CB" w:rsidRPr="00971881" w:rsidRDefault="00093562">
            <w:pPr>
              <w:shd w:val="solid" w:color="FFFFFF" w:fill="auto"/>
              <w:autoSpaceDN w:val="0"/>
              <w:snapToGrid w:val="0"/>
              <w:spacing w:line="320" w:lineRule="exact"/>
              <w:ind w:firstLine="540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 xml:space="preserve"> ●  金融监管理论</w:t>
            </w:r>
          </w:p>
          <w:p w:rsidR="00C132CB" w:rsidRPr="00971881" w:rsidRDefault="00093562">
            <w:pPr>
              <w:shd w:val="solid" w:color="FFFFFF" w:fill="auto"/>
              <w:autoSpaceDN w:val="0"/>
              <w:snapToGrid w:val="0"/>
              <w:spacing w:line="320" w:lineRule="exact"/>
              <w:ind w:firstLine="540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 xml:space="preserve"> ●  巴塞尔协议</w:t>
            </w:r>
          </w:p>
          <w:p w:rsidR="00C132CB" w:rsidRPr="00971881" w:rsidRDefault="00093562">
            <w:pPr>
              <w:shd w:val="solid" w:color="FFFFFF" w:fill="auto"/>
              <w:autoSpaceDN w:val="0"/>
              <w:snapToGrid w:val="0"/>
              <w:spacing w:line="320" w:lineRule="exact"/>
              <w:ind w:firstLine="540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 xml:space="preserve"> ●  金融机构监管</w:t>
            </w:r>
          </w:p>
          <w:p w:rsidR="00C132CB" w:rsidRPr="00971881" w:rsidRDefault="00093562">
            <w:pPr>
              <w:shd w:val="solid" w:color="FFFFFF" w:fill="auto"/>
              <w:autoSpaceDN w:val="0"/>
              <w:snapToGrid w:val="0"/>
              <w:spacing w:line="320" w:lineRule="exact"/>
              <w:ind w:firstLine="540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 xml:space="preserve"> ●  金融市场监管</w:t>
            </w:r>
          </w:p>
          <w:p w:rsidR="00C132CB" w:rsidRPr="00971881" w:rsidRDefault="00093562">
            <w:pPr>
              <w:shd w:val="solid" w:color="FFFFFF" w:fill="auto"/>
              <w:autoSpaceDN w:val="0"/>
              <w:snapToGrid w:val="0"/>
              <w:spacing w:line="320" w:lineRule="exact"/>
              <w:ind w:firstLine="540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 xml:space="preserve"> </w:t>
            </w:r>
          </w:p>
          <w:p w:rsidR="00C132CB" w:rsidRPr="00971881" w:rsidRDefault="00093562">
            <w:pPr>
              <w:shd w:val="solid" w:color="FFFFFF" w:fill="auto"/>
              <w:autoSpaceDN w:val="0"/>
              <w:snapToGrid w:val="0"/>
              <w:spacing w:line="320" w:lineRule="exact"/>
              <w:rPr>
                <w:rFonts w:ascii="仿宋_GB2312" w:eastAsia="仿宋_GB2312" w:hAnsi="仿宋_GB2312"/>
                <w:b/>
                <w:bCs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/>
                <w:b/>
                <w:bCs/>
                <w:szCs w:val="21"/>
                <w:shd w:val="clear" w:color="auto" w:fill="FFFFFF"/>
              </w:rPr>
              <w:t>第二部分　公司财务</w:t>
            </w:r>
          </w:p>
          <w:p w:rsidR="00C132CB" w:rsidRPr="00971881" w:rsidRDefault="00093562">
            <w:pPr>
              <w:shd w:val="solid" w:color="FFFFFF" w:fill="auto"/>
              <w:autoSpaceDN w:val="0"/>
              <w:snapToGrid w:val="0"/>
              <w:spacing w:line="320" w:lineRule="exact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 xml:space="preserve"> 一、公司财务概述</w:t>
            </w:r>
          </w:p>
          <w:p w:rsidR="00C132CB" w:rsidRPr="00971881" w:rsidRDefault="00093562">
            <w:pPr>
              <w:shd w:val="solid" w:color="FFFFFF" w:fill="auto"/>
              <w:autoSpaceDN w:val="0"/>
              <w:snapToGrid w:val="0"/>
              <w:spacing w:line="320" w:lineRule="exact"/>
              <w:ind w:firstLine="540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 xml:space="preserve"> ●  什么是公司财务</w:t>
            </w:r>
          </w:p>
          <w:p w:rsidR="00C132CB" w:rsidRPr="00971881" w:rsidRDefault="00093562">
            <w:pPr>
              <w:shd w:val="solid" w:color="FFFFFF" w:fill="auto"/>
              <w:autoSpaceDN w:val="0"/>
              <w:snapToGrid w:val="0"/>
              <w:spacing w:line="320" w:lineRule="exact"/>
              <w:ind w:firstLine="540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 xml:space="preserve"> ●  财务管理目标</w:t>
            </w:r>
          </w:p>
          <w:p w:rsidR="00C132CB" w:rsidRPr="00971881" w:rsidRDefault="00093562">
            <w:pPr>
              <w:shd w:val="solid" w:color="FFFFFF" w:fill="auto"/>
              <w:autoSpaceDN w:val="0"/>
              <w:snapToGrid w:val="0"/>
              <w:spacing w:line="320" w:lineRule="exact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 xml:space="preserve"> 二、财务分析</w:t>
            </w:r>
          </w:p>
          <w:p w:rsidR="00C132CB" w:rsidRPr="00971881" w:rsidRDefault="00093562">
            <w:pPr>
              <w:shd w:val="solid" w:color="FFFFFF" w:fill="auto"/>
              <w:autoSpaceDN w:val="0"/>
              <w:snapToGrid w:val="0"/>
              <w:spacing w:line="320" w:lineRule="exact"/>
              <w:ind w:firstLine="540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 xml:space="preserve"> ●  会计报表</w:t>
            </w:r>
          </w:p>
          <w:p w:rsidR="00C132CB" w:rsidRPr="00971881" w:rsidRDefault="00093562">
            <w:pPr>
              <w:shd w:val="solid" w:color="FFFFFF" w:fill="auto"/>
              <w:autoSpaceDN w:val="0"/>
              <w:snapToGrid w:val="0"/>
              <w:spacing w:line="320" w:lineRule="exact"/>
              <w:ind w:firstLine="540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 xml:space="preserve"> ●  财务报表比率分析</w:t>
            </w:r>
          </w:p>
          <w:p w:rsidR="00C132CB" w:rsidRPr="00971881" w:rsidRDefault="00093562">
            <w:pPr>
              <w:shd w:val="solid" w:color="FFFFFF" w:fill="auto"/>
              <w:autoSpaceDN w:val="0"/>
              <w:snapToGrid w:val="0"/>
              <w:spacing w:line="320" w:lineRule="exact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 xml:space="preserve"> 三、财务</w:t>
            </w:r>
            <w:r w:rsidRPr="00971881">
              <w:rPr>
                <w:rFonts w:ascii="仿宋_GB2312" w:eastAsia="仿宋_GB2312" w:hAnsi="仿宋_GB2312" w:hint="eastAsia"/>
                <w:szCs w:val="21"/>
                <w:shd w:val="clear" w:color="auto" w:fill="FFFFFF"/>
              </w:rPr>
              <w:t>预测与</w:t>
            </w: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>规划</w:t>
            </w:r>
          </w:p>
          <w:p w:rsidR="00C132CB" w:rsidRPr="00971881" w:rsidRDefault="00093562">
            <w:pPr>
              <w:shd w:val="solid" w:color="FFFFFF" w:fill="auto"/>
              <w:autoSpaceDN w:val="0"/>
              <w:snapToGrid w:val="0"/>
              <w:spacing w:line="320" w:lineRule="exact"/>
              <w:ind w:firstLine="540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 xml:space="preserve"> ●  销售百分比法</w:t>
            </w:r>
          </w:p>
          <w:p w:rsidR="00C132CB" w:rsidRPr="00971881" w:rsidRDefault="00093562">
            <w:pPr>
              <w:shd w:val="solid" w:color="FFFFFF" w:fill="auto"/>
              <w:autoSpaceDN w:val="0"/>
              <w:snapToGrid w:val="0"/>
              <w:spacing w:line="320" w:lineRule="exact"/>
              <w:ind w:firstLine="540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 xml:space="preserve"> ●  外部融资与增长</w:t>
            </w:r>
          </w:p>
          <w:p w:rsidR="00C132CB" w:rsidRPr="00971881" w:rsidRDefault="00093562">
            <w:pPr>
              <w:shd w:val="solid" w:color="FFFFFF" w:fill="auto"/>
              <w:autoSpaceDN w:val="0"/>
              <w:snapToGrid w:val="0"/>
              <w:spacing w:line="320" w:lineRule="exact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 xml:space="preserve"> 四、</w:t>
            </w:r>
            <w:r w:rsidRPr="00971881">
              <w:rPr>
                <w:rFonts w:ascii="仿宋_GB2312" w:eastAsia="仿宋_GB2312" w:hAnsi="仿宋_GB2312" w:hint="eastAsia"/>
                <w:szCs w:val="21"/>
                <w:shd w:val="clear" w:color="auto" w:fill="FFFFFF"/>
              </w:rPr>
              <w:t>时间价值、</w:t>
            </w: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>折现与</w:t>
            </w:r>
            <w:r w:rsidRPr="00971881">
              <w:rPr>
                <w:rFonts w:ascii="仿宋_GB2312" w:eastAsia="仿宋_GB2312" w:hAnsi="仿宋_GB2312" w:hint="eastAsia"/>
                <w:szCs w:val="21"/>
                <w:shd w:val="clear" w:color="auto" w:fill="FFFFFF"/>
              </w:rPr>
              <w:t>证券估价</w:t>
            </w:r>
          </w:p>
          <w:p w:rsidR="00C132CB" w:rsidRPr="00971881" w:rsidRDefault="00093562">
            <w:pPr>
              <w:shd w:val="solid" w:color="FFFFFF" w:fill="auto"/>
              <w:autoSpaceDN w:val="0"/>
              <w:snapToGrid w:val="0"/>
              <w:spacing w:line="320" w:lineRule="exact"/>
              <w:ind w:firstLine="540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 xml:space="preserve"> ●  现金流与折现</w:t>
            </w:r>
          </w:p>
          <w:p w:rsidR="00C132CB" w:rsidRPr="00971881" w:rsidRDefault="00093562">
            <w:pPr>
              <w:shd w:val="solid" w:color="FFFFFF" w:fill="auto"/>
              <w:autoSpaceDN w:val="0"/>
              <w:snapToGrid w:val="0"/>
              <w:spacing w:line="320" w:lineRule="exact"/>
              <w:ind w:firstLine="540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 xml:space="preserve"> ●  债券的估值</w:t>
            </w:r>
          </w:p>
          <w:p w:rsidR="00C132CB" w:rsidRPr="00971881" w:rsidRDefault="00093562">
            <w:pPr>
              <w:shd w:val="solid" w:color="FFFFFF" w:fill="auto"/>
              <w:autoSpaceDN w:val="0"/>
              <w:snapToGrid w:val="0"/>
              <w:spacing w:line="320" w:lineRule="exact"/>
              <w:ind w:firstLine="540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 xml:space="preserve"> ●  股票的估值</w:t>
            </w:r>
          </w:p>
          <w:p w:rsidR="00C132CB" w:rsidRPr="00971881" w:rsidRDefault="00093562">
            <w:pPr>
              <w:shd w:val="solid" w:color="FFFFFF" w:fill="auto"/>
              <w:autoSpaceDN w:val="0"/>
              <w:snapToGrid w:val="0"/>
              <w:spacing w:line="320" w:lineRule="exact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>五、资本预算</w:t>
            </w:r>
            <w:r w:rsidRPr="00971881">
              <w:rPr>
                <w:rFonts w:ascii="仿宋_GB2312" w:eastAsia="仿宋_GB2312" w:hAnsi="仿宋_GB2312" w:hint="eastAsia"/>
                <w:szCs w:val="21"/>
                <w:shd w:val="clear" w:color="auto" w:fill="FFFFFF"/>
              </w:rPr>
              <w:t>与投资项目评价</w:t>
            </w:r>
          </w:p>
          <w:p w:rsidR="00C132CB" w:rsidRPr="00971881" w:rsidRDefault="00093562">
            <w:pPr>
              <w:shd w:val="solid" w:color="FFFFFF" w:fill="auto"/>
              <w:autoSpaceDN w:val="0"/>
              <w:snapToGrid w:val="0"/>
              <w:spacing w:line="320" w:lineRule="exact"/>
              <w:ind w:firstLine="540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 xml:space="preserve"> ●  投资决策方法</w:t>
            </w:r>
          </w:p>
          <w:p w:rsidR="00C132CB" w:rsidRPr="00971881" w:rsidRDefault="00093562" w:rsidP="00971881">
            <w:pPr>
              <w:shd w:val="solid" w:color="FFFFFF" w:fill="auto"/>
              <w:autoSpaceDN w:val="0"/>
              <w:snapToGrid w:val="0"/>
              <w:spacing w:line="320" w:lineRule="exact"/>
              <w:ind w:firstLineChars="300" w:firstLine="630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 xml:space="preserve">●  增量现金流 </w:t>
            </w:r>
          </w:p>
          <w:p w:rsidR="00C132CB" w:rsidRPr="00971881" w:rsidRDefault="00093562">
            <w:pPr>
              <w:shd w:val="solid" w:color="FFFFFF" w:fill="auto"/>
              <w:autoSpaceDN w:val="0"/>
              <w:snapToGrid w:val="0"/>
              <w:spacing w:line="320" w:lineRule="exact"/>
              <w:ind w:firstLine="540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 xml:space="preserve"> ●  净现值运用</w:t>
            </w:r>
          </w:p>
          <w:p w:rsidR="00C132CB" w:rsidRPr="00971881" w:rsidRDefault="00093562">
            <w:pPr>
              <w:shd w:val="solid" w:color="FFFFFF" w:fill="auto"/>
              <w:autoSpaceDN w:val="0"/>
              <w:snapToGrid w:val="0"/>
              <w:spacing w:line="320" w:lineRule="exact"/>
              <w:ind w:firstLine="540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 xml:space="preserve"> ●  资本预算中的风险分析</w:t>
            </w:r>
          </w:p>
          <w:p w:rsidR="00C132CB" w:rsidRPr="00971881" w:rsidRDefault="00093562">
            <w:pPr>
              <w:shd w:val="solid" w:color="FFFFFF" w:fill="auto"/>
              <w:autoSpaceDN w:val="0"/>
              <w:snapToGrid w:val="0"/>
              <w:spacing w:line="320" w:lineRule="exact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>六、风险与收益</w:t>
            </w:r>
          </w:p>
          <w:p w:rsidR="00C132CB" w:rsidRPr="00971881" w:rsidRDefault="00093562">
            <w:pPr>
              <w:shd w:val="solid" w:color="FFFFFF" w:fill="auto"/>
              <w:autoSpaceDN w:val="0"/>
              <w:snapToGrid w:val="0"/>
              <w:spacing w:line="320" w:lineRule="exact"/>
              <w:ind w:firstLine="540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 xml:space="preserve"> ●  风险与收益的度量</w:t>
            </w:r>
          </w:p>
          <w:p w:rsidR="00C132CB" w:rsidRPr="00971881" w:rsidRDefault="00093562">
            <w:pPr>
              <w:shd w:val="solid" w:color="FFFFFF" w:fill="auto"/>
              <w:autoSpaceDN w:val="0"/>
              <w:snapToGrid w:val="0"/>
              <w:spacing w:line="320" w:lineRule="exact"/>
              <w:ind w:firstLine="540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 xml:space="preserve"> ●  均值方差模型</w:t>
            </w:r>
          </w:p>
          <w:p w:rsidR="00C132CB" w:rsidRPr="00971881" w:rsidRDefault="00093562">
            <w:pPr>
              <w:shd w:val="solid" w:color="FFFFFF" w:fill="auto"/>
              <w:autoSpaceDN w:val="0"/>
              <w:snapToGrid w:val="0"/>
              <w:spacing w:line="320" w:lineRule="exact"/>
              <w:ind w:firstLine="540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 xml:space="preserve"> ●  资本资产定价模型</w:t>
            </w:r>
          </w:p>
          <w:p w:rsidR="00C132CB" w:rsidRPr="00971881" w:rsidRDefault="00093562">
            <w:pPr>
              <w:shd w:val="solid" w:color="FFFFFF" w:fill="auto"/>
              <w:autoSpaceDN w:val="0"/>
              <w:snapToGrid w:val="0"/>
              <w:spacing w:line="320" w:lineRule="exact"/>
              <w:ind w:firstLine="540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 xml:space="preserve"> ●  无套利定价模型</w:t>
            </w:r>
          </w:p>
          <w:p w:rsidR="00C132CB" w:rsidRPr="00971881" w:rsidRDefault="00093562">
            <w:pPr>
              <w:shd w:val="solid" w:color="FFFFFF" w:fill="auto"/>
              <w:autoSpaceDN w:val="0"/>
              <w:snapToGrid w:val="0"/>
              <w:spacing w:line="320" w:lineRule="exact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 xml:space="preserve"> 七、</w:t>
            </w:r>
            <w:r w:rsidRPr="00971881">
              <w:rPr>
                <w:rFonts w:ascii="仿宋_GB2312" w:eastAsia="仿宋_GB2312" w:hAnsi="仿宋_GB2312" w:hint="eastAsia"/>
                <w:szCs w:val="21"/>
                <w:shd w:val="clear" w:color="auto" w:fill="FFFFFF"/>
              </w:rPr>
              <w:t>资本成本与资本结构</w:t>
            </w:r>
          </w:p>
          <w:p w:rsidR="00C132CB" w:rsidRPr="00971881" w:rsidRDefault="00093562">
            <w:pPr>
              <w:shd w:val="solid" w:color="FFFFFF" w:fill="auto"/>
              <w:autoSpaceDN w:val="0"/>
              <w:snapToGrid w:val="0"/>
              <w:spacing w:line="320" w:lineRule="exact"/>
              <w:ind w:firstLine="540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 w:hint="eastAsia"/>
                <w:szCs w:val="21"/>
                <w:shd w:val="clear" w:color="auto" w:fill="FFFFFF"/>
              </w:rPr>
              <w:lastRenderedPageBreak/>
              <w:t xml:space="preserve"> </w:t>
            </w: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 xml:space="preserve">●  </w:t>
            </w:r>
            <w:r w:rsidRPr="00971881">
              <w:rPr>
                <w:rFonts w:ascii="仿宋_GB2312" w:eastAsia="仿宋_GB2312" w:hAnsi="仿宋_GB2312" w:hint="eastAsia"/>
                <w:szCs w:val="21"/>
                <w:shd w:val="clear" w:color="auto" w:fill="FFFFFF"/>
              </w:rPr>
              <w:t>资本成本、杠杆原理与应用</w:t>
            </w:r>
          </w:p>
          <w:p w:rsidR="00C132CB" w:rsidRPr="00971881" w:rsidRDefault="00093562">
            <w:pPr>
              <w:shd w:val="solid" w:color="FFFFFF" w:fill="auto"/>
              <w:autoSpaceDN w:val="0"/>
              <w:snapToGrid w:val="0"/>
              <w:spacing w:line="320" w:lineRule="exact"/>
              <w:ind w:firstLine="540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 xml:space="preserve"> ●  贝塔（b）的估计</w:t>
            </w:r>
          </w:p>
          <w:p w:rsidR="00C132CB" w:rsidRPr="00971881" w:rsidRDefault="00093562">
            <w:pPr>
              <w:shd w:val="solid" w:color="FFFFFF" w:fill="auto"/>
              <w:autoSpaceDN w:val="0"/>
              <w:snapToGrid w:val="0"/>
              <w:spacing w:line="320" w:lineRule="exact"/>
              <w:ind w:firstLine="540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 xml:space="preserve"> ●  加权平均资本成本（WACC）</w:t>
            </w:r>
          </w:p>
          <w:p w:rsidR="00C132CB" w:rsidRPr="00971881" w:rsidRDefault="00093562">
            <w:pPr>
              <w:shd w:val="solid" w:color="FFFFFF" w:fill="auto"/>
              <w:autoSpaceDN w:val="0"/>
              <w:snapToGrid w:val="0"/>
              <w:spacing w:line="320" w:lineRule="exact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 xml:space="preserve"> 八、有效市场假说</w:t>
            </w:r>
          </w:p>
          <w:p w:rsidR="00C132CB" w:rsidRPr="00971881" w:rsidRDefault="00093562">
            <w:pPr>
              <w:shd w:val="solid" w:color="FFFFFF" w:fill="auto"/>
              <w:autoSpaceDN w:val="0"/>
              <w:snapToGrid w:val="0"/>
              <w:spacing w:line="320" w:lineRule="exact"/>
              <w:ind w:firstLine="540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 xml:space="preserve"> ●  有效资本市场的概念</w:t>
            </w:r>
          </w:p>
          <w:p w:rsidR="00C132CB" w:rsidRPr="00971881" w:rsidRDefault="00093562">
            <w:pPr>
              <w:shd w:val="solid" w:color="FFFFFF" w:fill="auto"/>
              <w:autoSpaceDN w:val="0"/>
              <w:snapToGrid w:val="0"/>
              <w:spacing w:line="320" w:lineRule="exact"/>
              <w:ind w:firstLine="540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 xml:space="preserve"> ●  有效资本市场的形式</w:t>
            </w:r>
          </w:p>
          <w:p w:rsidR="00C132CB" w:rsidRPr="00971881" w:rsidRDefault="00093562">
            <w:pPr>
              <w:shd w:val="solid" w:color="FFFFFF" w:fill="auto"/>
              <w:autoSpaceDN w:val="0"/>
              <w:snapToGrid w:val="0"/>
              <w:spacing w:line="320" w:lineRule="exact"/>
              <w:ind w:firstLine="540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 xml:space="preserve"> ●  有效市场与公司财务</w:t>
            </w:r>
          </w:p>
          <w:p w:rsidR="00C132CB" w:rsidRPr="00971881" w:rsidRDefault="00093562">
            <w:pPr>
              <w:shd w:val="solid" w:color="FFFFFF" w:fill="auto"/>
              <w:autoSpaceDN w:val="0"/>
              <w:snapToGrid w:val="0"/>
              <w:spacing w:line="320" w:lineRule="exact"/>
              <w:ind w:firstLine="540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 xml:space="preserve"> ●  债务融资与股权融资</w:t>
            </w:r>
          </w:p>
          <w:p w:rsidR="00C132CB" w:rsidRPr="00971881" w:rsidRDefault="00093562">
            <w:pPr>
              <w:shd w:val="solid" w:color="FFFFFF" w:fill="auto"/>
              <w:autoSpaceDN w:val="0"/>
              <w:snapToGrid w:val="0"/>
              <w:spacing w:line="320" w:lineRule="exact"/>
              <w:ind w:firstLine="540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 xml:space="preserve"> ●  资本结构</w:t>
            </w:r>
          </w:p>
          <w:p w:rsidR="00C132CB" w:rsidRPr="00971881" w:rsidRDefault="00093562">
            <w:pPr>
              <w:shd w:val="solid" w:color="FFFFFF" w:fill="auto"/>
              <w:autoSpaceDN w:val="0"/>
              <w:snapToGrid w:val="0"/>
              <w:spacing w:line="320" w:lineRule="exact"/>
              <w:ind w:firstLine="540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 xml:space="preserve"> ●  MM定理</w:t>
            </w:r>
          </w:p>
          <w:p w:rsidR="00C132CB" w:rsidRPr="00971881" w:rsidRDefault="00093562">
            <w:pPr>
              <w:shd w:val="solid" w:color="FFFFFF" w:fill="auto"/>
              <w:autoSpaceDN w:val="0"/>
              <w:snapToGrid w:val="0"/>
              <w:spacing w:line="320" w:lineRule="exact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 xml:space="preserve"> 十、</w:t>
            </w:r>
            <w:r w:rsidRPr="00971881">
              <w:rPr>
                <w:rFonts w:ascii="仿宋_GB2312" w:eastAsia="仿宋_GB2312" w:hAnsi="仿宋_GB2312" w:hint="eastAsia"/>
                <w:szCs w:val="21"/>
                <w:shd w:val="clear" w:color="auto" w:fill="FFFFFF"/>
              </w:rPr>
              <w:t>企业</w:t>
            </w: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>价值评估</w:t>
            </w:r>
          </w:p>
          <w:p w:rsidR="00C132CB" w:rsidRPr="00971881" w:rsidRDefault="00093562">
            <w:pPr>
              <w:shd w:val="solid" w:color="FFFFFF" w:fill="auto"/>
              <w:autoSpaceDN w:val="0"/>
              <w:snapToGrid w:val="0"/>
              <w:spacing w:line="320" w:lineRule="exact"/>
              <w:ind w:firstLine="540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 xml:space="preserve"> ●  价值评估的主要方法</w:t>
            </w:r>
          </w:p>
          <w:p w:rsidR="00C132CB" w:rsidRPr="00971881" w:rsidRDefault="00093562">
            <w:pPr>
              <w:shd w:val="solid" w:color="FFFFFF" w:fill="auto"/>
              <w:autoSpaceDN w:val="0"/>
              <w:snapToGrid w:val="0"/>
              <w:spacing w:line="320" w:lineRule="exact"/>
              <w:ind w:firstLine="540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 xml:space="preserve"> ●  </w:t>
            </w:r>
            <w:r w:rsidRPr="00971881">
              <w:rPr>
                <w:rFonts w:ascii="仿宋_GB2312" w:eastAsia="仿宋_GB2312" w:hAnsi="仿宋_GB2312" w:hint="eastAsia"/>
                <w:szCs w:val="21"/>
                <w:shd w:val="clear" w:color="auto" w:fill="FFFFFF"/>
              </w:rPr>
              <w:t>企业价值评估</w:t>
            </w: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>方法的应用与比较</w:t>
            </w:r>
          </w:p>
          <w:p w:rsidR="00C132CB" w:rsidRPr="00971881" w:rsidRDefault="00093562" w:rsidP="00971881">
            <w:pPr>
              <w:shd w:val="solid" w:color="FFFFFF" w:fill="auto"/>
              <w:autoSpaceDN w:val="0"/>
              <w:snapToGrid w:val="0"/>
              <w:spacing w:line="320" w:lineRule="exact"/>
              <w:ind w:firstLineChars="50" w:firstLine="105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 w:hint="eastAsia"/>
                <w:szCs w:val="21"/>
                <w:shd w:val="clear" w:color="auto" w:fill="FFFFFF"/>
              </w:rPr>
              <w:t>十一、股利分配与政策</w:t>
            </w:r>
          </w:p>
          <w:p w:rsidR="00C132CB" w:rsidRPr="00971881" w:rsidRDefault="00093562">
            <w:pPr>
              <w:shd w:val="solid" w:color="FFFFFF" w:fill="auto"/>
              <w:autoSpaceDN w:val="0"/>
              <w:snapToGrid w:val="0"/>
              <w:spacing w:line="320" w:lineRule="exact"/>
              <w:ind w:firstLine="540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 w:hint="eastAsia"/>
                <w:szCs w:val="21"/>
                <w:shd w:val="clear" w:color="auto" w:fill="FFFFFF"/>
              </w:rPr>
              <w:t xml:space="preserve"> </w:t>
            </w: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 xml:space="preserve">●  </w:t>
            </w:r>
            <w:r w:rsidRPr="00971881">
              <w:rPr>
                <w:rFonts w:ascii="仿宋_GB2312" w:eastAsia="仿宋_GB2312" w:hAnsi="仿宋_GB2312" w:hint="eastAsia"/>
                <w:szCs w:val="21"/>
                <w:shd w:val="clear" w:color="auto" w:fill="FFFFFF"/>
              </w:rPr>
              <w:t>股利分配</w:t>
            </w:r>
          </w:p>
          <w:p w:rsidR="00C132CB" w:rsidRDefault="00093562" w:rsidP="00971881">
            <w:pPr>
              <w:shd w:val="solid" w:color="FFFFFF" w:fill="auto"/>
              <w:autoSpaceDN w:val="0"/>
              <w:snapToGrid w:val="0"/>
              <w:spacing w:line="320" w:lineRule="exact"/>
              <w:ind w:firstLineChars="300" w:firstLine="630"/>
              <w:rPr>
                <w:rFonts w:ascii="宋体" w:hAnsi="宋体"/>
                <w:szCs w:val="21"/>
              </w:rPr>
            </w:pP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>●</w:t>
            </w:r>
            <w:r w:rsidRPr="00971881">
              <w:rPr>
                <w:rFonts w:ascii="仿宋_GB2312" w:eastAsia="仿宋_GB2312" w:hAnsi="仿宋_GB2312" w:hint="eastAsia"/>
                <w:szCs w:val="21"/>
                <w:shd w:val="clear" w:color="auto" w:fill="FFFFFF"/>
              </w:rPr>
              <w:t xml:space="preserve">  股利理论与政策</w:t>
            </w: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 xml:space="preserve">  </w:t>
            </w:r>
          </w:p>
        </w:tc>
      </w:tr>
      <w:tr w:rsidR="00C132CB">
        <w:trPr>
          <w:trHeight w:val="2944"/>
        </w:trPr>
        <w:tc>
          <w:tcPr>
            <w:tcW w:w="9540" w:type="dxa"/>
          </w:tcPr>
          <w:p w:rsidR="00C132CB" w:rsidRDefault="0009356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参考书目(须与专业目录一致)(包括作者、书目、出版社、出版时间、版次)：</w:t>
            </w:r>
          </w:p>
          <w:p w:rsidR="004233F1" w:rsidRPr="00971881" w:rsidRDefault="00093562" w:rsidP="00971881">
            <w:pPr>
              <w:shd w:val="solid" w:color="FFFFFF" w:fill="auto"/>
              <w:autoSpaceDN w:val="0"/>
              <w:snapToGrid w:val="0"/>
              <w:spacing w:line="320" w:lineRule="exact"/>
              <w:ind w:firstLineChars="200" w:firstLine="420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971881">
              <w:rPr>
                <w:rFonts w:ascii="仿宋_GB2312" w:eastAsia="仿宋_GB2312" w:hAnsi="仿宋_GB2312" w:hint="eastAsia"/>
                <w:szCs w:val="21"/>
                <w:shd w:val="clear" w:color="auto" w:fill="FFFFFF"/>
              </w:rPr>
              <w:t>1.</w:t>
            </w: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>《金融学</w:t>
            </w:r>
            <w:r w:rsidRPr="00971881">
              <w:rPr>
                <w:rFonts w:ascii="仿宋_GB2312" w:eastAsia="仿宋_GB2312" w:hAnsi="仿宋_GB2312" w:hint="eastAsia"/>
                <w:szCs w:val="21"/>
                <w:shd w:val="clear" w:color="auto" w:fill="FFFFFF"/>
              </w:rPr>
              <w:t>(第四版 )</w:t>
            </w: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>》</w:t>
            </w:r>
            <w:r w:rsidRPr="00971881">
              <w:rPr>
                <w:rFonts w:ascii="仿宋_GB2312" w:eastAsia="仿宋_GB2312" w:hAnsi="仿宋_GB2312" w:hint="eastAsia"/>
                <w:szCs w:val="21"/>
                <w:shd w:val="clear" w:color="auto" w:fill="FFFFFF"/>
              </w:rPr>
              <w:t>，黄达、张杰编著，中国人民大学</w:t>
            </w: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>出版社</w:t>
            </w:r>
            <w:r w:rsidRPr="00971881">
              <w:rPr>
                <w:rFonts w:ascii="仿宋_GB2312" w:eastAsia="仿宋_GB2312" w:hAnsi="仿宋_GB2312" w:hint="eastAsia"/>
                <w:szCs w:val="21"/>
                <w:shd w:val="clear" w:color="auto" w:fill="FFFFFF"/>
              </w:rPr>
              <w:t>，</w:t>
            </w: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>201</w:t>
            </w:r>
            <w:r w:rsidRPr="00971881">
              <w:rPr>
                <w:rFonts w:ascii="仿宋_GB2312" w:eastAsia="仿宋_GB2312" w:hAnsi="仿宋_GB2312" w:hint="eastAsia"/>
                <w:szCs w:val="21"/>
                <w:shd w:val="clear" w:color="auto" w:fill="FFFFFF"/>
              </w:rPr>
              <w:t>7</w:t>
            </w: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>年</w:t>
            </w:r>
            <w:r w:rsidRPr="00971881">
              <w:rPr>
                <w:rFonts w:ascii="仿宋_GB2312" w:eastAsia="仿宋_GB2312" w:hAnsi="仿宋_GB2312" w:hint="eastAsia"/>
                <w:szCs w:val="21"/>
                <w:shd w:val="clear" w:color="auto" w:fill="FFFFFF"/>
              </w:rPr>
              <w:t>。</w:t>
            </w:r>
            <w:r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br/>
              <w:t xml:space="preserve">    </w:t>
            </w:r>
            <w:r w:rsidRPr="00971881">
              <w:rPr>
                <w:rFonts w:ascii="仿宋_GB2312" w:eastAsia="仿宋_GB2312" w:hAnsi="仿宋_GB2312" w:hint="eastAsia"/>
                <w:szCs w:val="21"/>
                <w:shd w:val="clear" w:color="auto" w:fill="FFFFFF"/>
              </w:rPr>
              <w:t>2.</w:t>
            </w:r>
            <w:r w:rsidR="004233F1" w:rsidRPr="00971881">
              <w:rPr>
                <w:rFonts w:ascii="仿宋_GB2312" w:eastAsia="仿宋_GB2312" w:hAnsi="仿宋_GB2312"/>
                <w:szCs w:val="21"/>
                <w:shd w:val="clear" w:color="auto" w:fill="FFFFFF"/>
              </w:rPr>
              <w:t xml:space="preserve"> 《公司财务管理（第二版）》，马忠编著，机械工业出版社，2017年</w:t>
            </w:r>
            <w:r w:rsidR="004233F1" w:rsidRPr="00971881">
              <w:rPr>
                <w:rFonts w:ascii="仿宋_GB2312" w:eastAsia="仿宋_GB2312" w:hAnsi="仿宋_GB2312" w:hint="eastAsia"/>
                <w:szCs w:val="21"/>
                <w:shd w:val="clear" w:color="auto" w:fill="FFFFFF"/>
              </w:rPr>
              <w:t>。</w:t>
            </w:r>
          </w:p>
          <w:p w:rsidR="00C132CB" w:rsidRPr="004233F1" w:rsidRDefault="00C132CB" w:rsidP="004233F1">
            <w:pPr>
              <w:shd w:val="solid" w:color="FFFFFF" w:fill="auto"/>
              <w:autoSpaceDN w:val="0"/>
              <w:snapToGrid w:val="0"/>
              <w:spacing w:line="320" w:lineRule="exact"/>
              <w:ind w:firstLineChars="200" w:firstLine="360"/>
              <w:rPr>
                <w:rFonts w:ascii="仿宋_GB2312" w:eastAsia="仿宋_GB2312" w:hAnsi="仿宋_GB2312"/>
                <w:sz w:val="18"/>
                <w:szCs w:val="18"/>
                <w:shd w:val="clear" w:color="auto" w:fill="FFFFFF"/>
              </w:rPr>
            </w:pPr>
          </w:p>
        </w:tc>
      </w:tr>
    </w:tbl>
    <w:p w:rsidR="00C132CB" w:rsidRDefault="00093562">
      <w:pPr>
        <w:pStyle w:val="a3"/>
        <w:rPr>
          <w:sz w:val="21"/>
          <w:szCs w:val="21"/>
        </w:rPr>
      </w:pPr>
      <w:r>
        <w:rPr>
          <w:rFonts w:eastAsia="黑体" w:hint="eastAsia"/>
          <w:b/>
          <w:sz w:val="21"/>
        </w:rPr>
        <w:t>说明：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、考试基本内容：一般包括基础理论、实际知识、综合分析和论证等几个方面的内容。有些课程还应有基本运算和实验方法等方面的内容。字数一般在</w:t>
      </w:r>
      <w:r>
        <w:rPr>
          <w:rFonts w:hint="eastAsia"/>
          <w:sz w:val="21"/>
          <w:szCs w:val="21"/>
        </w:rPr>
        <w:t>300</w:t>
      </w:r>
      <w:r>
        <w:rPr>
          <w:rFonts w:hint="eastAsia"/>
          <w:sz w:val="21"/>
          <w:szCs w:val="21"/>
        </w:rPr>
        <w:t>字左右。</w:t>
      </w:r>
    </w:p>
    <w:p w:rsidR="00C132CB" w:rsidRDefault="00093562">
      <w:pPr>
        <w:pStyle w:val="a3"/>
        <w:rPr>
          <w:sz w:val="21"/>
          <w:szCs w:val="21"/>
        </w:rPr>
      </w:pPr>
      <w:r>
        <w:rPr>
          <w:rFonts w:hint="eastAsia"/>
          <w:sz w:val="21"/>
          <w:szCs w:val="21"/>
        </w:rPr>
        <w:t>2</w:t>
      </w:r>
      <w:r>
        <w:rPr>
          <w:rFonts w:hint="eastAsia"/>
          <w:sz w:val="21"/>
          <w:szCs w:val="21"/>
        </w:rPr>
        <w:t>、难易程度：根据大学本科的教学大纲和本学科、专业的基本要求，一般应使大学本科毕业生中优秀学生在规定的三个小时内</w:t>
      </w:r>
      <w:proofErr w:type="gramStart"/>
      <w:r>
        <w:rPr>
          <w:rFonts w:hint="eastAsia"/>
          <w:sz w:val="21"/>
          <w:szCs w:val="21"/>
        </w:rPr>
        <w:t>答完全</w:t>
      </w:r>
      <w:proofErr w:type="gramEnd"/>
      <w:r>
        <w:rPr>
          <w:rFonts w:hint="eastAsia"/>
          <w:sz w:val="21"/>
          <w:szCs w:val="21"/>
        </w:rPr>
        <w:t>部考题，略有一些时间进行检查和思考。排序从易到难。</w:t>
      </w:r>
    </w:p>
    <w:p w:rsidR="00C132CB" w:rsidRDefault="00093562">
      <w:pPr>
        <w:pStyle w:val="a3"/>
        <w:rPr>
          <w:sz w:val="21"/>
          <w:szCs w:val="21"/>
        </w:rPr>
      </w:pPr>
      <w:r>
        <w:rPr>
          <w:rFonts w:hint="eastAsia"/>
          <w:sz w:val="21"/>
          <w:szCs w:val="21"/>
        </w:rPr>
        <w:t>3</w:t>
      </w:r>
      <w:r>
        <w:rPr>
          <w:rFonts w:hint="eastAsia"/>
          <w:sz w:val="21"/>
          <w:szCs w:val="21"/>
        </w:rPr>
        <w:t>、大纲中禁止出现“考点”、“要点”、“重点”等字样。“科目说明”（本科目须</w:t>
      </w:r>
      <w:proofErr w:type="gramStart"/>
      <w:r>
        <w:rPr>
          <w:rFonts w:hint="eastAsia"/>
          <w:sz w:val="21"/>
          <w:szCs w:val="21"/>
        </w:rPr>
        <w:t>带何工具</w:t>
      </w:r>
      <w:proofErr w:type="gramEnd"/>
      <w:r>
        <w:rPr>
          <w:rFonts w:hint="eastAsia"/>
          <w:sz w:val="21"/>
          <w:szCs w:val="21"/>
        </w:rPr>
        <w:t>入场）届时将打印在考生的准考证上，考生大纲及目录系统中的“科目说明”必须能满足答题需要，且内容一致。</w:t>
      </w:r>
    </w:p>
    <w:p w:rsidR="00C132CB" w:rsidRDefault="00C132CB">
      <w:pPr>
        <w:rPr>
          <w:szCs w:val="21"/>
        </w:rPr>
      </w:pPr>
    </w:p>
    <w:p w:rsidR="00C132CB" w:rsidRDefault="00093562">
      <w:r>
        <w:rPr>
          <w:rFonts w:hint="eastAsia"/>
        </w:rPr>
        <w:t>编制人签名：</w:t>
      </w:r>
      <w:r>
        <w:rPr>
          <w:rFonts w:hint="eastAsia"/>
        </w:rPr>
        <w:t xml:space="preserve">                                  </w:t>
      </w:r>
      <w:r>
        <w:rPr>
          <w:rFonts w:hint="eastAsia"/>
          <w:szCs w:val="21"/>
        </w:rPr>
        <w:t>研究生招生领导小组组长审核签名</w:t>
      </w:r>
      <w:r>
        <w:rPr>
          <w:rFonts w:hint="eastAsia"/>
        </w:rPr>
        <w:t>：</w:t>
      </w:r>
    </w:p>
    <w:p w:rsidR="00C132CB" w:rsidRDefault="00093562">
      <w:r>
        <w:rPr>
          <w:rFonts w:hint="eastAsia"/>
        </w:rPr>
        <w:t xml:space="preserve">                                                                   </w:t>
      </w:r>
    </w:p>
    <w:p w:rsidR="00093562" w:rsidRDefault="00093562">
      <w:pPr>
        <w:ind w:firstLineChars="3400" w:firstLine="7140"/>
      </w:pP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sectPr w:rsidR="00093562">
      <w:headerReference w:type="default" r:id="rId7"/>
      <w:pgSz w:w="11906" w:h="16838"/>
      <w:pgMar w:top="851" w:right="1134" w:bottom="851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A00" w:rsidRDefault="006C3A00">
      <w:r>
        <w:separator/>
      </w:r>
    </w:p>
  </w:endnote>
  <w:endnote w:type="continuationSeparator" w:id="0">
    <w:p w:rsidR="006C3A00" w:rsidRDefault="006C3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A00" w:rsidRDefault="006C3A00">
      <w:r>
        <w:separator/>
      </w:r>
    </w:p>
  </w:footnote>
  <w:footnote w:type="continuationSeparator" w:id="0">
    <w:p w:rsidR="006C3A00" w:rsidRDefault="006C3A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2CB" w:rsidRDefault="00C132CB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091B4C"/>
    <w:multiLevelType w:val="multilevel"/>
    <w:tmpl w:val="51091B4C"/>
    <w:lvl w:ilvl="0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2A5A"/>
    <w:rsid w:val="00044DEF"/>
    <w:rsid w:val="00093562"/>
    <w:rsid w:val="00227C70"/>
    <w:rsid w:val="003C05F8"/>
    <w:rsid w:val="004233F1"/>
    <w:rsid w:val="00470889"/>
    <w:rsid w:val="00492432"/>
    <w:rsid w:val="00613339"/>
    <w:rsid w:val="006C3A00"/>
    <w:rsid w:val="006F5760"/>
    <w:rsid w:val="00784481"/>
    <w:rsid w:val="007F60B0"/>
    <w:rsid w:val="007F7448"/>
    <w:rsid w:val="00971881"/>
    <w:rsid w:val="009E79AC"/>
    <w:rsid w:val="00A27EBE"/>
    <w:rsid w:val="00AC74A9"/>
    <w:rsid w:val="00AE2A5A"/>
    <w:rsid w:val="00B352A0"/>
    <w:rsid w:val="00BF7CB8"/>
    <w:rsid w:val="00C132CB"/>
    <w:rsid w:val="00C20E19"/>
    <w:rsid w:val="00C632A8"/>
    <w:rsid w:val="00D20047"/>
    <w:rsid w:val="00D2698B"/>
    <w:rsid w:val="00D46EB2"/>
    <w:rsid w:val="00F73612"/>
    <w:rsid w:val="00F85EC1"/>
    <w:rsid w:val="00FD622A"/>
    <w:rsid w:val="00FF43D5"/>
    <w:rsid w:val="272F6371"/>
    <w:rsid w:val="28072B97"/>
    <w:rsid w:val="2A753D82"/>
    <w:rsid w:val="3BF12EDA"/>
    <w:rsid w:val="63350BCC"/>
    <w:rsid w:val="7E5D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888AE05-B1D6-4443-9703-0C4634584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18"/>
      <w:szCs w:val="20"/>
    </w:r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ody Text First Indent"/>
    <w:basedOn w:val="a3"/>
    <w:pPr>
      <w:adjustRightInd w:val="0"/>
      <w:spacing w:after="120" w:line="312" w:lineRule="atLeast"/>
      <w:ind w:firstLine="420"/>
      <w:textAlignment w:val="baseline"/>
    </w:pPr>
    <w:rPr>
      <w:kern w:val="0"/>
      <w:sz w:val="21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/>
      <w:kern w:val="0"/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">
    <w:name w:val="List 2"/>
    <w:basedOn w:val="a"/>
    <w:pPr>
      <w:adjustRightInd w:val="0"/>
      <w:spacing w:line="312" w:lineRule="atLeast"/>
      <w:ind w:left="840" w:hanging="420"/>
      <w:textAlignment w:val="baseline"/>
    </w:pPr>
    <w:rPr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303</Words>
  <Characters>1730</Characters>
  <Application>Microsoft Office Word</Application>
  <DocSecurity>0</DocSecurity>
  <Lines>14</Lines>
  <Paragraphs>4</Paragraphs>
  <ScaleCrop>false</ScaleCrop>
  <Company>fd</Company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广东工业大学</dc:title>
  <dc:creator>woc</dc:creator>
  <cp:lastModifiedBy>yzb</cp:lastModifiedBy>
  <cp:revision>6</cp:revision>
  <cp:lastPrinted>2019-09-03T03:08:00Z</cp:lastPrinted>
  <dcterms:created xsi:type="dcterms:W3CDTF">2019-09-03T03:03:00Z</dcterms:created>
  <dcterms:modified xsi:type="dcterms:W3CDTF">2019-09-12T06:34:00Z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>
    <vt:lpwstr>6</vt:lpwstr>
  </property>
  <property fmtid="{D5CDD505-2E9C-101B-9397-08002B2CF9AE}" pid="3" name="KSOProductBuildVer">
    <vt:lpwstr>2052-10.1.0.7520</vt:lpwstr>
  </property>
</Properties>
</file>