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69" w:rsidRPr="00AB7D69" w:rsidRDefault="00AB7D69" w:rsidP="00AB7D69">
      <w:pPr>
        <w:widowControl/>
        <w:jc w:val="center"/>
        <w:rPr>
          <w:rFonts w:ascii="Arial" w:eastAsia="宋体" w:hAnsi="Arial" w:cs="Arial"/>
          <w:b/>
          <w:bCs/>
          <w:color w:val="333333"/>
          <w:kern w:val="0"/>
          <w:sz w:val="36"/>
          <w:szCs w:val="23"/>
        </w:rPr>
      </w:pPr>
      <w:r>
        <w:rPr>
          <w:rFonts w:ascii="Arial" w:eastAsia="宋体" w:hAnsi="Arial" w:cs="Arial"/>
          <w:b/>
          <w:bCs/>
          <w:color w:val="333333"/>
          <w:kern w:val="0"/>
          <w:sz w:val="36"/>
          <w:szCs w:val="23"/>
        </w:rPr>
        <w:t>201</w:t>
      </w:r>
      <w:r>
        <w:rPr>
          <w:rFonts w:ascii="Arial" w:eastAsia="宋体" w:hAnsi="Arial" w:cs="Arial" w:hint="eastAsia"/>
          <w:b/>
          <w:bCs/>
          <w:color w:val="333333"/>
          <w:kern w:val="0"/>
          <w:sz w:val="36"/>
          <w:szCs w:val="23"/>
        </w:rPr>
        <w:t>9</w:t>
      </w:r>
      <w:r w:rsidR="00816DBE" w:rsidRPr="00AB7D69">
        <w:rPr>
          <w:rFonts w:ascii="Arial" w:eastAsia="宋体" w:hAnsi="Arial" w:cs="Arial"/>
          <w:b/>
          <w:bCs/>
          <w:color w:val="333333"/>
          <w:kern w:val="0"/>
          <w:sz w:val="36"/>
          <w:szCs w:val="23"/>
        </w:rPr>
        <w:t>年上海交通大学仪器科学与工程系调剂招收</w:t>
      </w:r>
    </w:p>
    <w:p w:rsidR="00816DBE" w:rsidRDefault="00816DBE" w:rsidP="00AB7D69">
      <w:pPr>
        <w:widowControl/>
        <w:jc w:val="center"/>
        <w:rPr>
          <w:rFonts w:ascii="Arial" w:eastAsia="宋体" w:hAnsi="Arial" w:cs="Arial"/>
          <w:b/>
          <w:bCs/>
          <w:color w:val="333333"/>
          <w:kern w:val="0"/>
          <w:sz w:val="36"/>
          <w:szCs w:val="23"/>
        </w:rPr>
      </w:pP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36"/>
          <w:szCs w:val="23"/>
        </w:rPr>
        <w:t>仪器</w:t>
      </w:r>
      <w:r w:rsidRPr="00AB7D69">
        <w:rPr>
          <w:rFonts w:ascii="Arial" w:eastAsia="宋体" w:hAnsi="Arial" w:cs="Arial"/>
          <w:b/>
          <w:bCs/>
          <w:color w:val="333333"/>
          <w:kern w:val="0"/>
          <w:sz w:val="36"/>
          <w:szCs w:val="23"/>
        </w:rPr>
        <w:t>仪表工程非全日制硕士研究生的通知</w:t>
      </w:r>
    </w:p>
    <w:p w:rsidR="0033569A" w:rsidRDefault="0033569A" w:rsidP="00575AC6">
      <w:pPr>
        <w:widowControl/>
        <w:spacing w:beforeLines="50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</w:p>
    <w:p w:rsidR="00816DBE" w:rsidRPr="00AB7D69" w:rsidRDefault="00816DBE" w:rsidP="00575AC6">
      <w:pPr>
        <w:widowControl/>
        <w:spacing w:beforeLines="50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一、</w:t>
      </w: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调剂招生专业范围：</w:t>
      </w:r>
    </w:p>
    <w:p w:rsidR="00816DBE" w:rsidRPr="00AB7D69" w:rsidRDefault="00AB7D69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 xml:space="preserve">   </w:t>
      </w:r>
      <w:r w:rsidR="00816DB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“</w:t>
      </w:r>
      <w:r w:rsidR="00712D99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仪器仪表工程</w:t>
      </w:r>
      <w:r w:rsidR="00816DB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”专业的非全日制专业学位硕士研究生。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二、调剂要求：</w:t>
      </w:r>
    </w:p>
    <w:p w:rsidR="00816DBE" w:rsidRPr="00AB7D69" w:rsidRDefault="00AB7D69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 xml:space="preserve">    2019</w:t>
      </w:r>
      <w:r w:rsidR="00816DB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年硕士研究生入学考试，并同时满足以下条件的考生可以申请调剂：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1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、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 xml:space="preserve"> 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第一志愿报考上海交通大学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;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2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、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 xml:space="preserve"> 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初试成绩达到上海交通大学公布的</w:t>
      </w:r>
      <w:r w:rsid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2019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年相应报考学科门类复试基本分数线</w:t>
      </w:r>
      <w:r w:rsidR="00CC78C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。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3</w:t>
      </w:r>
      <w:r w:rsidR="00A32B1F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、报考理工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类的考生（含全日制和非全日制考生）。</w:t>
      </w:r>
    </w:p>
    <w:p w:rsidR="00AB7D69" w:rsidRPr="00AB7D69" w:rsidRDefault="00AB7D69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4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、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对于非全日制专业型硕士，需要有就职企业的用工合同。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仪器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系主导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推荐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一些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委托培</w:t>
      </w:r>
      <w:r w:rsidR="00D53A40">
        <w:rPr>
          <w:rFonts w:ascii="Arial" w:eastAsia="宋体" w:hAnsi="Arial" w:cs="Arial"/>
          <w:color w:val="333333"/>
          <w:kern w:val="0"/>
          <w:sz w:val="28"/>
          <w:szCs w:val="18"/>
        </w:rPr>
        <w:t>养企业，供学生选择录用入职，学生亦可自己选择企业入职就读。</w:t>
      </w:r>
      <w:r w:rsidR="00D53A40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仪器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系将优先引进行业内国有大中型企业与高科技企业录用人才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，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企业为学生在读期间提供奖学金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和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岗位年薪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，</w:t>
      </w:r>
      <w:r>
        <w:rPr>
          <w:rFonts w:ascii="Arial" w:eastAsia="宋体" w:hAnsi="Arial" w:cs="Arial"/>
          <w:color w:val="333333"/>
          <w:kern w:val="0"/>
          <w:sz w:val="28"/>
          <w:szCs w:val="18"/>
        </w:rPr>
        <w:t>具体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由学生与企业面谈确定。</w:t>
      </w:r>
    </w:p>
    <w:p w:rsidR="00816DBE" w:rsidRDefault="00816DBE" w:rsidP="00AB7D69">
      <w:pPr>
        <w:widowControl/>
        <w:jc w:val="left"/>
        <w:rPr>
          <w:rFonts w:ascii="Arial" w:eastAsia="宋体" w:hAnsi="Arial" w:cs="Arial"/>
          <w:b/>
          <w:bCs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三、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 </w:t>
      </w: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调剂申请材料</w:t>
      </w:r>
      <w:r w:rsidR="00A600DC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及</w:t>
      </w:r>
      <w:r w:rsidR="00A600DC">
        <w:rPr>
          <w:rFonts w:ascii="Arial" w:eastAsia="宋体" w:hAnsi="Arial" w:cs="Arial"/>
          <w:b/>
          <w:bCs/>
          <w:color w:val="333333"/>
          <w:kern w:val="0"/>
          <w:sz w:val="28"/>
          <w:szCs w:val="18"/>
        </w:rPr>
        <w:t>提交</w:t>
      </w: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：</w:t>
      </w:r>
    </w:p>
    <w:p w:rsidR="00A600DC" w:rsidRPr="00A600DC" w:rsidRDefault="00A600DC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>
        <w:rPr>
          <w:rFonts w:ascii="Arial" w:eastAsia="宋体" w:hAnsi="Arial" w:cs="Arial"/>
          <w:b/>
          <w:bCs/>
          <w:color w:val="333333"/>
          <w:kern w:val="0"/>
          <w:sz w:val="28"/>
          <w:szCs w:val="18"/>
        </w:rPr>
        <w:t xml:space="preserve">1 </w:t>
      </w:r>
      <w:r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申请</w:t>
      </w:r>
      <w:r>
        <w:rPr>
          <w:rFonts w:ascii="Arial" w:eastAsia="宋体" w:hAnsi="Arial" w:cs="Arial"/>
          <w:b/>
          <w:bCs/>
          <w:color w:val="333333"/>
          <w:kern w:val="0"/>
          <w:sz w:val="28"/>
          <w:szCs w:val="18"/>
        </w:rPr>
        <w:t>材料</w:t>
      </w:r>
    </w:p>
    <w:p w:rsidR="00816DBE" w:rsidRPr="00AB7D69" w:rsidRDefault="00816DBE" w:rsidP="00A600DC">
      <w:pPr>
        <w:widowControl/>
        <w:ind w:firstLineChars="150" w:firstLine="420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1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）《</w:t>
      </w:r>
      <w:r w:rsidR="0025533C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仪器系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调剂申请表》（附件一）</w:t>
      </w:r>
      <w:r w:rsidR="0071425B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；</w:t>
      </w:r>
    </w:p>
    <w:p w:rsidR="0025533C" w:rsidRPr="00AB7D69" w:rsidRDefault="00816DBE" w:rsidP="00A600DC">
      <w:pPr>
        <w:widowControl/>
        <w:ind w:firstLineChars="150" w:firstLine="420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2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）</w:t>
      </w:r>
      <w:r w:rsidR="0025533C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本科成绩</w:t>
      </w:r>
      <w:r w:rsidR="0071425B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单；</w:t>
      </w:r>
    </w:p>
    <w:p w:rsidR="00816DBE" w:rsidRPr="00AB7D69" w:rsidRDefault="00816DBE" w:rsidP="00A600DC">
      <w:pPr>
        <w:widowControl/>
        <w:ind w:firstLineChars="150" w:firstLine="420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lastRenderedPageBreak/>
        <w:t>3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）</w:t>
      </w:r>
      <w:r w:rsidR="0025533C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《上海交通大学</w:t>
      </w:r>
      <w:r w:rsidR="00A600DC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2019</w:t>
      </w:r>
      <w:r w:rsidR="0025533C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年非全日制专业学位研究生复试考生知情同意书》（附件二）；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2.</w:t>
      </w:r>
      <w:r w:rsidR="00A600DC">
        <w:rPr>
          <w:rFonts w:ascii="Arial" w:eastAsia="宋体" w:hAnsi="Arial" w:cs="Arial"/>
          <w:color w:val="333333"/>
          <w:kern w:val="0"/>
          <w:sz w:val="28"/>
          <w:szCs w:val="18"/>
        </w:rPr>
        <w:t xml:space="preserve"> 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材料接收截止日期：</w:t>
      </w:r>
      <w:r w:rsidR="00BE4C64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201</w:t>
      </w:r>
      <w:r w:rsidR="00BE4C64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９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年</w:t>
      </w:r>
      <w:r w:rsidR="003C38BE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3</w:t>
      </w:r>
      <w:r w:rsidR="003C38BE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月</w:t>
      </w:r>
      <w:r w:rsidR="003C38BE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25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日</w:t>
      </w:r>
      <w:r w:rsidR="003C38BE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12</w:t>
      </w:r>
      <w:bookmarkStart w:id="0" w:name="_GoBack"/>
      <w:bookmarkEnd w:id="0"/>
      <w:r w:rsidR="00585CC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:00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。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3.</w:t>
      </w:r>
      <w:r w:rsidR="00A600DC">
        <w:rPr>
          <w:rFonts w:ascii="Arial" w:eastAsia="宋体" w:hAnsi="Arial" w:cs="Arial"/>
          <w:color w:val="333333"/>
          <w:kern w:val="0"/>
          <w:sz w:val="28"/>
          <w:szCs w:val="18"/>
        </w:rPr>
        <w:t xml:space="preserve"> 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材料提交方式：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1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）截止日期前发送电子版申请材料到</w:t>
      </w:r>
      <w:r w:rsidR="00C80CB3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cgzhu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@sjtu.edu.cn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，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 xml:space="preserve"> </w:t>
      </w:r>
      <w:r w:rsidR="00585CC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邮件标题格式：“</w:t>
      </w:r>
      <w:r w:rsidR="007423BD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非全日制调剂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-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姓名”</w:t>
      </w:r>
      <w:r w:rsidR="0057464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；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2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）</w:t>
      </w:r>
      <w:r w:rsidR="00AE30F0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面试时提交：</w:t>
      </w:r>
      <w:r w:rsidR="00AE30F0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 xml:space="preserve"> 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“调剂申请表”和“成绩</w:t>
      </w:r>
      <w:r w:rsidR="007423BD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单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”原件。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四、复试名单（邮件通知）</w:t>
      </w:r>
    </w:p>
    <w:p w:rsidR="00816DBE" w:rsidRPr="00AB7D69" w:rsidRDefault="00816DBE" w:rsidP="00A600DC">
      <w:pPr>
        <w:widowControl/>
        <w:ind w:firstLineChars="200" w:firstLine="560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通过对申请材料进行筛选，确定参加复试学生的名单，并邮件</w:t>
      </w:r>
      <w:r w:rsidR="00A600DC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或</w:t>
      </w:r>
      <w:r w:rsidR="00A600DC">
        <w:rPr>
          <w:rFonts w:ascii="Arial" w:eastAsia="宋体" w:hAnsi="Arial" w:cs="Arial"/>
          <w:color w:val="333333"/>
          <w:kern w:val="0"/>
          <w:sz w:val="28"/>
          <w:szCs w:val="18"/>
        </w:rPr>
        <w:t>电话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通知。</w:t>
      </w:r>
      <w:r w:rsidR="00A600DC" w:rsidRPr="00A600DC">
        <w:rPr>
          <w:rFonts w:ascii="Arial" w:eastAsia="宋体" w:hAnsi="Arial" w:cs="Arial" w:hint="eastAsia"/>
          <w:color w:val="FF0000"/>
          <w:kern w:val="0"/>
          <w:sz w:val="28"/>
          <w:szCs w:val="18"/>
        </w:rPr>
        <w:t>重要提醒</w:t>
      </w:r>
      <w:r w:rsidR="00A600DC" w:rsidRPr="00A600DC">
        <w:rPr>
          <w:rFonts w:ascii="Arial" w:eastAsia="宋体" w:hAnsi="Arial" w:cs="Arial"/>
          <w:color w:val="FF0000"/>
          <w:kern w:val="0"/>
          <w:sz w:val="28"/>
          <w:szCs w:val="18"/>
        </w:rPr>
        <w:t>：务必保持电话畅通！</w:t>
      </w:r>
      <w:r w:rsidR="00A600DC" w:rsidRPr="00A600DC">
        <w:rPr>
          <w:rFonts w:ascii="Arial" w:eastAsia="宋体" w:hAnsi="Arial" w:cs="Arial" w:hint="eastAsia"/>
          <w:color w:val="FF0000"/>
          <w:kern w:val="0"/>
          <w:sz w:val="28"/>
          <w:szCs w:val="18"/>
        </w:rPr>
        <w:t>！</w:t>
      </w:r>
      <w:r w:rsidR="00A600DC">
        <w:rPr>
          <w:rFonts w:ascii="Arial" w:eastAsia="宋体" w:hAnsi="Arial" w:cs="Arial" w:hint="eastAsia"/>
          <w:color w:val="FF0000"/>
          <w:kern w:val="0"/>
          <w:sz w:val="28"/>
          <w:szCs w:val="18"/>
        </w:rPr>
        <w:t>！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五、复试时间</w:t>
      </w:r>
    </w:p>
    <w:p w:rsidR="00816DBE" w:rsidRPr="00AB7D69" w:rsidRDefault="00816DBE" w:rsidP="00A600DC">
      <w:pPr>
        <w:widowControl/>
        <w:ind w:firstLineChars="150" w:firstLine="420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收到复试通知的同学参加</w:t>
      </w:r>
      <w:r w:rsidR="00772AF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仪器系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统一组织的</w:t>
      </w:r>
      <w:r w:rsidR="00772AF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复试。具体时间另行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通知。</w:t>
      </w:r>
    </w:p>
    <w:p w:rsidR="00A600DC" w:rsidRPr="00A600DC" w:rsidRDefault="00816DBE" w:rsidP="00A600DC">
      <w:pPr>
        <w:widowControl/>
        <w:ind w:firstLineChars="150" w:firstLine="420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体检时间按照学校研招办网上通知的时间，有关资格审查、专业笔试等见</w:t>
      </w:r>
      <w:r w:rsidR="00772AF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系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相关网站或等待邮件通知。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六、联系方式</w:t>
      </w:r>
    </w:p>
    <w:p w:rsidR="003C38BE" w:rsidRDefault="002C17A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电话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 xml:space="preserve">:  </w:t>
      </w:r>
      <w:r w:rsidR="00816DB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(021)</w:t>
      </w:r>
      <w:r w:rsidR="00C80CB3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34205206</w:t>
      </w:r>
      <w:r w:rsidR="00772AFE"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，</w:t>
      </w:r>
    </w:p>
    <w:p w:rsidR="0033569A" w:rsidRDefault="00575AC6" w:rsidP="003C38BE">
      <w:pPr>
        <w:widowControl/>
        <w:ind w:firstLineChars="300" w:firstLine="840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3C38BE">
        <w:rPr>
          <w:rFonts w:ascii="Arial" w:eastAsia="宋体" w:hAnsi="Arial" w:cs="Arial"/>
          <w:color w:val="333333"/>
          <w:kern w:val="0"/>
          <w:sz w:val="28"/>
          <w:szCs w:val="18"/>
        </w:rPr>
        <w:t>13701927167</w:t>
      </w:r>
      <w:r w:rsidRPr="003C38BE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（朱</w:t>
      </w:r>
      <w:r w:rsidRPr="003C38BE">
        <w:rPr>
          <w:rFonts w:ascii="Arial" w:eastAsia="宋体" w:hAnsi="Arial" w:cs="Arial"/>
          <w:color w:val="333333"/>
          <w:kern w:val="0"/>
          <w:sz w:val="28"/>
          <w:szCs w:val="18"/>
        </w:rPr>
        <w:t>老师</w:t>
      </w:r>
      <w:r w:rsidRPr="003C38BE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）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 xml:space="preserve"> </w:t>
      </w:r>
      <w:r w:rsidR="003C38BE" w:rsidRPr="003C38BE">
        <w:rPr>
          <w:rFonts w:ascii="Arial" w:eastAsia="宋体" w:hAnsi="Arial" w:cs="Arial"/>
          <w:color w:val="333333"/>
          <w:kern w:val="0"/>
          <w:sz w:val="28"/>
          <w:szCs w:val="18"/>
        </w:rPr>
        <w:t>13917805413</w:t>
      </w:r>
      <w:r w:rsidR="003C38BE" w:rsidRPr="003C38BE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（张老师）</w:t>
      </w:r>
      <w:r w:rsidR="003C38BE">
        <w:rPr>
          <w:rFonts w:ascii="Arial" w:eastAsia="宋体" w:hAnsi="Arial" w:cs="Arial"/>
          <w:color w:val="333333"/>
          <w:kern w:val="0"/>
          <w:sz w:val="28"/>
          <w:szCs w:val="18"/>
        </w:rPr>
        <w:t xml:space="preserve"> </w:t>
      </w:r>
    </w:p>
    <w:p w:rsidR="00816DBE" w:rsidRDefault="002C17A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邮箱</w:t>
      </w:r>
      <w:r>
        <w:rPr>
          <w:rFonts w:ascii="Arial" w:eastAsia="宋体" w:hAnsi="Arial" w:cs="Arial"/>
          <w:color w:val="333333"/>
          <w:kern w:val="0"/>
          <w:sz w:val="28"/>
          <w:szCs w:val="18"/>
        </w:rPr>
        <w:t>：</w:t>
      </w:r>
      <w:hyperlink r:id="rId7" w:history="1">
        <w:r w:rsidR="00C80CB3" w:rsidRPr="00AB7D69">
          <w:rPr>
            <w:rFonts w:ascii="Arial" w:eastAsia="宋体" w:hAnsi="Arial" w:cs="Arial" w:hint="eastAsia"/>
            <w:color w:val="333333"/>
            <w:kern w:val="0"/>
            <w:sz w:val="28"/>
            <w:szCs w:val="18"/>
          </w:rPr>
          <w:t>cgzhu@sjtu.edu.cn</w:t>
        </w:r>
      </w:hyperlink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七、招生政策解读及相关规定以上海交通大学研究生院公示文件为准！</w:t>
      </w:r>
    </w:p>
    <w:p w:rsidR="00816DBE" w:rsidRPr="00AB7D69" w:rsidRDefault="00816DBE" w:rsidP="00AB7D69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上海交通大学</w:t>
      </w:r>
      <w:r w:rsidR="00772AFE"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仪器系</w:t>
      </w: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网址：</w:t>
      </w:r>
      <w:r w:rsidRPr="00AB7D6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 </w:t>
      </w:r>
      <w:hyperlink r:id="rId8" w:history="1">
        <w:r w:rsidR="00772AFE" w:rsidRPr="00AB7D69">
          <w:rPr>
            <w:rFonts w:ascii="Arial" w:eastAsia="宋体" w:hAnsi="Arial" w:cs="Arial" w:hint="eastAsia"/>
            <w:color w:val="333333"/>
            <w:kern w:val="0"/>
            <w:sz w:val="28"/>
            <w:szCs w:val="18"/>
          </w:rPr>
          <w:t>http://ie.sjtu.edu.cn</w:t>
        </w:r>
      </w:hyperlink>
    </w:p>
    <w:p w:rsidR="00575AC6" w:rsidRDefault="00575AC6" w:rsidP="00337099">
      <w:pPr>
        <w:jc w:val="left"/>
        <w:rPr>
          <w:rFonts w:hint="eastAsia"/>
          <w:b/>
          <w:sz w:val="28"/>
          <w:szCs w:val="28"/>
        </w:rPr>
      </w:pPr>
    </w:p>
    <w:p w:rsidR="00337099" w:rsidRDefault="00337099" w:rsidP="00337099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337099" w:rsidRDefault="008A2B0C" w:rsidP="00337099">
      <w:pPr>
        <w:jc w:val="center"/>
        <w:rPr>
          <w:sz w:val="24"/>
        </w:rPr>
      </w:pPr>
      <w:r>
        <w:rPr>
          <w:rFonts w:hint="eastAsia"/>
          <w:b/>
          <w:sz w:val="28"/>
          <w:szCs w:val="28"/>
        </w:rPr>
        <w:t xml:space="preserve">        2019</w:t>
      </w:r>
      <w:r>
        <w:rPr>
          <w:rFonts w:hint="eastAsia"/>
          <w:b/>
          <w:sz w:val="28"/>
          <w:szCs w:val="28"/>
        </w:rPr>
        <w:t>年仪器科学</w:t>
      </w:r>
      <w:r>
        <w:rPr>
          <w:b/>
          <w:sz w:val="28"/>
          <w:szCs w:val="28"/>
        </w:rPr>
        <w:t>与工程系</w:t>
      </w:r>
      <w:r w:rsidR="00337099">
        <w:rPr>
          <w:rFonts w:hint="eastAsia"/>
          <w:b/>
          <w:sz w:val="28"/>
          <w:szCs w:val="28"/>
        </w:rPr>
        <w:t>非全日制硕士研究生调剂申请表</w:t>
      </w:r>
      <w:r w:rsidR="00337099">
        <w:rPr>
          <w:rFonts w:hint="eastAsia"/>
          <w:sz w:val="28"/>
          <w:szCs w:val="28"/>
        </w:rPr>
        <w:t xml:space="preserve">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324"/>
        <w:gridCol w:w="808"/>
        <w:gridCol w:w="50"/>
        <w:gridCol w:w="803"/>
        <w:gridCol w:w="97"/>
        <w:gridCol w:w="1596"/>
        <w:gridCol w:w="24"/>
        <w:gridCol w:w="732"/>
        <w:gridCol w:w="720"/>
        <w:gridCol w:w="348"/>
        <w:gridCol w:w="1080"/>
      </w:tblGrid>
      <w:tr w:rsidR="00337099" w:rsidTr="00AA4666">
        <w:trPr>
          <w:cantSplit/>
          <w:trHeight w:val="615"/>
        </w:trPr>
        <w:tc>
          <w:tcPr>
            <w:tcW w:w="1526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4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904" w:type="dxa"/>
            <w:gridSpan w:val="5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cantSplit/>
          <w:trHeight w:val="471"/>
        </w:trPr>
        <w:tc>
          <w:tcPr>
            <w:tcW w:w="1526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582" w:type="dxa"/>
            <w:gridSpan w:val="11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cantSplit/>
          <w:trHeight w:val="471"/>
        </w:trPr>
        <w:tc>
          <w:tcPr>
            <w:tcW w:w="1526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7582" w:type="dxa"/>
            <w:gridSpan w:val="11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cantSplit/>
          <w:trHeight w:val="471"/>
        </w:trPr>
        <w:tc>
          <w:tcPr>
            <w:tcW w:w="1526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第一志愿报考学院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582" w:type="dxa"/>
            <w:gridSpan w:val="11"/>
            <w:vAlign w:val="center"/>
          </w:tcPr>
          <w:p w:rsidR="00337099" w:rsidRPr="00800A1A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cantSplit/>
          <w:trHeight w:val="454"/>
        </w:trPr>
        <w:tc>
          <w:tcPr>
            <w:tcW w:w="2850" w:type="dxa"/>
            <w:gridSpan w:val="2"/>
            <w:vMerge w:val="restart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入学考试成绩</w:t>
            </w:r>
          </w:p>
          <w:p w:rsidR="00337099" w:rsidRDefault="00337099" w:rsidP="00AA4666">
            <w:pPr>
              <w:rPr>
                <w:b/>
                <w:spacing w:val="-4"/>
                <w:sz w:val="24"/>
              </w:rPr>
            </w:pPr>
            <w:r>
              <w:rPr>
                <w:rFonts w:hint="eastAsia"/>
                <w:b/>
                <w:spacing w:val="-4"/>
                <w:sz w:val="24"/>
              </w:rPr>
              <w:t>（</w:t>
            </w:r>
            <w:r>
              <w:rPr>
                <w:rFonts w:hint="eastAsia"/>
                <w:b/>
                <w:spacing w:val="-4"/>
                <w:sz w:val="24"/>
              </w:rPr>
              <w:t>*</w:t>
            </w:r>
            <w:r>
              <w:rPr>
                <w:rFonts w:hint="eastAsia"/>
                <w:b/>
                <w:spacing w:val="-4"/>
                <w:sz w:val="24"/>
              </w:rPr>
              <w:t>请注明专业课名称）</w:t>
            </w:r>
          </w:p>
        </w:tc>
        <w:tc>
          <w:tcPr>
            <w:tcW w:w="808" w:type="dxa"/>
            <w:vMerge w:val="restart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717" w:type="dxa"/>
            <w:gridSpan w:val="3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业务课一</w:t>
            </w:r>
          </w:p>
        </w:tc>
        <w:tc>
          <w:tcPr>
            <w:tcW w:w="1800" w:type="dxa"/>
            <w:gridSpan w:val="3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业务课二</w:t>
            </w:r>
          </w:p>
        </w:tc>
        <w:tc>
          <w:tcPr>
            <w:tcW w:w="1080" w:type="dxa"/>
            <w:vMerge w:val="restart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 w:rsidR="00337099" w:rsidTr="00AA4666">
        <w:trPr>
          <w:cantSplit/>
          <w:trHeight w:val="454"/>
        </w:trPr>
        <w:tc>
          <w:tcPr>
            <w:tcW w:w="2850" w:type="dxa"/>
            <w:gridSpan w:val="2"/>
            <w:vMerge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vMerge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cantSplit/>
          <w:trHeight w:val="454"/>
        </w:trPr>
        <w:tc>
          <w:tcPr>
            <w:tcW w:w="2850" w:type="dxa"/>
            <w:gridSpan w:val="2"/>
            <w:vMerge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trHeight w:val="454"/>
        </w:trPr>
        <w:tc>
          <w:tcPr>
            <w:tcW w:w="2850" w:type="dxa"/>
            <w:gridSpan w:val="2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6258" w:type="dxa"/>
            <w:gridSpan w:val="10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trHeight w:val="454"/>
        </w:trPr>
        <w:tc>
          <w:tcPr>
            <w:tcW w:w="2850" w:type="dxa"/>
            <w:gridSpan w:val="2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6258" w:type="dxa"/>
            <w:gridSpan w:val="10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trHeight w:val="454"/>
        </w:trPr>
        <w:tc>
          <w:tcPr>
            <w:tcW w:w="2850" w:type="dxa"/>
            <w:gridSpan w:val="2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6258" w:type="dxa"/>
            <w:gridSpan w:val="10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cantSplit/>
          <w:trHeight w:val="454"/>
        </w:trPr>
        <w:tc>
          <w:tcPr>
            <w:tcW w:w="1526" w:type="dxa"/>
            <w:vMerge w:val="restart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24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6258" w:type="dxa"/>
            <w:gridSpan w:val="10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cantSplit/>
          <w:trHeight w:val="454"/>
        </w:trPr>
        <w:tc>
          <w:tcPr>
            <w:tcW w:w="1526" w:type="dxa"/>
            <w:vMerge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258" w:type="dxa"/>
            <w:gridSpan w:val="10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cantSplit/>
          <w:trHeight w:val="454"/>
        </w:trPr>
        <w:tc>
          <w:tcPr>
            <w:tcW w:w="1526" w:type="dxa"/>
            <w:vMerge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110" w:type="dxa"/>
            <w:gridSpan w:val="7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428" w:type="dxa"/>
            <w:gridSpan w:val="2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</w:p>
        </w:tc>
      </w:tr>
      <w:tr w:rsidR="00337099" w:rsidTr="00AA4666">
        <w:trPr>
          <w:trHeight w:val="461"/>
        </w:trPr>
        <w:tc>
          <w:tcPr>
            <w:tcW w:w="2850" w:type="dxa"/>
            <w:gridSpan w:val="2"/>
            <w:vAlign w:val="center"/>
          </w:tcPr>
          <w:p w:rsidR="00337099" w:rsidRDefault="00337099" w:rsidP="00AA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申请调剂专业</w:t>
            </w:r>
          </w:p>
        </w:tc>
        <w:tc>
          <w:tcPr>
            <w:tcW w:w="6258" w:type="dxa"/>
            <w:gridSpan w:val="10"/>
            <w:vAlign w:val="center"/>
          </w:tcPr>
          <w:p w:rsidR="00337099" w:rsidRDefault="00337099" w:rsidP="00AA4666">
            <w:pPr>
              <w:ind w:firstLineChars="450" w:firstLine="1080"/>
              <w:rPr>
                <w:sz w:val="24"/>
              </w:rPr>
            </w:pPr>
          </w:p>
        </w:tc>
      </w:tr>
      <w:tr w:rsidR="00337099" w:rsidTr="00AA4666">
        <w:trPr>
          <w:trHeight w:val="461"/>
        </w:trPr>
        <w:tc>
          <w:tcPr>
            <w:tcW w:w="9108" w:type="dxa"/>
            <w:gridSpan w:val="12"/>
            <w:vAlign w:val="center"/>
          </w:tcPr>
          <w:p w:rsidR="00337099" w:rsidRDefault="00337099" w:rsidP="00AA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个人学习工作情况简介（含个人特长、项目经历、</w:t>
            </w:r>
            <w:r>
              <w:rPr>
                <w:sz w:val="24"/>
              </w:rPr>
              <w:t>获奖情况</w:t>
            </w:r>
            <w:r>
              <w:rPr>
                <w:rFonts w:hint="eastAsia"/>
                <w:sz w:val="24"/>
              </w:rPr>
              <w:t>等）</w:t>
            </w:r>
          </w:p>
        </w:tc>
      </w:tr>
      <w:tr w:rsidR="00337099" w:rsidTr="00337099">
        <w:trPr>
          <w:trHeight w:val="4449"/>
        </w:trPr>
        <w:tc>
          <w:tcPr>
            <w:tcW w:w="9108" w:type="dxa"/>
            <w:gridSpan w:val="12"/>
            <w:vAlign w:val="center"/>
          </w:tcPr>
          <w:p w:rsidR="00337099" w:rsidRDefault="00337099" w:rsidP="00AA4666">
            <w:pPr>
              <w:rPr>
                <w:sz w:val="24"/>
              </w:rPr>
            </w:pPr>
          </w:p>
        </w:tc>
      </w:tr>
      <w:tr w:rsidR="00337099" w:rsidTr="00337099">
        <w:trPr>
          <w:trHeight w:val="546"/>
        </w:trPr>
        <w:tc>
          <w:tcPr>
            <w:tcW w:w="9108" w:type="dxa"/>
            <w:gridSpan w:val="12"/>
            <w:vAlign w:val="center"/>
          </w:tcPr>
          <w:p w:rsidR="00337099" w:rsidRDefault="00337099" w:rsidP="00AA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337099" w:rsidRPr="004165C6" w:rsidRDefault="00337099" w:rsidP="00337099">
      <w:pPr>
        <w:tabs>
          <w:tab w:val="left" w:pos="6300"/>
        </w:tabs>
        <w:rPr>
          <w:sz w:val="24"/>
        </w:rPr>
      </w:pPr>
    </w:p>
    <w:p w:rsidR="00531DAC" w:rsidRDefault="00816DBE" w:rsidP="00531DAC">
      <w:pPr>
        <w:jc w:val="left"/>
        <w:rPr>
          <w:rFonts w:ascii="Arial" w:eastAsia="宋体" w:hAnsi="Arial" w:cs="Arial"/>
          <w:b/>
          <w:bCs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lastRenderedPageBreak/>
        <w:t> </w:t>
      </w:r>
      <w:r w:rsidR="00531DAC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附件</w:t>
      </w:r>
      <w:r w:rsidR="00531DAC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2</w:t>
      </w:r>
      <w:r w:rsidR="00531DAC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18"/>
        </w:rPr>
        <w:t>：</w:t>
      </w:r>
    </w:p>
    <w:p w:rsidR="00531DAC" w:rsidRPr="00534AD1" w:rsidRDefault="00531DAC" w:rsidP="00531DAC">
      <w:pPr>
        <w:jc w:val="center"/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</w:pP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上海交通大学</w:t>
      </w:r>
      <w:r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2019</w:t>
      </w: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年非全日制专业学位研究生</w:t>
      </w:r>
    </w:p>
    <w:p w:rsidR="00531DAC" w:rsidRPr="00534AD1" w:rsidRDefault="00531DAC" w:rsidP="00531DAC">
      <w:pPr>
        <w:jc w:val="center"/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</w:pP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复试考生知情同意书</w:t>
      </w:r>
    </w:p>
    <w:p w:rsidR="00531DAC" w:rsidRDefault="00531DAC" w:rsidP="00531DAC">
      <w:pP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</w:p>
    <w:p w:rsidR="00531DAC" w:rsidRPr="00534AD1" w:rsidRDefault="00531DAC" w:rsidP="00531DAC">
      <w:pPr>
        <w:ind w:firstLineChars="196" w:firstLine="551"/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</w:pP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根据教育部相关文件规定：</w:t>
      </w:r>
      <w:r w:rsidRPr="00F617C7">
        <w:rPr>
          <w:rFonts w:ascii="宋体" w:eastAsia="宋体" w:hAnsi="宋体" w:cs="宋体"/>
          <w:color w:val="333333"/>
          <w:kern w:val="0"/>
          <w:sz w:val="28"/>
          <w:szCs w:val="24"/>
        </w:rPr>
        <w:t>201</w:t>
      </w:r>
      <w:r>
        <w:rPr>
          <w:rFonts w:ascii="宋体" w:eastAsia="宋体" w:hAnsi="宋体" w:cs="宋体"/>
          <w:color w:val="333333"/>
          <w:kern w:val="0"/>
          <w:sz w:val="28"/>
          <w:szCs w:val="24"/>
        </w:rPr>
        <w:t>9</w:t>
      </w:r>
      <w:r w:rsidRPr="00F617C7">
        <w:rPr>
          <w:rFonts w:ascii="宋体" w:eastAsia="宋体" w:hAnsi="宋体" w:cs="宋体"/>
          <w:color w:val="333333"/>
          <w:kern w:val="0"/>
          <w:sz w:val="28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非脱产学习</w:t>
      </w:r>
      <w:r w:rsidRPr="00F617C7">
        <w:rPr>
          <w:rFonts w:ascii="宋体" w:eastAsia="宋体" w:hAnsi="宋体" w:cs="宋体"/>
          <w:color w:val="333333"/>
          <w:kern w:val="0"/>
          <w:sz w:val="28"/>
          <w:szCs w:val="24"/>
        </w:rPr>
        <w:t>”；“全日制和非全日制研究生毕业时，所在高校根据其修业年限、学业成绩等，按照国家有关规定发给相应的、</w:t>
      </w: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注明学习方式</w:t>
      </w:r>
      <w:r w:rsidRPr="00F617C7">
        <w:rPr>
          <w:rFonts w:ascii="宋体" w:eastAsia="宋体" w:hAnsi="宋体" w:cs="宋体"/>
          <w:color w:val="333333"/>
          <w:kern w:val="0"/>
          <w:sz w:val="28"/>
          <w:szCs w:val="24"/>
        </w:rPr>
        <w:t>的毕业证书”。</w:t>
      </w:r>
    </w:p>
    <w:p w:rsidR="00531DAC" w:rsidRPr="00534AD1" w:rsidRDefault="00531DAC" w:rsidP="00531DAC">
      <w:pPr>
        <w:ind w:firstLineChars="196" w:firstLine="551"/>
        <w:rPr>
          <w:sz w:val="22"/>
        </w:rPr>
      </w:pP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我校《</w:t>
      </w:r>
      <w:r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2019</w:t>
      </w: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年硕士研究生招生简章》中明确规定：非全日制硕士研究生一般录取为定向就业，在录取前签订定向培养协议书，按定向合同就业；按我校财务公示收费标准缴纳学费</w:t>
      </w:r>
      <w:r w:rsidR="006E570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捌万元</w:t>
      </w: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，不享受奖助学金，不转户口档案，学校不提供住宿。</w:t>
      </w:r>
    </w:p>
    <w:p w:rsidR="00531DAC" w:rsidRPr="00AB7D69" w:rsidRDefault="00531DAC" w:rsidP="00531DAC">
      <w:pPr>
        <w:widowControl/>
        <w:ind w:firstLineChars="202" w:firstLine="566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2019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级非全日制硕士研究生将在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2.5~3.5</w:t>
      </w:r>
      <w:r>
        <w:rPr>
          <w:rFonts w:ascii="Arial" w:eastAsia="宋体" w:hAnsi="Arial" w:cs="Arial"/>
          <w:color w:val="333333"/>
          <w:kern w:val="0"/>
          <w:sz w:val="28"/>
          <w:szCs w:val="18"/>
        </w:rPr>
        <w:t>年内由上海交通大学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仪器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系同质化培养，授课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时间</w:t>
      </w:r>
      <w:r>
        <w:rPr>
          <w:rFonts w:ascii="Arial" w:eastAsia="宋体" w:hAnsi="Arial" w:cs="Arial"/>
          <w:color w:val="333333"/>
          <w:kern w:val="0"/>
          <w:sz w:val="28"/>
          <w:szCs w:val="18"/>
        </w:rPr>
        <w:t>一般在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地点：上海交通大学徐汇校区（华山路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1954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号），周六、周日全部为授课时间（课程在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1.5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年中完成），条件允许学生亦可选择闵行校区授课时间，周一至周五，需提前申请报备。</w:t>
      </w:r>
    </w:p>
    <w:p w:rsidR="00531DAC" w:rsidRPr="00AB7D69" w:rsidRDefault="00942D46" w:rsidP="006E5709">
      <w:pPr>
        <w:widowControl/>
        <w:ind w:firstLineChars="202" w:firstLine="566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>
        <w:rPr>
          <w:rFonts w:ascii="Arial" w:eastAsia="宋体" w:hAnsi="Arial" w:cs="Arial"/>
          <w:color w:val="333333"/>
          <w:kern w:val="0"/>
          <w:sz w:val="28"/>
          <w:szCs w:val="18"/>
        </w:rPr>
        <w:t>非全日制硕士研究生为双导师制，由企业导师和上海交通大学</w:t>
      </w:r>
      <w:r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仪器</w:t>
      </w:r>
      <w:r w:rsidR="00531DAC"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系导师共同指导。录取学生研究方向、课题来源原则由企业导师负责，特殊情况下可由在校导师协助拟定，论文选题、学术质量则由校导师负责。</w:t>
      </w:r>
    </w:p>
    <w:p w:rsidR="00531DAC" w:rsidRPr="00AB7D69" w:rsidRDefault="00531DAC" w:rsidP="006E5709">
      <w:pPr>
        <w:widowControl/>
        <w:ind w:firstLineChars="202" w:firstLine="566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lastRenderedPageBreak/>
        <w:t>非全日制硕士研究生入职半年后即可办理上海市居住证，经上海交通大学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2.5~3.5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年学习，获得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“</w:t>
      </w:r>
      <w:r w:rsidR="006E5709">
        <w:rPr>
          <w:rFonts w:ascii="Arial" w:eastAsia="宋体" w:hAnsi="Arial" w:cs="Arial" w:hint="eastAsia"/>
          <w:color w:val="333333"/>
          <w:kern w:val="0"/>
          <w:sz w:val="28"/>
          <w:szCs w:val="18"/>
        </w:rPr>
        <w:t>仪器</w:t>
      </w:r>
      <w:r w:rsidR="006E5709">
        <w:rPr>
          <w:rFonts w:ascii="Arial" w:eastAsia="宋体" w:hAnsi="Arial" w:cs="Arial"/>
          <w:color w:val="333333"/>
          <w:kern w:val="0"/>
          <w:sz w:val="28"/>
          <w:szCs w:val="18"/>
        </w:rPr>
        <w:t>仪表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工程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”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硕士学位证、硕士毕业证即可按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&lt;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上海市居住证管理办法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&gt;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（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2017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年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11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月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27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日政府令第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58</w:t>
      </w:r>
      <w:r w:rsidRPr="00AB7D69">
        <w:rPr>
          <w:rFonts w:ascii="Arial" w:eastAsia="宋体" w:hAnsi="Arial" w:cs="Arial"/>
          <w:color w:val="333333"/>
          <w:kern w:val="0"/>
          <w:sz w:val="28"/>
          <w:szCs w:val="18"/>
        </w:rPr>
        <w:t>号）申请入籍。</w:t>
      </w:r>
    </w:p>
    <w:p w:rsidR="00531DAC" w:rsidRPr="00531DAC" w:rsidRDefault="00531DAC" w:rsidP="00531DAC">
      <w:pPr>
        <w:rPr>
          <w:sz w:val="22"/>
        </w:rPr>
      </w:pPr>
    </w:p>
    <w:p w:rsidR="00531DAC" w:rsidRPr="00534AD1" w:rsidRDefault="00531DAC" w:rsidP="00531DAC">
      <w:pPr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4"/>
        </w:rPr>
      </w:pPr>
      <w:r w:rsidRPr="00F617C7">
        <w:rPr>
          <w:rFonts w:ascii="宋体" w:eastAsia="宋体" w:hAnsi="宋体" w:cs="宋体"/>
          <w:color w:val="333333"/>
          <w:kern w:val="0"/>
          <w:sz w:val="28"/>
          <w:szCs w:val="24"/>
        </w:rPr>
        <w:t>请考生仔细阅读以上信息，并认真考虑是否同意参加复试。如同意参加复试，请抄写以下文字，并签字：</w:t>
      </w:r>
    </w:p>
    <w:p w:rsidR="00531DAC" w:rsidRPr="00534AD1" w:rsidRDefault="00531DAC" w:rsidP="00531DAC">
      <w:pPr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</w:pPr>
      <w:r w:rsidRPr="00F617C7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我已阅读并知晓非全日制研究生相关政策和信息，同意参加复试。</w:t>
      </w:r>
    </w:p>
    <w:p w:rsidR="00531DAC" w:rsidRDefault="00531DAC" w:rsidP="00531DAC">
      <w:pPr>
        <w:rPr>
          <w:rFonts w:ascii="宋体" w:eastAsia="宋体" w:hAnsi="宋体" w:cs="宋体"/>
          <w:color w:val="333333"/>
          <w:kern w:val="0"/>
          <w:sz w:val="28"/>
          <w:szCs w:val="24"/>
          <w:u w:val="single"/>
        </w:rPr>
      </w:pPr>
    </w:p>
    <w:p w:rsidR="00531DAC" w:rsidRPr="00534AD1" w:rsidRDefault="00531DAC" w:rsidP="00531DAC">
      <w:pPr>
        <w:rPr>
          <w:rFonts w:ascii="宋体" w:eastAsia="宋体" w:hAnsi="宋体" w:cs="宋体"/>
          <w:color w:val="333333"/>
          <w:kern w:val="0"/>
          <w:sz w:val="28"/>
          <w:szCs w:val="24"/>
          <w:u w:val="single"/>
        </w:rPr>
      </w:pPr>
      <w:r w:rsidRPr="00F617C7">
        <w:rPr>
          <w:rFonts w:ascii="宋体" w:eastAsia="宋体" w:hAnsi="宋体" w:cs="宋体"/>
          <w:color w:val="333333"/>
          <w:kern w:val="0"/>
          <w:sz w:val="28"/>
          <w:szCs w:val="24"/>
          <w:u w:val="single"/>
        </w:rPr>
        <w:t>                                                                    </w:t>
      </w:r>
    </w:p>
    <w:p w:rsidR="00531DAC" w:rsidRPr="00534AD1" w:rsidRDefault="00531DAC" w:rsidP="00531DAC">
      <w:pPr>
        <w:rPr>
          <w:rFonts w:ascii="宋体" w:eastAsia="宋体" w:hAnsi="宋体" w:cs="宋体"/>
          <w:color w:val="333333"/>
          <w:kern w:val="0"/>
          <w:sz w:val="28"/>
          <w:szCs w:val="24"/>
          <w:u w:val="single"/>
        </w:rPr>
      </w:pPr>
      <w:r w:rsidRPr="00F617C7">
        <w:rPr>
          <w:rFonts w:ascii="宋体" w:eastAsia="宋体" w:hAnsi="宋体" w:cs="宋体"/>
          <w:color w:val="333333"/>
          <w:kern w:val="0"/>
          <w:sz w:val="28"/>
          <w:szCs w:val="24"/>
        </w:rPr>
        <w:t>准考证号：</w:t>
      </w:r>
      <w:r w:rsidRPr="00F617C7">
        <w:rPr>
          <w:rFonts w:ascii="宋体" w:eastAsia="宋体" w:hAnsi="宋体" w:cs="宋体"/>
          <w:color w:val="333333"/>
          <w:kern w:val="0"/>
          <w:sz w:val="28"/>
          <w:szCs w:val="24"/>
          <w:u w:val="single"/>
        </w:rPr>
        <w:t>                        </w:t>
      </w:r>
    </w:p>
    <w:p w:rsidR="00531DAC" w:rsidRPr="00534AD1" w:rsidRDefault="00531DAC" w:rsidP="00531DAC">
      <w:pPr>
        <w:rPr>
          <w:rFonts w:ascii="宋体" w:eastAsia="宋体" w:hAnsi="宋体" w:cs="宋体"/>
          <w:color w:val="333333"/>
          <w:kern w:val="0"/>
          <w:sz w:val="28"/>
          <w:szCs w:val="24"/>
          <w:u w:val="single"/>
        </w:rPr>
      </w:pPr>
      <w:r w:rsidRPr="00F617C7">
        <w:rPr>
          <w:rFonts w:ascii="宋体" w:eastAsia="宋体" w:hAnsi="宋体" w:cs="宋体"/>
          <w:color w:val="333333"/>
          <w:kern w:val="0"/>
          <w:sz w:val="28"/>
          <w:szCs w:val="24"/>
        </w:rPr>
        <w:t>身份证号：</w:t>
      </w:r>
      <w:r w:rsidRPr="00F617C7">
        <w:rPr>
          <w:rFonts w:ascii="宋体" w:eastAsia="宋体" w:hAnsi="宋体" w:cs="宋体"/>
          <w:color w:val="333333"/>
          <w:kern w:val="0"/>
          <w:sz w:val="28"/>
          <w:szCs w:val="24"/>
          <w:u w:val="single"/>
        </w:rPr>
        <w:t>                         </w:t>
      </w:r>
    </w:p>
    <w:p w:rsidR="00531DAC" w:rsidRPr="00534AD1" w:rsidRDefault="00531DAC" w:rsidP="00531DAC">
      <w:r w:rsidRPr="00F617C7">
        <w:rPr>
          <w:rFonts w:ascii="宋体" w:eastAsia="宋体" w:hAnsi="宋体" w:cs="宋体"/>
          <w:color w:val="333333"/>
          <w:kern w:val="0"/>
          <w:sz w:val="28"/>
          <w:szCs w:val="24"/>
        </w:rPr>
        <w:t>姓  名：</w:t>
      </w:r>
      <w:r w:rsidRPr="00F617C7">
        <w:rPr>
          <w:rFonts w:ascii="宋体" w:eastAsia="宋体" w:hAnsi="宋体" w:cs="宋体"/>
          <w:color w:val="333333"/>
          <w:kern w:val="0"/>
          <w:sz w:val="28"/>
          <w:szCs w:val="24"/>
          <w:u w:val="single"/>
        </w:rPr>
        <w:t>                   </w:t>
      </w:r>
      <w:r w:rsidRPr="00F617C7"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  <w:t>     </w:t>
      </w:r>
    </w:p>
    <w:p w:rsidR="00AB7D69" w:rsidRDefault="00AB7D69" w:rsidP="00AB7D6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</w:p>
    <w:p w:rsidR="006E5709" w:rsidRDefault="006E5709" w:rsidP="00AB7D6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</w:p>
    <w:p w:rsidR="006E5709" w:rsidRDefault="006E5709" w:rsidP="00AB7D6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</w:p>
    <w:p w:rsidR="006E5709" w:rsidRDefault="006E5709" w:rsidP="00AB7D6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</w:p>
    <w:p w:rsidR="006E5709" w:rsidRPr="00AB7D69" w:rsidRDefault="006E5709" w:rsidP="00AB7D6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8"/>
          <w:szCs w:val="18"/>
        </w:rPr>
      </w:pPr>
    </w:p>
    <w:sectPr w:rsidR="006E5709" w:rsidRPr="00AB7D69" w:rsidSect="00C51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32" w:rsidRDefault="004F1632" w:rsidP="00A32B1F">
      <w:r>
        <w:separator/>
      </w:r>
    </w:p>
  </w:endnote>
  <w:endnote w:type="continuationSeparator" w:id="0">
    <w:p w:rsidR="004F1632" w:rsidRDefault="004F1632" w:rsidP="00A32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32" w:rsidRDefault="004F1632" w:rsidP="00A32B1F">
      <w:r>
        <w:separator/>
      </w:r>
    </w:p>
  </w:footnote>
  <w:footnote w:type="continuationSeparator" w:id="0">
    <w:p w:rsidR="004F1632" w:rsidRDefault="004F1632" w:rsidP="00A32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A06A6"/>
    <w:multiLevelType w:val="multilevel"/>
    <w:tmpl w:val="83B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DBE"/>
    <w:rsid w:val="0002506A"/>
    <w:rsid w:val="0025533C"/>
    <w:rsid w:val="002C17AE"/>
    <w:rsid w:val="00326A98"/>
    <w:rsid w:val="0033569A"/>
    <w:rsid w:val="00337099"/>
    <w:rsid w:val="003C38BE"/>
    <w:rsid w:val="004D1AB3"/>
    <w:rsid w:val="004F1632"/>
    <w:rsid w:val="00531DAC"/>
    <w:rsid w:val="0057464E"/>
    <w:rsid w:val="00575AC6"/>
    <w:rsid w:val="00585CCE"/>
    <w:rsid w:val="005D6C22"/>
    <w:rsid w:val="006E5709"/>
    <w:rsid w:val="00712D99"/>
    <w:rsid w:val="0071425B"/>
    <w:rsid w:val="00715572"/>
    <w:rsid w:val="007423BD"/>
    <w:rsid w:val="00772AFE"/>
    <w:rsid w:val="00816DBE"/>
    <w:rsid w:val="008A2B0C"/>
    <w:rsid w:val="00942D46"/>
    <w:rsid w:val="00A32B1F"/>
    <w:rsid w:val="00A600DC"/>
    <w:rsid w:val="00AB7D69"/>
    <w:rsid w:val="00AE30F0"/>
    <w:rsid w:val="00B02DEC"/>
    <w:rsid w:val="00BE4C64"/>
    <w:rsid w:val="00C5172A"/>
    <w:rsid w:val="00C80CB3"/>
    <w:rsid w:val="00CC78C9"/>
    <w:rsid w:val="00D53A40"/>
    <w:rsid w:val="00DF1E41"/>
    <w:rsid w:val="00E07D5E"/>
    <w:rsid w:val="00FC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6D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16DB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16D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6DBE"/>
    <w:rPr>
      <w:b/>
      <w:bCs/>
    </w:rPr>
  </w:style>
  <w:style w:type="character" w:customStyle="1" w:styleId="apple-converted-space">
    <w:name w:val="apple-converted-space"/>
    <w:basedOn w:val="a0"/>
    <w:rsid w:val="00816DBE"/>
  </w:style>
  <w:style w:type="character" w:styleId="a5">
    <w:name w:val="Hyperlink"/>
    <w:basedOn w:val="a0"/>
    <w:uiPriority w:val="99"/>
    <w:unhideWhenUsed/>
    <w:rsid w:val="00772AFE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3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32B1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32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32B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.s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gzhu@sjt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sjtu</cp:lastModifiedBy>
  <cp:revision>15</cp:revision>
  <dcterms:created xsi:type="dcterms:W3CDTF">2019-03-21T23:33:00Z</dcterms:created>
  <dcterms:modified xsi:type="dcterms:W3CDTF">2019-03-22T02:06:00Z</dcterms:modified>
</cp:coreProperties>
</file>