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75" w:rsidRPr="008C208E" w:rsidRDefault="00D35F75" w:rsidP="00D35F75">
      <w:pPr>
        <w:pStyle w:val="NormalWeb"/>
        <w:widowControl w:val="0"/>
        <w:spacing w:after="0"/>
        <w:ind w:firstLineChars="200" w:firstLine="31680"/>
        <w:jc w:val="center"/>
        <w:outlineLvl w:val="0"/>
        <w:rPr>
          <w:rFonts w:ascii="仿宋" w:eastAsia="仿宋" w:hAnsi="仿宋"/>
          <w:b/>
          <w:sz w:val="32"/>
          <w:szCs w:val="32"/>
        </w:rPr>
      </w:pPr>
      <w:bookmarkStart w:id="0" w:name="_Toc477253419"/>
      <w:r>
        <w:rPr>
          <w:rFonts w:ascii="仿宋" w:eastAsia="仿宋" w:hAnsi="仿宋" w:hint="eastAsia"/>
          <w:b/>
          <w:sz w:val="32"/>
          <w:szCs w:val="32"/>
        </w:rPr>
        <w:t>体育</w:t>
      </w:r>
      <w:r w:rsidRPr="008C208E">
        <w:rPr>
          <w:rFonts w:ascii="仿宋" w:eastAsia="仿宋" w:hAnsi="仿宋" w:hint="eastAsia"/>
          <w:b/>
          <w:sz w:val="32"/>
          <w:szCs w:val="32"/>
        </w:rPr>
        <w:t>学院</w:t>
      </w:r>
      <w:r>
        <w:rPr>
          <w:rFonts w:ascii="仿宋" w:eastAsia="仿宋" w:hAnsi="仿宋"/>
          <w:b/>
          <w:sz w:val="32"/>
          <w:szCs w:val="32"/>
        </w:rPr>
        <w:t>2019</w:t>
      </w:r>
      <w:r>
        <w:rPr>
          <w:rFonts w:ascii="仿宋" w:eastAsia="仿宋" w:hAnsi="仿宋" w:hint="eastAsia"/>
          <w:b/>
          <w:sz w:val="32"/>
          <w:szCs w:val="32"/>
        </w:rPr>
        <w:t>年研究生复试录取办法</w:t>
      </w:r>
      <w:bookmarkEnd w:id="0"/>
    </w:p>
    <w:p w:rsidR="00D35F75" w:rsidRPr="003120E6" w:rsidRDefault="00D35F75" w:rsidP="008717C0">
      <w:pPr>
        <w:ind w:firstLineChars="147" w:firstLine="31680"/>
        <w:rPr>
          <w:rFonts w:ascii="仿宋" w:eastAsia="仿宋" w:hAnsi="仿宋"/>
          <w:b/>
          <w:sz w:val="28"/>
          <w:szCs w:val="28"/>
        </w:rPr>
      </w:pPr>
      <w:r>
        <w:rPr>
          <w:rFonts w:ascii="仿宋" w:eastAsia="仿宋" w:hAnsi="仿宋" w:hint="eastAsia"/>
          <w:b/>
          <w:sz w:val="28"/>
          <w:szCs w:val="28"/>
        </w:rPr>
        <w:t>一</w:t>
      </w:r>
      <w:r w:rsidRPr="003120E6">
        <w:rPr>
          <w:rFonts w:ascii="仿宋" w:eastAsia="仿宋" w:hAnsi="仿宋" w:hint="eastAsia"/>
          <w:b/>
          <w:sz w:val="28"/>
          <w:szCs w:val="28"/>
        </w:rPr>
        <w:t>、各专业（方向）招生计划、复试分数线</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1367"/>
        <w:gridCol w:w="900"/>
        <w:gridCol w:w="1620"/>
        <w:gridCol w:w="1800"/>
        <w:gridCol w:w="1574"/>
      </w:tblGrid>
      <w:tr w:rsidR="00D35F75" w:rsidRPr="00E73624" w:rsidTr="00E824D7">
        <w:trPr>
          <w:trHeight w:val="659"/>
          <w:jc w:val="center"/>
        </w:trPr>
        <w:tc>
          <w:tcPr>
            <w:tcW w:w="1261"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b/>
              </w:rPr>
            </w:pPr>
            <w:r w:rsidRPr="006E7BE9">
              <w:rPr>
                <w:rFonts w:ascii="仿宋" w:eastAsia="仿宋" w:hAnsi="仿宋" w:hint="eastAsia"/>
                <w:b/>
              </w:rPr>
              <w:t>专业代码</w:t>
            </w:r>
          </w:p>
        </w:tc>
        <w:tc>
          <w:tcPr>
            <w:tcW w:w="1367"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b/>
              </w:rPr>
            </w:pPr>
            <w:r w:rsidRPr="006E7BE9">
              <w:rPr>
                <w:rFonts w:ascii="仿宋" w:eastAsia="仿宋" w:hAnsi="仿宋" w:hint="eastAsia"/>
                <w:b/>
              </w:rPr>
              <w:t>专业名称</w:t>
            </w:r>
          </w:p>
        </w:tc>
        <w:tc>
          <w:tcPr>
            <w:tcW w:w="90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b/>
              </w:rPr>
            </w:pPr>
            <w:r>
              <w:rPr>
                <w:rFonts w:ascii="仿宋" w:eastAsia="仿宋" w:hAnsi="仿宋" w:hint="eastAsia"/>
                <w:b/>
              </w:rPr>
              <w:t>类别</w:t>
            </w:r>
          </w:p>
        </w:tc>
        <w:tc>
          <w:tcPr>
            <w:tcW w:w="162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b/>
              </w:rPr>
            </w:pPr>
            <w:r w:rsidRPr="006E7BE9">
              <w:rPr>
                <w:rFonts w:ascii="仿宋" w:eastAsia="仿宋" w:hAnsi="仿宋" w:hint="eastAsia"/>
                <w:b/>
              </w:rPr>
              <w:t>复试分数线</w:t>
            </w:r>
          </w:p>
        </w:tc>
        <w:tc>
          <w:tcPr>
            <w:tcW w:w="180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b/>
              </w:rPr>
            </w:pPr>
            <w:r w:rsidRPr="006E7BE9">
              <w:rPr>
                <w:rFonts w:ascii="仿宋" w:eastAsia="仿宋" w:hAnsi="仿宋" w:hint="eastAsia"/>
                <w:b/>
              </w:rPr>
              <w:t>拟招收名额</w:t>
            </w:r>
          </w:p>
        </w:tc>
        <w:tc>
          <w:tcPr>
            <w:tcW w:w="1574"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b/>
              </w:rPr>
            </w:pPr>
            <w:r w:rsidRPr="006E7BE9">
              <w:rPr>
                <w:rFonts w:ascii="仿宋" w:eastAsia="仿宋" w:hAnsi="仿宋" w:hint="eastAsia"/>
                <w:b/>
              </w:rPr>
              <w:t>备注</w:t>
            </w:r>
          </w:p>
        </w:tc>
      </w:tr>
      <w:tr w:rsidR="00D35F75" w:rsidRPr="00E73624" w:rsidTr="00E824D7">
        <w:trPr>
          <w:trHeight w:val="675"/>
          <w:jc w:val="center"/>
        </w:trPr>
        <w:tc>
          <w:tcPr>
            <w:tcW w:w="1261"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rPr>
              <w:t>040300</w:t>
            </w:r>
          </w:p>
        </w:tc>
        <w:tc>
          <w:tcPr>
            <w:tcW w:w="1367"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hint="eastAsia"/>
              </w:rPr>
              <w:t>体育</w:t>
            </w:r>
            <w:r w:rsidRPr="006E7BE9">
              <w:rPr>
                <w:rFonts w:ascii="仿宋" w:eastAsia="仿宋" w:hAnsi="仿宋" w:hint="eastAsia"/>
              </w:rPr>
              <w:t>学</w:t>
            </w:r>
          </w:p>
        </w:tc>
        <w:tc>
          <w:tcPr>
            <w:tcW w:w="90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hint="eastAsia"/>
              </w:rPr>
              <w:t>学术型</w:t>
            </w:r>
          </w:p>
        </w:tc>
        <w:tc>
          <w:tcPr>
            <w:tcW w:w="162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hint="eastAsia"/>
              </w:rPr>
              <w:t>国家线</w:t>
            </w:r>
          </w:p>
        </w:tc>
        <w:tc>
          <w:tcPr>
            <w:tcW w:w="180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rPr>
              <w:t>31(</w:t>
            </w:r>
            <w:r>
              <w:rPr>
                <w:rFonts w:ascii="仿宋" w:eastAsia="仿宋" w:hAnsi="仿宋" w:hint="eastAsia"/>
              </w:rPr>
              <w:t>含推免生</w:t>
            </w:r>
            <w:r>
              <w:rPr>
                <w:rFonts w:ascii="仿宋" w:eastAsia="仿宋" w:hAnsi="仿宋"/>
              </w:rPr>
              <w:t>8</w:t>
            </w:r>
            <w:r>
              <w:rPr>
                <w:rFonts w:ascii="仿宋" w:eastAsia="仿宋" w:hAnsi="仿宋" w:hint="eastAsia"/>
              </w:rPr>
              <w:t>名</w:t>
            </w:r>
            <w:r>
              <w:rPr>
                <w:rFonts w:ascii="仿宋" w:eastAsia="仿宋" w:hAnsi="仿宋"/>
              </w:rPr>
              <w:t>)</w:t>
            </w:r>
          </w:p>
        </w:tc>
        <w:tc>
          <w:tcPr>
            <w:tcW w:w="1574"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hint="eastAsia"/>
              </w:rPr>
              <w:t>不含士兵计划</w:t>
            </w:r>
            <w:r>
              <w:rPr>
                <w:rFonts w:ascii="仿宋" w:eastAsia="仿宋" w:hAnsi="仿宋"/>
              </w:rPr>
              <w:t>1</w:t>
            </w:r>
            <w:r>
              <w:rPr>
                <w:rFonts w:ascii="仿宋" w:eastAsia="仿宋" w:hAnsi="仿宋" w:hint="eastAsia"/>
              </w:rPr>
              <w:t>名</w:t>
            </w:r>
          </w:p>
        </w:tc>
      </w:tr>
      <w:tr w:rsidR="00D35F75" w:rsidRPr="00E73624" w:rsidTr="00E824D7">
        <w:trPr>
          <w:trHeight w:val="675"/>
          <w:jc w:val="center"/>
        </w:trPr>
        <w:tc>
          <w:tcPr>
            <w:tcW w:w="1261"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rPr>
              <w:t>045200</w:t>
            </w:r>
          </w:p>
        </w:tc>
        <w:tc>
          <w:tcPr>
            <w:tcW w:w="1367"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hint="eastAsia"/>
              </w:rPr>
              <w:t>体育（全日制）</w:t>
            </w:r>
          </w:p>
        </w:tc>
        <w:tc>
          <w:tcPr>
            <w:tcW w:w="90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hint="eastAsia"/>
              </w:rPr>
              <w:t>专业学位</w:t>
            </w:r>
          </w:p>
        </w:tc>
        <w:tc>
          <w:tcPr>
            <w:tcW w:w="162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rPr>
              <w:t>294</w:t>
            </w:r>
          </w:p>
        </w:tc>
        <w:tc>
          <w:tcPr>
            <w:tcW w:w="1800"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r>
              <w:rPr>
                <w:rFonts w:ascii="仿宋" w:eastAsia="仿宋" w:hAnsi="仿宋"/>
              </w:rPr>
              <w:t>47</w:t>
            </w:r>
            <w:r>
              <w:rPr>
                <w:rFonts w:ascii="仿宋" w:eastAsia="仿宋" w:hAnsi="仿宋" w:hint="eastAsia"/>
              </w:rPr>
              <w:t>（含推免生</w:t>
            </w:r>
            <w:r>
              <w:rPr>
                <w:rFonts w:ascii="仿宋" w:eastAsia="仿宋" w:hAnsi="仿宋"/>
              </w:rPr>
              <w:t>5</w:t>
            </w:r>
            <w:r>
              <w:rPr>
                <w:rFonts w:ascii="仿宋" w:eastAsia="仿宋" w:hAnsi="仿宋" w:hint="eastAsia"/>
              </w:rPr>
              <w:t>名）</w:t>
            </w:r>
          </w:p>
        </w:tc>
        <w:tc>
          <w:tcPr>
            <w:tcW w:w="1574" w:type="dxa"/>
            <w:vAlign w:val="center"/>
          </w:tcPr>
          <w:p w:rsidR="00D35F75" w:rsidRPr="006E7BE9" w:rsidRDefault="00D35F75" w:rsidP="00295257">
            <w:pPr>
              <w:pStyle w:val="NormalWeb"/>
              <w:widowControl w:val="0"/>
              <w:spacing w:before="0" w:beforeAutospacing="0" w:after="0" w:afterAutospacing="0"/>
              <w:jc w:val="center"/>
              <w:rPr>
                <w:rFonts w:ascii="仿宋" w:eastAsia="仿宋" w:hAnsi="仿宋"/>
              </w:rPr>
            </w:pPr>
          </w:p>
        </w:tc>
      </w:tr>
      <w:tr w:rsidR="00D35F75" w:rsidRPr="00E73624" w:rsidTr="008717C0">
        <w:trPr>
          <w:trHeight w:val="675"/>
          <w:jc w:val="center"/>
        </w:trPr>
        <w:tc>
          <w:tcPr>
            <w:tcW w:w="1261" w:type="dxa"/>
            <w:vAlign w:val="center"/>
          </w:tcPr>
          <w:p w:rsidR="00D35F75" w:rsidRPr="006E7BE9" w:rsidRDefault="00D35F75" w:rsidP="00613A06">
            <w:pPr>
              <w:pStyle w:val="NormalWeb"/>
              <w:widowControl w:val="0"/>
              <w:spacing w:before="0" w:beforeAutospacing="0" w:after="0" w:afterAutospacing="0"/>
              <w:jc w:val="center"/>
              <w:rPr>
                <w:rFonts w:ascii="仿宋" w:eastAsia="仿宋" w:hAnsi="仿宋"/>
              </w:rPr>
            </w:pPr>
            <w:r>
              <w:rPr>
                <w:rFonts w:ascii="仿宋" w:eastAsia="仿宋" w:hAnsi="仿宋"/>
              </w:rPr>
              <w:t>045200</w:t>
            </w:r>
          </w:p>
        </w:tc>
        <w:tc>
          <w:tcPr>
            <w:tcW w:w="1367" w:type="dxa"/>
            <w:vAlign w:val="center"/>
          </w:tcPr>
          <w:p w:rsidR="00D35F75" w:rsidRPr="006E7BE9" w:rsidRDefault="00D35F75" w:rsidP="00613A06">
            <w:pPr>
              <w:pStyle w:val="NormalWeb"/>
              <w:widowControl w:val="0"/>
              <w:spacing w:before="0" w:beforeAutospacing="0" w:after="0" w:afterAutospacing="0"/>
              <w:jc w:val="center"/>
              <w:rPr>
                <w:rFonts w:ascii="仿宋" w:eastAsia="仿宋" w:hAnsi="仿宋"/>
              </w:rPr>
            </w:pPr>
            <w:r>
              <w:rPr>
                <w:rFonts w:ascii="仿宋" w:eastAsia="仿宋" w:hAnsi="仿宋" w:hint="eastAsia"/>
              </w:rPr>
              <w:t>体育（非全日制）</w:t>
            </w:r>
          </w:p>
        </w:tc>
        <w:tc>
          <w:tcPr>
            <w:tcW w:w="900" w:type="dxa"/>
            <w:vAlign w:val="center"/>
          </w:tcPr>
          <w:p w:rsidR="00D35F75" w:rsidRPr="006E7BE9" w:rsidRDefault="00D35F75" w:rsidP="00613A06">
            <w:pPr>
              <w:pStyle w:val="NormalWeb"/>
              <w:widowControl w:val="0"/>
              <w:spacing w:before="0" w:beforeAutospacing="0" w:after="0" w:afterAutospacing="0"/>
              <w:jc w:val="center"/>
              <w:rPr>
                <w:rFonts w:ascii="仿宋" w:eastAsia="仿宋" w:hAnsi="仿宋"/>
              </w:rPr>
            </w:pPr>
            <w:r>
              <w:rPr>
                <w:rFonts w:ascii="仿宋" w:eastAsia="仿宋" w:hAnsi="仿宋" w:hint="eastAsia"/>
              </w:rPr>
              <w:t>专业学位</w:t>
            </w:r>
          </w:p>
        </w:tc>
        <w:tc>
          <w:tcPr>
            <w:tcW w:w="1620" w:type="dxa"/>
            <w:vAlign w:val="center"/>
          </w:tcPr>
          <w:p w:rsidR="00D35F75" w:rsidRPr="006E7BE9" w:rsidRDefault="00D35F75" w:rsidP="00613A06">
            <w:pPr>
              <w:pStyle w:val="NormalWeb"/>
              <w:widowControl w:val="0"/>
              <w:spacing w:before="0" w:beforeAutospacing="0" w:after="0" w:afterAutospacing="0"/>
              <w:jc w:val="center"/>
              <w:rPr>
                <w:rFonts w:ascii="仿宋" w:eastAsia="仿宋" w:hAnsi="仿宋"/>
              </w:rPr>
            </w:pPr>
            <w:r>
              <w:rPr>
                <w:rFonts w:ascii="仿宋" w:eastAsia="仿宋" w:hAnsi="仿宋" w:hint="eastAsia"/>
              </w:rPr>
              <w:t>国家线</w:t>
            </w:r>
          </w:p>
        </w:tc>
        <w:tc>
          <w:tcPr>
            <w:tcW w:w="1800" w:type="dxa"/>
            <w:vAlign w:val="center"/>
          </w:tcPr>
          <w:p w:rsidR="00D35F75" w:rsidRPr="006E7BE9" w:rsidRDefault="00D35F75" w:rsidP="00613A06">
            <w:pPr>
              <w:pStyle w:val="NormalWeb"/>
              <w:widowControl w:val="0"/>
              <w:spacing w:before="0" w:beforeAutospacing="0" w:after="0" w:afterAutospacing="0"/>
              <w:jc w:val="center"/>
              <w:rPr>
                <w:rFonts w:ascii="仿宋" w:eastAsia="仿宋" w:hAnsi="仿宋"/>
              </w:rPr>
            </w:pPr>
            <w:r>
              <w:rPr>
                <w:rFonts w:ascii="仿宋" w:eastAsia="仿宋" w:hAnsi="仿宋"/>
              </w:rPr>
              <w:t>0</w:t>
            </w:r>
          </w:p>
        </w:tc>
        <w:tc>
          <w:tcPr>
            <w:tcW w:w="1574" w:type="dxa"/>
            <w:vAlign w:val="center"/>
          </w:tcPr>
          <w:p w:rsidR="00D35F75" w:rsidRPr="006E7BE9" w:rsidRDefault="00D35F75" w:rsidP="00613A06">
            <w:pPr>
              <w:pStyle w:val="NormalWeb"/>
              <w:widowControl w:val="0"/>
              <w:spacing w:before="0" w:beforeAutospacing="0" w:after="0" w:afterAutospacing="0"/>
              <w:jc w:val="center"/>
              <w:rPr>
                <w:rFonts w:ascii="仿宋" w:eastAsia="仿宋" w:hAnsi="仿宋"/>
              </w:rPr>
            </w:pPr>
            <w:r>
              <w:rPr>
                <w:rFonts w:ascii="仿宋" w:eastAsia="仿宋" w:hAnsi="仿宋" w:hint="eastAsia"/>
              </w:rPr>
              <w:t>无上线考生、不招生</w:t>
            </w:r>
          </w:p>
        </w:tc>
      </w:tr>
    </w:tbl>
    <w:p w:rsidR="00D35F75" w:rsidRPr="003120E6" w:rsidRDefault="00D35F75" w:rsidP="00D35F75">
      <w:pPr>
        <w:ind w:firstLineChars="196" w:firstLine="31680"/>
        <w:rPr>
          <w:rFonts w:ascii="仿宋" w:eastAsia="仿宋" w:hAnsi="仿宋"/>
          <w:b/>
          <w:sz w:val="28"/>
          <w:szCs w:val="28"/>
        </w:rPr>
      </w:pPr>
      <w:r>
        <w:rPr>
          <w:rFonts w:ascii="仿宋" w:eastAsia="仿宋" w:hAnsi="仿宋" w:hint="eastAsia"/>
          <w:b/>
          <w:sz w:val="28"/>
          <w:szCs w:val="28"/>
        </w:rPr>
        <w:t>二</w:t>
      </w:r>
      <w:r w:rsidRPr="003120E6">
        <w:rPr>
          <w:rFonts w:ascii="仿宋" w:eastAsia="仿宋" w:hAnsi="仿宋" w:hint="eastAsia"/>
          <w:b/>
          <w:sz w:val="28"/>
          <w:szCs w:val="28"/>
        </w:rPr>
        <w:t>、复试内容</w:t>
      </w:r>
    </w:p>
    <w:p w:rsidR="00D35F75" w:rsidRPr="00D6273B" w:rsidRDefault="00D35F75" w:rsidP="008717C0">
      <w:pPr>
        <w:shd w:val="clear" w:color="auto" w:fill="FFFFFF"/>
        <w:spacing w:line="520" w:lineRule="atLeast"/>
        <w:ind w:firstLineChars="221" w:firstLine="31680"/>
        <w:rPr>
          <w:rFonts w:ascii="仿宋" w:eastAsia="仿宋" w:hAnsi="仿宋"/>
          <w:sz w:val="28"/>
          <w:szCs w:val="28"/>
        </w:rPr>
      </w:pPr>
      <w:r w:rsidRPr="00D6273B">
        <w:rPr>
          <w:rFonts w:ascii="仿宋" w:eastAsia="仿宋" w:hAnsi="仿宋" w:hint="eastAsia"/>
          <w:sz w:val="28"/>
          <w:szCs w:val="28"/>
        </w:rPr>
        <w:t>复试</w:t>
      </w:r>
      <w:r>
        <w:rPr>
          <w:rFonts w:ascii="仿宋" w:eastAsia="仿宋" w:hAnsi="仿宋" w:hint="eastAsia"/>
          <w:sz w:val="28"/>
          <w:szCs w:val="28"/>
        </w:rPr>
        <w:t>内容：</w:t>
      </w:r>
      <w:r w:rsidRPr="00D6273B">
        <w:rPr>
          <w:rFonts w:ascii="仿宋" w:eastAsia="仿宋" w:hAnsi="仿宋" w:hint="eastAsia"/>
          <w:sz w:val="28"/>
          <w:szCs w:val="28"/>
        </w:rPr>
        <w:t>英语听力及口语测试、专业笔试</w:t>
      </w:r>
      <w:r>
        <w:rPr>
          <w:rFonts w:ascii="仿宋" w:eastAsia="仿宋" w:hAnsi="仿宋" w:hint="eastAsia"/>
          <w:sz w:val="28"/>
          <w:szCs w:val="28"/>
        </w:rPr>
        <w:t>、</w:t>
      </w:r>
      <w:r w:rsidRPr="00D6273B">
        <w:rPr>
          <w:rFonts w:ascii="仿宋" w:eastAsia="仿宋" w:hAnsi="仿宋" w:hint="eastAsia"/>
          <w:sz w:val="28"/>
          <w:szCs w:val="28"/>
        </w:rPr>
        <w:t>综合面试</w:t>
      </w:r>
      <w:r>
        <w:rPr>
          <w:rFonts w:ascii="仿宋" w:eastAsia="仿宋" w:hAnsi="仿宋" w:hint="eastAsia"/>
          <w:sz w:val="28"/>
          <w:szCs w:val="28"/>
        </w:rPr>
        <w:t>、专项运动技能（只针对专业学位考生）</w:t>
      </w:r>
      <w:r w:rsidRPr="00D6273B">
        <w:rPr>
          <w:rFonts w:ascii="仿宋" w:eastAsia="仿宋" w:hAnsi="仿宋" w:hint="eastAsia"/>
          <w:sz w:val="28"/>
          <w:szCs w:val="28"/>
        </w:rPr>
        <w:t>。</w:t>
      </w:r>
    </w:p>
    <w:p w:rsidR="00D35F75" w:rsidRPr="00D6273B" w:rsidRDefault="00D35F75" w:rsidP="00F83634">
      <w:pPr>
        <w:shd w:val="clear" w:color="auto" w:fill="FFFFFF"/>
        <w:spacing w:line="520" w:lineRule="atLeast"/>
        <w:ind w:firstLine="480"/>
        <w:rPr>
          <w:rFonts w:ascii="仿宋" w:eastAsia="仿宋" w:hAnsi="仿宋"/>
          <w:sz w:val="28"/>
          <w:szCs w:val="28"/>
        </w:rPr>
      </w:pPr>
      <w:r w:rsidRPr="00D6273B">
        <w:rPr>
          <w:rFonts w:ascii="仿宋" w:eastAsia="仿宋" w:hAnsi="仿宋"/>
          <w:sz w:val="28"/>
          <w:szCs w:val="28"/>
        </w:rPr>
        <w:t>1</w:t>
      </w:r>
      <w:r w:rsidRPr="00D6273B">
        <w:rPr>
          <w:rFonts w:ascii="仿宋" w:eastAsia="仿宋" w:hAnsi="仿宋" w:hint="eastAsia"/>
          <w:sz w:val="28"/>
          <w:szCs w:val="28"/>
        </w:rPr>
        <w:t>、英语口语测试</w:t>
      </w:r>
    </w:p>
    <w:p w:rsidR="00D35F75" w:rsidRPr="00D6273B" w:rsidRDefault="00D35F75" w:rsidP="00F83634">
      <w:pPr>
        <w:shd w:val="clear" w:color="auto" w:fill="FFFFFF"/>
        <w:spacing w:line="520" w:lineRule="atLeast"/>
        <w:ind w:firstLine="480"/>
        <w:rPr>
          <w:rFonts w:ascii="仿宋" w:eastAsia="仿宋" w:hAnsi="仿宋"/>
          <w:sz w:val="28"/>
          <w:szCs w:val="28"/>
        </w:rPr>
      </w:pPr>
      <w:r w:rsidRPr="00D6273B">
        <w:rPr>
          <w:rFonts w:ascii="仿宋" w:eastAsia="仿宋" w:hAnsi="仿宋" w:hint="eastAsia"/>
          <w:sz w:val="28"/>
          <w:szCs w:val="28"/>
        </w:rPr>
        <w:t>英语口语测试主要测试考生的听力理解能力和运用英语知识与技能进行口头交际的能力</w:t>
      </w:r>
      <w:r>
        <w:rPr>
          <w:rFonts w:ascii="仿宋" w:eastAsia="仿宋" w:hAnsi="仿宋" w:hint="eastAsia"/>
          <w:sz w:val="28"/>
          <w:szCs w:val="28"/>
        </w:rPr>
        <w:t>，满分</w:t>
      </w:r>
      <w:r>
        <w:rPr>
          <w:rFonts w:ascii="仿宋" w:eastAsia="仿宋" w:hAnsi="仿宋"/>
          <w:sz w:val="28"/>
          <w:szCs w:val="28"/>
        </w:rPr>
        <w:t>30</w:t>
      </w:r>
      <w:r>
        <w:rPr>
          <w:rFonts w:ascii="仿宋" w:eastAsia="仿宋" w:hAnsi="仿宋" w:hint="eastAsia"/>
          <w:sz w:val="28"/>
          <w:szCs w:val="28"/>
        </w:rPr>
        <w:t>分</w:t>
      </w:r>
      <w:r w:rsidRPr="00D6273B">
        <w:rPr>
          <w:rFonts w:ascii="仿宋" w:eastAsia="仿宋" w:hAnsi="仿宋" w:hint="eastAsia"/>
          <w:sz w:val="28"/>
          <w:szCs w:val="28"/>
        </w:rPr>
        <w:t>。由学院统一组织考核，形式主要为现场抽题，考生朗读并回答问题。</w:t>
      </w:r>
    </w:p>
    <w:p w:rsidR="00D35F75" w:rsidRPr="00D6273B" w:rsidRDefault="00D35F75" w:rsidP="00F83634">
      <w:pPr>
        <w:shd w:val="clear" w:color="auto" w:fill="FFFFFF"/>
        <w:spacing w:line="520" w:lineRule="atLeast"/>
        <w:ind w:firstLine="480"/>
        <w:rPr>
          <w:rFonts w:ascii="仿宋" w:eastAsia="仿宋" w:hAnsi="仿宋"/>
          <w:sz w:val="28"/>
          <w:szCs w:val="28"/>
        </w:rPr>
      </w:pPr>
      <w:r w:rsidRPr="00D6273B">
        <w:rPr>
          <w:rFonts w:ascii="仿宋" w:eastAsia="仿宋" w:hAnsi="仿宋"/>
          <w:sz w:val="28"/>
          <w:szCs w:val="28"/>
        </w:rPr>
        <w:t>2</w:t>
      </w:r>
      <w:r>
        <w:rPr>
          <w:rFonts w:ascii="仿宋" w:eastAsia="仿宋" w:hAnsi="仿宋" w:hint="eastAsia"/>
          <w:sz w:val="28"/>
          <w:szCs w:val="28"/>
        </w:rPr>
        <w:t>．</w:t>
      </w:r>
      <w:r w:rsidRPr="00D6273B">
        <w:rPr>
          <w:rFonts w:ascii="仿宋" w:eastAsia="仿宋" w:hAnsi="仿宋" w:hint="eastAsia"/>
          <w:sz w:val="28"/>
          <w:szCs w:val="28"/>
        </w:rPr>
        <w:t>专业笔试</w:t>
      </w:r>
    </w:p>
    <w:p w:rsidR="00D35F75" w:rsidRDefault="00D35F75" w:rsidP="00F83634">
      <w:pPr>
        <w:shd w:val="clear" w:color="auto" w:fill="FFFFFF"/>
        <w:spacing w:line="520" w:lineRule="atLeast"/>
        <w:ind w:firstLine="480"/>
        <w:rPr>
          <w:rFonts w:ascii="仿宋" w:eastAsia="仿宋" w:hAnsi="仿宋"/>
          <w:sz w:val="28"/>
          <w:szCs w:val="28"/>
        </w:rPr>
      </w:pPr>
      <w:r w:rsidRPr="00D6273B">
        <w:rPr>
          <w:rFonts w:ascii="仿宋" w:eastAsia="仿宋" w:hAnsi="仿宋" w:hint="eastAsia"/>
          <w:sz w:val="28"/>
          <w:szCs w:val="28"/>
        </w:rPr>
        <w:t>专业笔试着</w:t>
      </w:r>
      <w:r>
        <w:rPr>
          <w:rFonts w:ascii="仿宋" w:eastAsia="仿宋" w:hAnsi="仿宋" w:hint="eastAsia"/>
          <w:sz w:val="28"/>
          <w:szCs w:val="28"/>
        </w:rPr>
        <w:t>重考核考生对专业基础理论、基本知识掌握的深度和广度。由各二级方向</w:t>
      </w:r>
      <w:r w:rsidRPr="00D6273B">
        <w:rPr>
          <w:rFonts w:ascii="仿宋" w:eastAsia="仿宋" w:hAnsi="仿宋" w:hint="eastAsia"/>
          <w:sz w:val="28"/>
          <w:szCs w:val="28"/>
        </w:rPr>
        <w:t>负责具体实施，形式为闭卷考试，考试时间为</w:t>
      </w:r>
      <w:r w:rsidRPr="006559BF">
        <w:rPr>
          <w:rFonts w:ascii="仿宋" w:eastAsia="仿宋" w:hAnsi="仿宋"/>
          <w:color w:val="000000"/>
          <w:sz w:val="28"/>
          <w:szCs w:val="28"/>
        </w:rPr>
        <w:t>150</w:t>
      </w:r>
      <w:r>
        <w:rPr>
          <w:rFonts w:ascii="仿宋" w:eastAsia="仿宋" w:hAnsi="仿宋" w:hint="eastAsia"/>
          <w:sz w:val="28"/>
          <w:szCs w:val="28"/>
        </w:rPr>
        <w:t>分钟。</w:t>
      </w:r>
      <w:r w:rsidRPr="00D6273B">
        <w:rPr>
          <w:rFonts w:ascii="仿宋" w:eastAsia="仿宋" w:hAnsi="仿宋" w:hint="eastAsia"/>
          <w:sz w:val="28"/>
          <w:szCs w:val="28"/>
        </w:rPr>
        <w:t>满分为</w:t>
      </w:r>
      <w:r w:rsidRPr="00D6273B">
        <w:rPr>
          <w:rFonts w:ascii="仿宋" w:eastAsia="仿宋" w:hAnsi="仿宋"/>
          <w:sz w:val="28"/>
          <w:szCs w:val="28"/>
        </w:rPr>
        <w:t>1</w:t>
      </w:r>
      <w:r>
        <w:rPr>
          <w:rFonts w:ascii="仿宋" w:eastAsia="仿宋" w:hAnsi="仿宋"/>
          <w:sz w:val="28"/>
          <w:szCs w:val="28"/>
        </w:rPr>
        <w:t>2</w:t>
      </w:r>
      <w:r w:rsidRPr="00D6273B">
        <w:rPr>
          <w:rFonts w:ascii="仿宋" w:eastAsia="仿宋" w:hAnsi="仿宋"/>
          <w:sz w:val="28"/>
          <w:szCs w:val="28"/>
        </w:rPr>
        <w:t>0</w:t>
      </w:r>
      <w:r w:rsidRPr="00D6273B">
        <w:rPr>
          <w:rFonts w:ascii="仿宋" w:eastAsia="仿宋" w:hAnsi="仿宋" w:hint="eastAsia"/>
          <w:sz w:val="28"/>
          <w:szCs w:val="28"/>
        </w:rPr>
        <w:t>分</w:t>
      </w:r>
      <w:r>
        <w:rPr>
          <w:rFonts w:ascii="仿宋" w:eastAsia="仿宋" w:hAnsi="仿宋" w:hint="eastAsia"/>
          <w:sz w:val="28"/>
          <w:szCs w:val="28"/>
        </w:rPr>
        <w:t>。</w:t>
      </w:r>
    </w:p>
    <w:p w:rsidR="00D35F75" w:rsidRDefault="00D35F75" w:rsidP="00F83634">
      <w:pPr>
        <w:shd w:val="clear" w:color="auto" w:fill="FFFFFF"/>
        <w:spacing w:line="520" w:lineRule="atLeast"/>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综合面试</w:t>
      </w:r>
    </w:p>
    <w:p w:rsidR="00D35F75" w:rsidRDefault="00D35F75" w:rsidP="009053D9">
      <w:pPr>
        <w:shd w:val="clear" w:color="auto" w:fill="FFFFFF"/>
        <w:spacing w:line="520" w:lineRule="atLeast"/>
        <w:ind w:firstLine="480"/>
        <w:rPr>
          <w:rFonts w:ascii="仿宋" w:eastAsia="仿宋" w:hAnsi="仿宋"/>
          <w:sz w:val="28"/>
          <w:szCs w:val="28"/>
        </w:rPr>
      </w:pPr>
      <w:r>
        <w:rPr>
          <w:rFonts w:ascii="仿宋" w:eastAsia="仿宋" w:hAnsi="仿宋" w:hint="eastAsia"/>
          <w:sz w:val="28"/>
          <w:szCs w:val="28"/>
        </w:rPr>
        <w:t>面试主要考核考生的专业基础知识、创新意识与能力及综合素质等，面试采取抽取题签回答问题的形式，如面试教师认为有必要，可补充提问。学术型满分为</w:t>
      </w:r>
      <w:r>
        <w:rPr>
          <w:rFonts w:ascii="仿宋" w:eastAsia="仿宋" w:hAnsi="仿宋"/>
          <w:sz w:val="28"/>
          <w:szCs w:val="28"/>
        </w:rPr>
        <w:t>100</w:t>
      </w:r>
      <w:r>
        <w:rPr>
          <w:rFonts w:ascii="仿宋" w:eastAsia="仿宋" w:hAnsi="仿宋" w:hint="eastAsia"/>
          <w:sz w:val="28"/>
          <w:szCs w:val="28"/>
        </w:rPr>
        <w:t>分，专业学位体育专业满分为</w:t>
      </w:r>
      <w:r>
        <w:rPr>
          <w:rFonts w:ascii="仿宋" w:eastAsia="仿宋" w:hAnsi="仿宋"/>
          <w:sz w:val="28"/>
          <w:szCs w:val="28"/>
        </w:rPr>
        <w:t>100</w:t>
      </w:r>
      <w:r>
        <w:rPr>
          <w:rFonts w:ascii="仿宋" w:eastAsia="仿宋" w:hAnsi="仿宋" w:hint="eastAsia"/>
          <w:sz w:val="28"/>
          <w:szCs w:val="28"/>
        </w:rPr>
        <w:t>分（含</w:t>
      </w:r>
      <w:r>
        <w:rPr>
          <w:rFonts w:ascii="仿宋" w:eastAsia="仿宋" w:hAnsi="仿宋"/>
          <w:sz w:val="28"/>
          <w:szCs w:val="28"/>
        </w:rPr>
        <w:t>20</w:t>
      </w:r>
      <w:r>
        <w:rPr>
          <w:rFonts w:ascii="仿宋" w:eastAsia="仿宋" w:hAnsi="仿宋" w:hint="eastAsia"/>
          <w:sz w:val="28"/>
          <w:szCs w:val="28"/>
        </w:rPr>
        <w:t>分运动技能考试）。运动技能考试项目有：田径（跑、跳、投）、篮球、排球、足球、羽毛球、网球、乒乓球、武术、跆拳道、散打、健美操、体育表演</w:t>
      </w:r>
      <w:r>
        <w:rPr>
          <w:rFonts w:ascii="Calibri" w:eastAsia="仿宋" w:hAnsi="Calibri" w:hint="eastAsia"/>
          <w:sz w:val="28"/>
          <w:szCs w:val="28"/>
        </w:rPr>
        <w:t>、体操</w:t>
      </w:r>
      <w:r>
        <w:rPr>
          <w:rFonts w:ascii="仿宋" w:eastAsia="仿宋" w:hAnsi="仿宋" w:hint="eastAsia"/>
          <w:sz w:val="28"/>
          <w:szCs w:val="28"/>
        </w:rPr>
        <w:t>，报到时学生任选一个项目。</w:t>
      </w:r>
    </w:p>
    <w:p w:rsidR="00D35F75" w:rsidRDefault="00D35F75" w:rsidP="00F83634">
      <w:pPr>
        <w:shd w:val="clear" w:color="auto" w:fill="FFFFFF"/>
        <w:spacing w:line="520" w:lineRule="atLeast"/>
        <w:ind w:firstLine="480"/>
        <w:rPr>
          <w:rFonts w:ascii="仿宋" w:eastAsia="仿宋" w:hAnsi="仿宋"/>
          <w:sz w:val="28"/>
          <w:szCs w:val="28"/>
        </w:rPr>
      </w:pPr>
    </w:p>
    <w:p w:rsidR="00D35F75" w:rsidRDefault="00D35F75" w:rsidP="008717C0">
      <w:pPr>
        <w:shd w:val="clear" w:color="auto" w:fill="FFFFFF"/>
        <w:spacing w:line="520" w:lineRule="atLeast"/>
        <w:ind w:firstLineChars="196" w:firstLine="31680"/>
        <w:rPr>
          <w:rFonts w:ascii="仿宋" w:eastAsia="仿宋" w:hAnsi="仿宋"/>
          <w:b/>
          <w:sz w:val="28"/>
          <w:szCs w:val="28"/>
        </w:rPr>
      </w:pPr>
      <w:r w:rsidRPr="00443CA2">
        <w:rPr>
          <w:rFonts w:ascii="仿宋" w:eastAsia="仿宋" w:hAnsi="仿宋" w:hint="eastAsia"/>
          <w:b/>
          <w:sz w:val="28"/>
          <w:szCs w:val="28"/>
        </w:rPr>
        <w:t>三、复试笔试科目：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76"/>
        <w:gridCol w:w="900"/>
        <w:gridCol w:w="3060"/>
        <w:gridCol w:w="2340"/>
      </w:tblGrid>
      <w:tr w:rsidR="00D35F75" w:rsidRPr="00131048" w:rsidTr="002A6A38">
        <w:trPr>
          <w:trHeight w:val="720"/>
        </w:trPr>
        <w:tc>
          <w:tcPr>
            <w:tcW w:w="1188" w:type="dxa"/>
            <w:vMerge w:val="restart"/>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专业代码</w:t>
            </w:r>
          </w:p>
        </w:tc>
        <w:tc>
          <w:tcPr>
            <w:tcW w:w="720" w:type="dxa"/>
            <w:vMerge w:val="restart"/>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一级名称</w:t>
            </w:r>
          </w:p>
        </w:tc>
        <w:tc>
          <w:tcPr>
            <w:tcW w:w="900" w:type="dxa"/>
            <w:vMerge w:val="restart"/>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二级代码</w:t>
            </w:r>
          </w:p>
        </w:tc>
        <w:tc>
          <w:tcPr>
            <w:tcW w:w="3060" w:type="dxa"/>
            <w:vMerge w:val="restart"/>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二级专业名称</w:t>
            </w:r>
          </w:p>
        </w:tc>
        <w:tc>
          <w:tcPr>
            <w:tcW w:w="2340" w:type="dxa"/>
            <w:vMerge w:val="restart"/>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笔试科目</w:t>
            </w:r>
          </w:p>
        </w:tc>
      </w:tr>
      <w:tr w:rsidR="00D35F75" w:rsidRPr="00131048" w:rsidTr="002A6A38">
        <w:trPr>
          <w:trHeight w:val="720"/>
        </w:trPr>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vMerge/>
          </w:tcPr>
          <w:p w:rsidR="00D35F75" w:rsidRPr="002A6A38" w:rsidRDefault="00D35F75" w:rsidP="002A6A38">
            <w:pPr>
              <w:spacing w:line="520" w:lineRule="atLeast"/>
              <w:rPr>
                <w:rFonts w:ascii="仿宋" w:eastAsia="仿宋" w:hAnsi="仿宋"/>
                <w:sz w:val="28"/>
                <w:szCs w:val="28"/>
              </w:rPr>
            </w:pPr>
          </w:p>
        </w:tc>
        <w:tc>
          <w:tcPr>
            <w:tcW w:w="3060" w:type="dxa"/>
            <w:vMerge/>
          </w:tcPr>
          <w:p w:rsidR="00D35F75" w:rsidRPr="002A6A38" w:rsidRDefault="00D35F75" w:rsidP="002A6A38">
            <w:pPr>
              <w:spacing w:line="520" w:lineRule="atLeast"/>
              <w:rPr>
                <w:rFonts w:ascii="仿宋" w:eastAsia="仿宋" w:hAnsi="仿宋"/>
                <w:sz w:val="28"/>
                <w:szCs w:val="28"/>
              </w:rPr>
            </w:pPr>
          </w:p>
        </w:tc>
        <w:tc>
          <w:tcPr>
            <w:tcW w:w="2340" w:type="dxa"/>
            <w:vMerge/>
          </w:tcPr>
          <w:p w:rsidR="00D35F75" w:rsidRPr="002A6A38" w:rsidRDefault="00D35F75" w:rsidP="002A6A38">
            <w:pPr>
              <w:spacing w:line="520" w:lineRule="atLeast"/>
              <w:rPr>
                <w:rFonts w:ascii="仿宋" w:eastAsia="仿宋" w:hAnsi="仿宋"/>
                <w:sz w:val="28"/>
                <w:szCs w:val="28"/>
              </w:rPr>
            </w:pPr>
          </w:p>
        </w:tc>
      </w:tr>
      <w:tr w:rsidR="00D35F75" w:rsidRPr="00131048" w:rsidTr="002A6A38">
        <w:tc>
          <w:tcPr>
            <w:tcW w:w="1188" w:type="dxa"/>
            <w:vMerge w:val="restart"/>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040300</w:t>
            </w:r>
          </w:p>
        </w:tc>
        <w:tc>
          <w:tcPr>
            <w:tcW w:w="720" w:type="dxa"/>
            <w:vMerge w:val="restart"/>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体育学</w:t>
            </w:r>
          </w:p>
        </w:tc>
        <w:tc>
          <w:tcPr>
            <w:tcW w:w="900" w:type="dxa"/>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01</w:t>
            </w:r>
          </w:p>
        </w:tc>
        <w:tc>
          <w:tcPr>
            <w:tcW w:w="306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体育文化与社会发展</w:t>
            </w:r>
          </w:p>
        </w:tc>
        <w:tc>
          <w:tcPr>
            <w:tcW w:w="234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体育社会学</w:t>
            </w:r>
          </w:p>
        </w:tc>
      </w:tr>
      <w:tr w:rsidR="00D35F75" w:rsidRPr="00131048" w:rsidTr="002A6A38">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02</w:t>
            </w:r>
          </w:p>
        </w:tc>
        <w:tc>
          <w:tcPr>
            <w:tcW w:w="306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运动科学与健康</w:t>
            </w:r>
          </w:p>
        </w:tc>
        <w:tc>
          <w:tcPr>
            <w:tcW w:w="234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体育心理学</w:t>
            </w:r>
          </w:p>
        </w:tc>
      </w:tr>
      <w:tr w:rsidR="00D35F75" w:rsidRPr="00131048" w:rsidTr="002A6A38">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03</w:t>
            </w:r>
          </w:p>
        </w:tc>
        <w:tc>
          <w:tcPr>
            <w:tcW w:w="306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民族传统体育</w:t>
            </w:r>
          </w:p>
        </w:tc>
        <w:tc>
          <w:tcPr>
            <w:tcW w:w="234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民族传统体育概论</w:t>
            </w:r>
          </w:p>
        </w:tc>
      </w:tr>
      <w:tr w:rsidR="00D35F75" w:rsidRPr="00131048" w:rsidTr="002A6A38">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04</w:t>
            </w:r>
          </w:p>
        </w:tc>
        <w:tc>
          <w:tcPr>
            <w:tcW w:w="306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体育教育训练基础理论</w:t>
            </w:r>
          </w:p>
        </w:tc>
        <w:tc>
          <w:tcPr>
            <w:tcW w:w="234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运动训练学</w:t>
            </w:r>
          </w:p>
        </w:tc>
      </w:tr>
      <w:tr w:rsidR="00D35F75" w:rsidRPr="00131048" w:rsidTr="002A6A38">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05</w:t>
            </w:r>
          </w:p>
        </w:tc>
        <w:tc>
          <w:tcPr>
            <w:tcW w:w="306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体育制与战略</w:t>
            </w:r>
          </w:p>
        </w:tc>
        <w:tc>
          <w:tcPr>
            <w:tcW w:w="234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体育社会学</w:t>
            </w:r>
          </w:p>
        </w:tc>
      </w:tr>
      <w:tr w:rsidR="00D35F75" w:rsidRPr="00131048" w:rsidTr="002A6A38">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06</w:t>
            </w:r>
          </w:p>
        </w:tc>
        <w:tc>
          <w:tcPr>
            <w:tcW w:w="306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体育专项训练理论与方法</w:t>
            </w:r>
          </w:p>
        </w:tc>
        <w:tc>
          <w:tcPr>
            <w:tcW w:w="2340" w:type="dxa"/>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hint="eastAsia"/>
                <w:sz w:val="28"/>
                <w:szCs w:val="28"/>
              </w:rPr>
              <w:t>运动训练学</w:t>
            </w:r>
          </w:p>
        </w:tc>
      </w:tr>
      <w:tr w:rsidR="00D35F75" w:rsidRPr="00131048" w:rsidTr="002A6A38">
        <w:trPr>
          <w:trHeight w:val="585"/>
        </w:trPr>
        <w:tc>
          <w:tcPr>
            <w:tcW w:w="1188" w:type="dxa"/>
            <w:vMerge w:val="restart"/>
          </w:tcPr>
          <w:p w:rsidR="00D35F75" w:rsidRPr="002A6A38" w:rsidRDefault="00D35F75" w:rsidP="002A6A38">
            <w:pPr>
              <w:spacing w:line="520" w:lineRule="atLeast"/>
              <w:rPr>
                <w:rFonts w:ascii="仿宋" w:eastAsia="仿宋" w:hAnsi="仿宋"/>
                <w:sz w:val="28"/>
                <w:szCs w:val="28"/>
              </w:rPr>
            </w:pPr>
            <w:r w:rsidRPr="002A6A38">
              <w:rPr>
                <w:rFonts w:ascii="仿宋" w:eastAsia="仿宋" w:hAnsi="仿宋"/>
                <w:sz w:val="28"/>
                <w:szCs w:val="28"/>
              </w:rPr>
              <w:t>045200</w:t>
            </w:r>
          </w:p>
        </w:tc>
        <w:tc>
          <w:tcPr>
            <w:tcW w:w="720" w:type="dxa"/>
            <w:vMerge w:val="restart"/>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体育（专业学位）</w:t>
            </w:r>
          </w:p>
        </w:tc>
        <w:tc>
          <w:tcPr>
            <w:tcW w:w="900" w:type="dxa"/>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01</w:t>
            </w:r>
          </w:p>
        </w:tc>
        <w:tc>
          <w:tcPr>
            <w:tcW w:w="3060" w:type="dxa"/>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体育教学</w:t>
            </w:r>
          </w:p>
        </w:tc>
        <w:tc>
          <w:tcPr>
            <w:tcW w:w="2340" w:type="dxa"/>
            <w:vMerge w:val="restart"/>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运动训练学</w:t>
            </w:r>
          </w:p>
        </w:tc>
      </w:tr>
      <w:tr w:rsidR="00D35F75" w:rsidRPr="00131048" w:rsidTr="002A6A38">
        <w:trPr>
          <w:trHeight w:val="720"/>
        </w:trPr>
        <w:tc>
          <w:tcPr>
            <w:tcW w:w="1188" w:type="dxa"/>
            <w:vMerge/>
          </w:tcPr>
          <w:p w:rsidR="00D35F75" w:rsidRPr="002A6A38" w:rsidRDefault="00D35F75" w:rsidP="002A6A38">
            <w:pPr>
              <w:spacing w:line="520" w:lineRule="atLeast"/>
              <w:rPr>
                <w:rFonts w:ascii="仿宋" w:eastAsia="仿宋" w:hAnsi="仿宋"/>
                <w:sz w:val="28"/>
                <w:szCs w:val="28"/>
              </w:rPr>
            </w:pPr>
          </w:p>
        </w:tc>
        <w:tc>
          <w:tcPr>
            <w:tcW w:w="720" w:type="dxa"/>
            <w:vMerge/>
          </w:tcPr>
          <w:p w:rsidR="00D35F75" w:rsidRPr="002A6A38" w:rsidRDefault="00D35F75" w:rsidP="002A6A38">
            <w:pPr>
              <w:spacing w:line="520" w:lineRule="atLeast"/>
              <w:rPr>
                <w:rFonts w:ascii="仿宋" w:eastAsia="仿宋" w:hAnsi="仿宋"/>
                <w:sz w:val="28"/>
                <w:szCs w:val="28"/>
              </w:rPr>
            </w:pPr>
          </w:p>
        </w:tc>
        <w:tc>
          <w:tcPr>
            <w:tcW w:w="900" w:type="dxa"/>
            <w:vMerge w:val="restart"/>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sz w:val="28"/>
                <w:szCs w:val="28"/>
              </w:rPr>
              <w:t>02</w:t>
            </w:r>
          </w:p>
        </w:tc>
        <w:tc>
          <w:tcPr>
            <w:tcW w:w="3060" w:type="dxa"/>
            <w:vMerge w:val="restart"/>
            <w:vAlign w:val="center"/>
          </w:tcPr>
          <w:p w:rsidR="00D35F75" w:rsidRPr="002A6A38" w:rsidRDefault="00D35F75" w:rsidP="002A6A38">
            <w:pPr>
              <w:spacing w:line="520" w:lineRule="atLeast"/>
              <w:jc w:val="center"/>
              <w:rPr>
                <w:rFonts w:ascii="仿宋" w:eastAsia="仿宋" w:hAnsi="仿宋"/>
                <w:sz w:val="28"/>
                <w:szCs w:val="28"/>
              </w:rPr>
            </w:pPr>
            <w:r w:rsidRPr="002A6A38">
              <w:rPr>
                <w:rFonts w:ascii="仿宋" w:eastAsia="仿宋" w:hAnsi="仿宋" w:hint="eastAsia"/>
                <w:sz w:val="28"/>
                <w:szCs w:val="28"/>
              </w:rPr>
              <w:t>运动训练</w:t>
            </w:r>
          </w:p>
        </w:tc>
        <w:tc>
          <w:tcPr>
            <w:tcW w:w="2340" w:type="dxa"/>
            <w:vMerge/>
            <w:vAlign w:val="center"/>
          </w:tcPr>
          <w:p w:rsidR="00D35F75" w:rsidRPr="002A6A38" w:rsidRDefault="00D35F75" w:rsidP="002A6A38">
            <w:pPr>
              <w:spacing w:line="520" w:lineRule="atLeast"/>
              <w:jc w:val="center"/>
              <w:rPr>
                <w:rFonts w:ascii="仿宋" w:eastAsia="仿宋" w:hAnsi="仿宋"/>
                <w:sz w:val="28"/>
                <w:szCs w:val="28"/>
              </w:rPr>
            </w:pPr>
          </w:p>
        </w:tc>
      </w:tr>
      <w:tr w:rsidR="00D35F75" w:rsidTr="002A6A38">
        <w:trPr>
          <w:trHeight w:val="720"/>
        </w:trPr>
        <w:tc>
          <w:tcPr>
            <w:tcW w:w="1188" w:type="dxa"/>
            <w:vMerge/>
          </w:tcPr>
          <w:p w:rsidR="00D35F75" w:rsidRPr="002A6A38" w:rsidRDefault="00D35F75" w:rsidP="002A6A38">
            <w:pPr>
              <w:spacing w:line="520" w:lineRule="atLeast"/>
              <w:rPr>
                <w:rFonts w:ascii="仿宋" w:eastAsia="仿宋" w:hAnsi="仿宋"/>
                <w:b/>
                <w:sz w:val="28"/>
                <w:szCs w:val="28"/>
              </w:rPr>
            </w:pPr>
          </w:p>
        </w:tc>
        <w:tc>
          <w:tcPr>
            <w:tcW w:w="720" w:type="dxa"/>
            <w:vMerge/>
          </w:tcPr>
          <w:p w:rsidR="00D35F75" w:rsidRPr="002A6A38" w:rsidRDefault="00D35F75" w:rsidP="002A6A38">
            <w:pPr>
              <w:spacing w:line="520" w:lineRule="atLeast"/>
              <w:rPr>
                <w:rFonts w:ascii="仿宋" w:eastAsia="仿宋" w:hAnsi="仿宋"/>
                <w:b/>
                <w:sz w:val="28"/>
                <w:szCs w:val="28"/>
              </w:rPr>
            </w:pPr>
          </w:p>
        </w:tc>
        <w:tc>
          <w:tcPr>
            <w:tcW w:w="900" w:type="dxa"/>
            <w:vMerge/>
          </w:tcPr>
          <w:p w:rsidR="00D35F75" w:rsidRPr="002A6A38" w:rsidRDefault="00D35F75" w:rsidP="002A6A38">
            <w:pPr>
              <w:spacing w:line="520" w:lineRule="atLeast"/>
              <w:rPr>
                <w:rFonts w:ascii="仿宋" w:eastAsia="仿宋" w:hAnsi="仿宋"/>
                <w:b/>
                <w:sz w:val="28"/>
                <w:szCs w:val="28"/>
              </w:rPr>
            </w:pPr>
          </w:p>
        </w:tc>
        <w:tc>
          <w:tcPr>
            <w:tcW w:w="3060" w:type="dxa"/>
            <w:vMerge/>
          </w:tcPr>
          <w:p w:rsidR="00D35F75" w:rsidRPr="002A6A38" w:rsidRDefault="00D35F75" w:rsidP="002A6A38">
            <w:pPr>
              <w:spacing w:line="520" w:lineRule="atLeast"/>
              <w:rPr>
                <w:rFonts w:ascii="仿宋" w:eastAsia="仿宋" w:hAnsi="仿宋"/>
                <w:b/>
                <w:sz w:val="28"/>
                <w:szCs w:val="28"/>
              </w:rPr>
            </w:pPr>
          </w:p>
        </w:tc>
        <w:tc>
          <w:tcPr>
            <w:tcW w:w="2340" w:type="dxa"/>
            <w:vMerge/>
          </w:tcPr>
          <w:p w:rsidR="00D35F75" w:rsidRPr="002A6A38" w:rsidRDefault="00D35F75" w:rsidP="002A6A38">
            <w:pPr>
              <w:spacing w:line="520" w:lineRule="atLeast"/>
              <w:rPr>
                <w:rFonts w:ascii="仿宋" w:eastAsia="仿宋" w:hAnsi="仿宋"/>
                <w:b/>
                <w:sz w:val="28"/>
                <w:szCs w:val="28"/>
              </w:rPr>
            </w:pPr>
          </w:p>
        </w:tc>
      </w:tr>
    </w:tbl>
    <w:p w:rsidR="00D35F75" w:rsidRPr="003120E6" w:rsidRDefault="00D35F75" w:rsidP="00D35F75">
      <w:pPr>
        <w:ind w:firstLineChars="196" w:firstLine="31680"/>
        <w:rPr>
          <w:rFonts w:ascii="仿宋" w:eastAsia="仿宋" w:hAnsi="仿宋"/>
          <w:b/>
          <w:sz w:val="28"/>
          <w:szCs w:val="28"/>
        </w:rPr>
      </w:pPr>
      <w:r>
        <w:rPr>
          <w:rFonts w:ascii="仿宋" w:eastAsia="仿宋" w:hAnsi="仿宋" w:hint="eastAsia"/>
          <w:b/>
          <w:sz w:val="28"/>
          <w:szCs w:val="28"/>
        </w:rPr>
        <w:t>四</w:t>
      </w:r>
      <w:r w:rsidRPr="003120E6">
        <w:rPr>
          <w:rFonts w:ascii="仿宋" w:eastAsia="仿宋" w:hAnsi="仿宋" w:hint="eastAsia"/>
          <w:b/>
          <w:sz w:val="28"/>
          <w:szCs w:val="28"/>
        </w:rPr>
        <w:t>、复试日程安排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580"/>
        <w:gridCol w:w="1920"/>
        <w:gridCol w:w="1489"/>
        <w:gridCol w:w="1705"/>
      </w:tblGrid>
      <w:tr w:rsidR="00D35F75" w:rsidRPr="00E73624" w:rsidTr="00DE481B">
        <w:tc>
          <w:tcPr>
            <w:tcW w:w="828"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序号</w:t>
            </w:r>
          </w:p>
        </w:tc>
        <w:tc>
          <w:tcPr>
            <w:tcW w:w="2580"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项目</w:t>
            </w:r>
          </w:p>
        </w:tc>
        <w:tc>
          <w:tcPr>
            <w:tcW w:w="1920"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时间</w:t>
            </w:r>
          </w:p>
        </w:tc>
        <w:tc>
          <w:tcPr>
            <w:tcW w:w="1489"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地点</w:t>
            </w:r>
          </w:p>
        </w:tc>
        <w:tc>
          <w:tcPr>
            <w:tcW w:w="1705"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备注</w:t>
            </w:r>
          </w:p>
        </w:tc>
      </w:tr>
      <w:tr w:rsidR="00D35F75" w:rsidRPr="00E73624" w:rsidTr="009053D9">
        <w:trPr>
          <w:trHeight w:val="1868"/>
        </w:trPr>
        <w:tc>
          <w:tcPr>
            <w:tcW w:w="828" w:type="dxa"/>
            <w:vAlign w:val="center"/>
          </w:tcPr>
          <w:p w:rsidR="00D35F75" w:rsidRPr="00E73624" w:rsidRDefault="00D35F75" w:rsidP="00295257">
            <w:pPr>
              <w:jc w:val="center"/>
              <w:rPr>
                <w:rFonts w:ascii="仿宋" w:eastAsia="仿宋" w:hAnsi="仿宋"/>
                <w:sz w:val="24"/>
              </w:rPr>
            </w:pPr>
            <w:r w:rsidRPr="00E73624">
              <w:rPr>
                <w:rFonts w:ascii="仿宋" w:eastAsia="仿宋" w:hAnsi="仿宋"/>
                <w:sz w:val="24"/>
              </w:rPr>
              <w:t>1</w:t>
            </w:r>
          </w:p>
        </w:tc>
        <w:tc>
          <w:tcPr>
            <w:tcW w:w="2580"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报到、资格审查</w:t>
            </w:r>
          </w:p>
        </w:tc>
        <w:tc>
          <w:tcPr>
            <w:tcW w:w="1920" w:type="dxa"/>
            <w:vAlign w:val="center"/>
          </w:tcPr>
          <w:p w:rsidR="00D35F75" w:rsidRPr="00E73624" w:rsidRDefault="00D35F75" w:rsidP="008B5BBD">
            <w:pPr>
              <w:jc w:val="center"/>
              <w:rPr>
                <w:rFonts w:ascii="仿宋" w:eastAsia="仿宋" w:hAnsi="仿宋"/>
                <w:sz w:val="24"/>
              </w:rPr>
            </w:pPr>
            <w:r>
              <w:rPr>
                <w:rFonts w:ascii="仿宋" w:eastAsia="仿宋" w:hAnsi="仿宋"/>
                <w:sz w:val="24"/>
              </w:rPr>
              <w:t>3</w:t>
            </w:r>
            <w:r w:rsidRPr="00E73624">
              <w:rPr>
                <w:rFonts w:ascii="仿宋" w:eastAsia="仿宋" w:hAnsi="仿宋" w:hint="eastAsia"/>
                <w:sz w:val="24"/>
              </w:rPr>
              <w:t>月</w:t>
            </w:r>
            <w:r>
              <w:rPr>
                <w:rFonts w:ascii="仿宋" w:eastAsia="仿宋" w:hAnsi="仿宋"/>
                <w:sz w:val="24"/>
              </w:rPr>
              <w:t>29</w:t>
            </w:r>
            <w:r w:rsidRPr="00E73624">
              <w:rPr>
                <w:rFonts w:ascii="仿宋" w:eastAsia="仿宋" w:hAnsi="仿宋" w:hint="eastAsia"/>
                <w:sz w:val="24"/>
              </w:rPr>
              <w:t>日</w:t>
            </w:r>
            <w:r>
              <w:rPr>
                <w:rFonts w:ascii="仿宋" w:eastAsia="仿宋" w:hAnsi="仿宋" w:hint="eastAsia"/>
                <w:sz w:val="24"/>
              </w:rPr>
              <w:t>上午</w:t>
            </w:r>
            <w:r>
              <w:rPr>
                <w:rFonts w:ascii="仿宋" w:eastAsia="仿宋" w:hAnsi="仿宋"/>
                <w:sz w:val="24"/>
              </w:rPr>
              <w:t>9:00-12:00</w:t>
            </w:r>
          </w:p>
        </w:tc>
        <w:tc>
          <w:tcPr>
            <w:tcW w:w="1489" w:type="dxa"/>
            <w:vAlign w:val="center"/>
          </w:tcPr>
          <w:p w:rsidR="00D35F75" w:rsidRPr="00E73624" w:rsidRDefault="00D35F75" w:rsidP="00295257">
            <w:pPr>
              <w:jc w:val="center"/>
              <w:rPr>
                <w:rFonts w:ascii="仿宋" w:eastAsia="仿宋" w:hAnsi="仿宋"/>
                <w:sz w:val="24"/>
              </w:rPr>
            </w:pPr>
            <w:r>
              <w:rPr>
                <w:rFonts w:ascii="仿宋" w:eastAsia="仿宋" w:hAnsi="仿宋" w:hint="eastAsia"/>
                <w:sz w:val="24"/>
              </w:rPr>
              <w:t>瑶湖体育馆体育学院研究生教务办公室（</w:t>
            </w:r>
            <w:r>
              <w:rPr>
                <w:rFonts w:ascii="仿宋" w:eastAsia="仿宋" w:hAnsi="仿宋"/>
                <w:sz w:val="24"/>
              </w:rPr>
              <w:t>108</w:t>
            </w:r>
            <w:r>
              <w:rPr>
                <w:rFonts w:ascii="仿宋" w:eastAsia="仿宋" w:hAnsi="仿宋" w:hint="eastAsia"/>
                <w:sz w:val="24"/>
              </w:rPr>
              <w:t>室）</w:t>
            </w:r>
          </w:p>
        </w:tc>
        <w:tc>
          <w:tcPr>
            <w:tcW w:w="1705"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须携带身份证</w:t>
            </w:r>
            <w:r>
              <w:rPr>
                <w:rFonts w:ascii="仿宋" w:eastAsia="仿宋" w:hAnsi="仿宋" w:hint="eastAsia"/>
                <w:sz w:val="24"/>
              </w:rPr>
              <w:t>及复印件</w:t>
            </w:r>
            <w:r w:rsidRPr="00E73624">
              <w:rPr>
                <w:rFonts w:ascii="仿宋" w:eastAsia="仿宋" w:hAnsi="仿宋" w:hint="eastAsia"/>
                <w:sz w:val="24"/>
              </w:rPr>
              <w:t>、学历（学籍）在线验证报告、政审表</w:t>
            </w:r>
            <w:r>
              <w:rPr>
                <w:rFonts w:ascii="仿宋" w:eastAsia="仿宋" w:hAnsi="仿宋" w:hint="eastAsia"/>
                <w:sz w:val="24"/>
              </w:rPr>
              <w:t>、初试准考证</w:t>
            </w:r>
            <w:r w:rsidRPr="00E73624">
              <w:rPr>
                <w:rFonts w:ascii="仿宋" w:eastAsia="仿宋" w:hAnsi="仿宋" w:hint="eastAsia"/>
                <w:sz w:val="24"/>
              </w:rPr>
              <w:t>等</w:t>
            </w:r>
          </w:p>
        </w:tc>
      </w:tr>
      <w:tr w:rsidR="00D35F75" w:rsidRPr="00E73624" w:rsidTr="009053D9">
        <w:trPr>
          <w:trHeight w:val="1357"/>
        </w:trPr>
        <w:tc>
          <w:tcPr>
            <w:tcW w:w="828" w:type="dxa"/>
            <w:vAlign w:val="center"/>
          </w:tcPr>
          <w:p w:rsidR="00D35F75" w:rsidRPr="00E73624" w:rsidRDefault="00D35F75" w:rsidP="00295257">
            <w:pPr>
              <w:jc w:val="center"/>
              <w:rPr>
                <w:rFonts w:ascii="仿宋" w:eastAsia="仿宋" w:hAnsi="仿宋"/>
                <w:sz w:val="24"/>
              </w:rPr>
            </w:pPr>
            <w:r w:rsidRPr="00E73624">
              <w:rPr>
                <w:rFonts w:ascii="仿宋" w:eastAsia="仿宋" w:hAnsi="仿宋"/>
                <w:sz w:val="24"/>
              </w:rPr>
              <w:t>2</w:t>
            </w:r>
          </w:p>
        </w:tc>
        <w:tc>
          <w:tcPr>
            <w:tcW w:w="2580"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体检</w:t>
            </w:r>
          </w:p>
        </w:tc>
        <w:tc>
          <w:tcPr>
            <w:tcW w:w="1920" w:type="dxa"/>
            <w:vAlign w:val="center"/>
          </w:tcPr>
          <w:p w:rsidR="00D35F75" w:rsidRPr="00E73624" w:rsidRDefault="00D35F75" w:rsidP="008B5BBD">
            <w:pPr>
              <w:jc w:val="center"/>
              <w:rPr>
                <w:rFonts w:ascii="仿宋" w:eastAsia="仿宋" w:hAnsi="仿宋"/>
                <w:sz w:val="24"/>
              </w:rPr>
            </w:pPr>
            <w:r w:rsidRPr="00E73624">
              <w:rPr>
                <w:rFonts w:ascii="仿宋" w:eastAsia="仿宋" w:hAnsi="仿宋"/>
                <w:sz w:val="24"/>
              </w:rPr>
              <w:t>3</w:t>
            </w:r>
            <w:r w:rsidRPr="00E73624">
              <w:rPr>
                <w:rFonts w:ascii="仿宋" w:eastAsia="仿宋" w:hAnsi="仿宋" w:hint="eastAsia"/>
                <w:sz w:val="24"/>
              </w:rPr>
              <w:t>月</w:t>
            </w:r>
            <w:r>
              <w:rPr>
                <w:rFonts w:ascii="仿宋" w:eastAsia="仿宋" w:hAnsi="仿宋"/>
                <w:sz w:val="24"/>
              </w:rPr>
              <w:t>29</w:t>
            </w:r>
            <w:r w:rsidRPr="00E73624">
              <w:rPr>
                <w:rFonts w:ascii="仿宋" w:eastAsia="仿宋" w:hAnsi="仿宋" w:hint="eastAsia"/>
                <w:sz w:val="24"/>
              </w:rPr>
              <w:t>日</w:t>
            </w:r>
            <w:r>
              <w:rPr>
                <w:rFonts w:ascii="仿宋" w:eastAsia="仿宋" w:hAnsi="仿宋"/>
                <w:sz w:val="24"/>
              </w:rPr>
              <w:t>-30</w:t>
            </w:r>
            <w:r>
              <w:rPr>
                <w:rFonts w:ascii="仿宋" w:eastAsia="仿宋" w:hAnsi="仿宋" w:hint="eastAsia"/>
                <w:sz w:val="24"/>
              </w:rPr>
              <w:t>日</w:t>
            </w:r>
          </w:p>
        </w:tc>
        <w:tc>
          <w:tcPr>
            <w:tcW w:w="1489" w:type="dxa"/>
            <w:vAlign w:val="center"/>
          </w:tcPr>
          <w:p w:rsidR="00D35F75" w:rsidRPr="00E73624" w:rsidRDefault="00D35F75" w:rsidP="00295257">
            <w:pPr>
              <w:jc w:val="center"/>
              <w:rPr>
                <w:rFonts w:ascii="仿宋" w:eastAsia="仿宋" w:hAnsi="仿宋"/>
                <w:sz w:val="24"/>
              </w:rPr>
            </w:pPr>
            <w:r>
              <w:rPr>
                <w:rFonts w:ascii="仿宋" w:eastAsia="仿宋" w:hAnsi="仿宋" w:hint="eastAsia"/>
                <w:sz w:val="24"/>
              </w:rPr>
              <w:t>瑶湖新校区</w:t>
            </w:r>
            <w:r w:rsidRPr="00E73624">
              <w:rPr>
                <w:rFonts w:ascii="仿宋" w:eastAsia="仿宋" w:hAnsi="仿宋" w:hint="eastAsia"/>
                <w:sz w:val="24"/>
              </w:rPr>
              <w:t>校医院</w:t>
            </w:r>
          </w:p>
        </w:tc>
        <w:tc>
          <w:tcPr>
            <w:tcW w:w="1705" w:type="dxa"/>
            <w:vAlign w:val="center"/>
          </w:tcPr>
          <w:p w:rsidR="00D35F75" w:rsidRPr="00E73624" w:rsidRDefault="00D35F75" w:rsidP="00295257">
            <w:pPr>
              <w:jc w:val="center"/>
              <w:rPr>
                <w:rFonts w:ascii="仿宋" w:eastAsia="仿宋" w:hAnsi="仿宋"/>
                <w:sz w:val="24"/>
              </w:rPr>
            </w:pPr>
            <w:r w:rsidRPr="00E73624">
              <w:rPr>
                <w:rFonts w:ascii="仿宋" w:eastAsia="仿宋" w:hAnsi="仿宋" w:hint="eastAsia"/>
                <w:sz w:val="24"/>
              </w:rPr>
              <w:t>身份证</w:t>
            </w:r>
            <w:r>
              <w:rPr>
                <w:rFonts w:ascii="仿宋" w:eastAsia="仿宋" w:hAnsi="仿宋" w:hint="eastAsia"/>
                <w:sz w:val="24"/>
              </w:rPr>
              <w:t>及复印件</w:t>
            </w:r>
            <w:r w:rsidRPr="00E73624">
              <w:rPr>
                <w:rFonts w:ascii="仿宋" w:eastAsia="仿宋" w:hAnsi="仿宋" w:hint="eastAsia"/>
                <w:sz w:val="24"/>
              </w:rPr>
              <w:t>、一寸近期免冠照片</w:t>
            </w:r>
            <w:r w:rsidRPr="00E73624">
              <w:rPr>
                <w:rFonts w:ascii="仿宋" w:eastAsia="仿宋" w:hAnsi="仿宋"/>
                <w:sz w:val="24"/>
              </w:rPr>
              <w:t>2</w:t>
            </w:r>
            <w:r w:rsidRPr="00E73624">
              <w:rPr>
                <w:rFonts w:ascii="仿宋" w:eastAsia="仿宋" w:hAnsi="仿宋" w:hint="eastAsia"/>
                <w:sz w:val="24"/>
              </w:rPr>
              <w:t>张</w:t>
            </w:r>
            <w:r>
              <w:rPr>
                <w:rFonts w:ascii="仿宋" w:eastAsia="仿宋" w:hAnsi="仿宋" w:hint="eastAsia"/>
                <w:sz w:val="24"/>
              </w:rPr>
              <w:t>、体检费</w:t>
            </w:r>
            <w:r>
              <w:rPr>
                <w:rFonts w:ascii="仿宋" w:eastAsia="仿宋" w:hAnsi="仿宋"/>
                <w:sz w:val="24"/>
              </w:rPr>
              <w:t>70</w:t>
            </w:r>
            <w:r>
              <w:rPr>
                <w:rFonts w:ascii="仿宋" w:eastAsia="仿宋" w:hAnsi="仿宋" w:hint="eastAsia"/>
                <w:sz w:val="24"/>
              </w:rPr>
              <w:t>元</w:t>
            </w:r>
            <w:r w:rsidRPr="00E73624">
              <w:rPr>
                <w:rFonts w:ascii="仿宋" w:eastAsia="仿宋" w:hAnsi="仿宋" w:hint="eastAsia"/>
                <w:sz w:val="24"/>
              </w:rPr>
              <w:t>等</w:t>
            </w:r>
          </w:p>
        </w:tc>
      </w:tr>
      <w:tr w:rsidR="00D35F75" w:rsidRPr="00E73624" w:rsidTr="00DE481B">
        <w:tc>
          <w:tcPr>
            <w:tcW w:w="828" w:type="dxa"/>
            <w:vAlign w:val="center"/>
          </w:tcPr>
          <w:p w:rsidR="00D35F75" w:rsidRPr="00E73624" w:rsidRDefault="00D35F75" w:rsidP="00295257">
            <w:pPr>
              <w:jc w:val="center"/>
              <w:rPr>
                <w:rFonts w:ascii="仿宋" w:eastAsia="仿宋" w:hAnsi="仿宋"/>
                <w:sz w:val="24"/>
              </w:rPr>
            </w:pPr>
            <w:r w:rsidRPr="00E73624">
              <w:rPr>
                <w:rFonts w:ascii="仿宋" w:eastAsia="仿宋" w:hAnsi="仿宋"/>
                <w:sz w:val="24"/>
              </w:rPr>
              <w:t>3</w:t>
            </w:r>
          </w:p>
        </w:tc>
        <w:tc>
          <w:tcPr>
            <w:tcW w:w="2580" w:type="dxa"/>
            <w:vAlign w:val="center"/>
          </w:tcPr>
          <w:p w:rsidR="00D35F75" w:rsidRPr="00E73624" w:rsidRDefault="00D35F75" w:rsidP="00BF0D78">
            <w:pPr>
              <w:jc w:val="center"/>
              <w:rPr>
                <w:rFonts w:ascii="仿宋" w:eastAsia="仿宋" w:hAnsi="仿宋"/>
                <w:sz w:val="24"/>
              </w:rPr>
            </w:pPr>
            <w:r w:rsidRPr="00E73624">
              <w:rPr>
                <w:rFonts w:ascii="仿宋" w:eastAsia="仿宋" w:hAnsi="仿宋" w:hint="eastAsia"/>
                <w:sz w:val="24"/>
              </w:rPr>
              <w:t>专业笔试</w:t>
            </w:r>
          </w:p>
        </w:tc>
        <w:tc>
          <w:tcPr>
            <w:tcW w:w="1920" w:type="dxa"/>
            <w:vAlign w:val="center"/>
          </w:tcPr>
          <w:p w:rsidR="00D35F75" w:rsidRPr="00E73624" w:rsidRDefault="00D35F75" w:rsidP="00BF0D78">
            <w:pPr>
              <w:jc w:val="center"/>
              <w:rPr>
                <w:rFonts w:ascii="仿宋" w:eastAsia="仿宋" w:hAnsi="仿宋"/>
                <w:sz w:val="24"/>
              </w:rPr>
            </w:pPr>
            <w:r w:rsidRPr="00E73624">
              <w:rPr>
                <w:rFonts w:ascii="仿宋" w:eastAsia="仿宋" w:hAnsi="仿宋"/>
                <w:sz w:val="24"/>
              </w:rPr>
              <w:t>3</w:t>
            </w:r>
            <w:r w:rsidRPr="00E73624">
              <w:rPr>
                <w:rFonts w:ascii="仿宋" w:eastAsia="仿宋" w:hAnsi="仿宋" w:hint="eastAsia"/>
                <w:sz w:val="24"/>
              </w:rPr>
              <w:t>月</w:t>
            </w:r>
            <w:r w:rsidRPr="00E73624">
              <w:rPr>
                <w:rFonts w:ascii="仿宋" w:eastAsia="仿宋" w:hAnsi="仿宋"/>
                <w:sz w:val="24"/>
              </w:rPr>
              <w:t>3</w:t>
            </w:r>
            <w:r>
              <w:rPr>
                <w:rFonts w:ascii="仿宋" w:eastAsia="仿宋" w:hAnsi="仿宋"/>
                <w:sz w:val="24"/>
              </w:rPr>
              <w:t>0</w:t>
            </w:r>
            <w:r w:rsidRPr="00E73624">
              <w:rPr>
                <w:rFonts w:ascii="仿宋" w:eastAsia="仿宋" w:hAnsi="仿宋" w:hint="eastAsia"/>
                <w:sz w:val="24"/>
              </w:rPr>
              <w:t>日</w:t>
            </w:r>
            <w:r>
              <w:rPr>
                <w:rFonts w:ascii="仿宋" w:eastAsia="仿宋" w:hAnsi="仿宋" w:hint="eastAsia"/>
                <w:sz w:val="24"/>
              </w:rPr>
              <w:t>上午</w:t>
            </w:r>
          </w:p>
          <w:p w:rsidR="00D35F75" w:rsidRPr="00E73624" w:rsidRDefault="00D35F75" w:rsidP="00EA3EF1">
            <w:pPr>
              <w:jc w:val="center"/>
              <w:rPr>
                <w:rFonts w:ascii="仿宋" w:eastAsia="仿宋" w:hAnsi="仿宋"/>
                <w:sz w:val="24"/>
              </w:rPr>
            </w:pPr>
            <w:r>
              <w:rPr>
                <w:rFonts w:ascii="仿宋" w:eastAsia="仿宋" w:hAnsi="仿宋"/>
                <w:sz w:val="24"/>
              </w:rPr>
              <w:t>9</w:t>
            </w:r>
            <w:r w:rsidRPr="00E73624">
              <w:rPr>
                <w:rFonts w:ascii="仿宋" w:eastAsia="仿宋" w:hAnsi="仿宋"/>
                <w:sz w:val="24"/>
              </w:rPr>
              <w:t>:</w:t>
            </w:r>
            <w:r>
              <w:rPr>
                <w:rFonts w:ascii="仿宋" w:eastAsia="仿宋" w:hAnsi="仿宋"/>
                <w:sz w:val="24"/>
              </w:rPr>
              <w:t>0</w:t>
            </w:r>
            <w:r w:rsidRPr="00E73624">
              <w:rPr>
                <w:rFonts w:ascii="仿宋" w:eastAsia="仿宋" w:hAnsi="仿宋"/>
                <w:sz w:val="24"/>
              </w:rPr>
              <w:t>0-</w:t>
            </w:r>
            <w:r>
              <w:rPr>
                <w:rFonts w:ascii="仿宋" w:eastAsia="仿宋" w:hAnsi="仿宋"/>
                <w:sz w:val="24"/>
              </w:rPr>
              <w:t>11</w:t>
            </w:r>
            <w:r w:rsidRPr="00E73624">
              <w:rPr>
                <w:rFonts w:ascii="仿宋" w:eastAsia="仿宋" w:hAnsi="仿宋"/>
                <w:sz w:val="24"/>
              </w:rPr>
              <w:t>:</w:t>
            </w:r>
            <w:r>
              <w:rPr>
                <w:rFonts w:ascii="仿宋" w:eastAsia="仿宋" w:hAnsi="仿宋"/>
                <w:sz w:val="24"/>
              </w:rPr>
              <w:t>3</w:t>
            </w:r>
            <w:r w:rsidRPr="00E73624">
              <w:rPr>
                <w:rFonts w:ascii="仿宋" w:eastAsia="仿宋" w:hAnsi="仿宋"/>
                <w:sz w:val="24"/>
              </w:rPr>
              <w:t>0</w:t>
            </w:r>
          </w:p>
        </w:tc>
        <w:tc>
          <w:tcPr>
            <w:tcW w:w="1489" w:type="dxa"/>
            <w:vAlign w:val="center"/>
          </w:tcPr>
          <w:p w:rsidR="00D35F75" w:rsidRPr="00E73624" w:rsidRDefault="00D35F75" w:rsidP="00BF0D78">
            <w:pPr>
              <w:jc w:val="center"/>
              <w:rPr>
                <w:rFonts w:ascii="仿宋" w:eastAsia="仿宋" w:hAnsi="仿宋"/>
                <w:sz w:val="24"/>
              </w:rPr>
            </w:pPr>
            <w:r>
              <w:rPr>
                <w:rFonts w:ascii="仿宋" w:eastAsia="仿宋" w:hAnsi="仿宋" w:hint="eastAsia"/>
                <w:sz w:val="24"/>
              </w:rPr>
              <w:t>惟义楼</w:t>
            </w:r>
          </w:p>
        </w:tc>
        <w:tc>
          <w:tcPr>
            <w:tcW w:w="1705" w:type="dxa"/>
            <w:vAlign w:val="center"/>
          </w:tcPr>
          <w:p w:rsidR="00D35F75" w:rsidRPr="00E73624" w:rsidRDefault="00D35F75" w:rsidP="00295257">
            <w:pPr>
              <w:jc w:val="center"/>
              <w:rPr>
                <w:rFonts w:ascii="仿宋" w:eastAsia="仿宋" w:hAnsi="仿宋"/>
                <w:sz w:val="24"/>
              </w:rPr>
            </w:pPr>
            <w:r>
              <w:rPr>
                <w:rFonts w:ascii="仿宋" w:eastAsia="仿宋" w:hAnsi="仿宋" w:hint="eastAsia"/>
                <w:sz w:val="24"/>
              </w:rPr>
              <w:t>请带好身份证及复印件、初试准考证进入考场</w:t>
            </w:r>
          </w:p>
        </w:tc>
      </w:tr>
      <w:tr w:rsidR="00D35F75" w:rsidRPr="00E73624" w:rsidTr="006559BF">
        <w:trPr>
          <w:trHeight w:val="690"/>
        </w:trPr>
        <w:tc>
          <w:tcPr>
            <w:tcW w:w="828" w:type="dxa"/>
            <w:vAlign w:val="center"/>
          </w:tcPr>
          <w:p w:rsidR="00D35F75" w:rsidRPr="00E73624" w:rsidRDefault="00D35F75" w:rsidP="00295257">
            <w:pPr>
              <w:jc w:val="center"/>
              <w:rPr>
                <w:rFonts w:ascii="仿宋" w:eastAsia="仿宋" w:hAnsi="仿宋"/>
                <w:sz w:val="24"/>
              </w:rPr>
            </w:pPr>
            <w:r w:rsidRPr="00E73624">
              <w:rPr>
                <w:rFonts w:ascii="仿宋" w:eastAsia="仿宋" w:hAnsi="仿宋"/>
                <w:sz w:val="24"/>
              </w:rPr>
              <w:t>4</w:t>
            </w:r>
          </w:p>
        </w:tc>
        <w:tc>
          <w:tcPr>
            <w:tcW w:w="2580" w:type="dxa"/>
            <w:vAlign w:val="center"/>
          </w:tcPr>
          <w:p w:rsidR="00D35F75" w:rsidRPr="00E73624" w:rsidRDefault="00D35F75" w:rsidP="000C5AB6">
            <w:pPr>
              <w:jc w:val="center"/>
              <w:rPr>
                <w:rFonts w:ascii="仿宋" w:eastAsia="仿宋" w:hAnsi="仿宋"/>
                <w:sz w:val="24"/>
              </w:rPr>
            </w:pPr>
            <w:r w:rsidRPr="00E73624">
              <w:rPr>
                <w:rFonts w:ascii="仿宋" w:eastAsia="仿宋" w:hAnsi="仿宋" w:hint="eastAsia"/>
                <w:sz w:val="24"/>
              </w:rPr>
              <w:t>专业面试</w:t>
            </w:r>
          </w:p>
        </w:tc>
        <w:tc>
          <w:tcPr>
            <w:tcW w:w="1920" w:type="dxa"/>
            <w:vAlign w:val="center"/>
          </w:tcPr>
          <w:p w:rsidR="00D35F75" w:rsidRPr="00E73624" w:rsidRDefault="00D35F75" w:rsidP="000C5AB6">
            <w:pPr>
              <w:jc w:val="center"/>
              <w:rPr>
                <w:rFonts w:ascii="仿宋" w:eastAsia="仿宋" w:hAnsi="仿宋"/>
                <w:sz w:val="24"/>
              </w:rPr>
            </w:pPr>
            <w:r>
              <w:rPr>
                <w:rFonts w:ascii="仿宋" w:eastAsia="仿宋" w:hAnsi="仿宋"/>
                <w:sz w:val="24"/>
              </w:rPr>
              <w:t>3</w:t>
            </w:r>
            <w:r w:rsidRPr="00E73624">
              <w:rPr>
                <w:rFonts w:ascii="仿宋" w:eastAsia="仿宋" w:hAnsi="仿宋" w:hint="eastAsia"/>
                <w:sz w:val="24"/>
              </w:rPr>
              <w:t>月</w:t>
            </w:r>
            <w:r>
              <w:rPr>
                <w:rFonts w:ascii="仿宋" w:eastAsia="仿宋" w:hAnsi="仿宋"/>
                <w:sz w:val="24"/>
              </w:rPr>
              <w:t>30</w:t>
            </w:r>
            <w:r w:rsidRPr="00E73624">
              <w:rPr>
                <w:rFonts w:ascii="仿宋" w:eastAsia="仿宋" w:hAnsi="仿宋" w:hint="eastAsia"/>
                <w:sz w:val="24"/>
              </w:rPr>
              <w:t>日</w:t>
            </w:r>
            <w:r>
              <w:rPr>
                <w:rFonts w:ascii="仿宋" w:eastAsia="仿宋" w:hAnsi="仿宋" w:hint="eastAsia"/>
                <w:sz w:val="24"/>
              </w:rPr>
              <w:t>下午</w:t>
            </w:r>
          </w:p>
          <w:p w:rsidR="00D35F75" w:rsidRPr="00E73624" w:rsidRDefault="00D35F75" w:rsidP="00EA3EF1">
            <w:pPr>
              <w:jc w:val="center"/>
              <w:rPr>
                <w:rFonts w:ascii="仿宋" w:eastAsia="仿宋" w:hAnsi="仿宋"/>
                <w:sz w:val="24"/>
              </w:rPr>
            </w:pPr>
            <w:r>
              <w:rPr>
                <w:rFonts w:ascii="仿宋" w:eastAsia="仿宋" w:hAnsi="仿宋"/>
                <w:sz w:val="24"/>
              </w:rPr>
              <w:t>14</w:t>
            </w:r>
            <w:r w:rsidRPr="00E73624">
              <w:rPr>
                <w:rFonts w:ascii="仿宋" w:eastAsia="仿宋" w:hAnsi="仿宋"/>
                <w:sz w:val="24"/>
              </w:rPr>
              <w:t>:</w:t>
            </w:r>
            <w:r>
              <w:rPr>
                <w:rFonts w:ascii="仿宋" w:eastAsia="仿宋" w:hAnsi="仿宋"/>
                <w:sz w:val="24"/>
              </w:rPr>
              <w:t>0</w:t>
            </w:r>
            <w:r w:rsidRPr="00E73624">
              <w:rPr>
                <w:rFonts w:ascii="仿宋" w:eastAsia="仿宋" w:hAnsi="仿宋"/>
                <w:sz w:val="24"/>
              </w:rPr>
              <w:t>0-</w:t>
            </w:r>
            <w:r>
              <w:rPr>
                <w:rFonts w:ascii="仿宋" w:eastAsia="仿宋" w:hAnsi="仿宋"/>
                <w:sz w:val="24"/>
              </w:rPr>
              <w:t>16</w:t>
            </w:r>
            <w:r>
              <w:rPr>
                <w:rFonts w:ascii="仿宋" w:eastAsia="仿宋" w:hAnsi="仿宋" w:hint="eastAsia"/>
                <w:sz w:val="24"/>
              </w:rPr>
              <w:t>：</w:t>
            </w:r>
            <w:r>
              <w:rPr>
                <w:rFonts w:ascii="仿宋" w:eastAsia="仿宋" w:hAnsi="仿宋"/>
                <w:sz w:val="24"/>
              </w:rPr>
              <w:t>3</w:t>
            </w:r>
            <w:r w:rsidRPr="00E73624">
              <w:rPr>
                <w:rFonts w:ascii="仿宋" w:eastAsia="仿宋" w:hAnsi="仿宋"/>
                <w:sz w:val="24"/>
              </w:rPr>
              <w:t>0</w:t>
            </w:r>
          </w:p>
        </w:tc>
        <w:tc>
          <w:tcPr>
            <w:tcW w:w="1489" w:type="dxa"/>
            <w:vAlign w:val="center"/>
          </w:tcPr>
          <w:p w:rsidR="00D35F75" w:rsidRPr="00E73624" w:rsidRDefault="00D35F75" w:rsidP="000C5AB6">
            <w:pPr>
              <w:jc w:val="center"/>
              <w:rPr>
                <w:rFonts w:ascii="仿宋" w:eastAsia="仿宋" w:hAnsi="仿宋"/>
                <w:sz w:val="24"/>
              </w:rPr>
            </w:pPr>
            <w:r>
              <w:rPr>
                <w:rFonts w:ascii="仿宋" w:eastAsia="仿宋" w:hAnsi="仿宋" w:hint="eastAsia"/>
                <w:sz w:val="24"/>
              </w:rPr>
              <w:t>惟义楼</w:t>
            </w:r>
          </w:p>
        </w:tc>
        <w:tc>
          <w:tcPr>
            <w:tcW w:w="1705" w:type="dxa"/>
            <w:vAlign w:val="center"/>
          </w:tcPr>
          <w:p w:rsidR="00D35F75" w:rsidRPr="00E73624" w:rsidRDefault="00D35F75" w:rsidP="00295257">
            <w:pPr>
              <w:jc w:val="center"/>
              <w:rPr>
                <w:rFonts w:ascii="仿宋" w:eastAsia="仿宋" w:hAnsi="仿宋"/>
                <w:sz w:val="24"/>
              </w:rPr>
            </w:pPr>
            <w:r>
              <w:rPr>
                <w:rFonts w:ascii="仿宋" w:eastAsia="仿宋" w:hAnsi="仿宋" w:hint="eastAsia"/>
                <w:sz w:val="24"/>
              </w:rPr>
              <w:t>请带好身份证及复印件、初试准考证进入考场</w:t>
            </w:r>
          </w:p>
        </w:tc>
      </w:tr>
      <w:tr w:rsidR="00D35F75" w:rsidRPr="00E73624" w:rsidTr="00DE481B">
        <w:trPr>
          <w:trHeight w:val="435"/>
        </w:trPr>
        <w:tc>
          <w:tcPr>
            <w:tcW w:w="828" w:type="dxa"/>
            <w:vAlign w:val="center"/>
          </w:tcPr>
          <w:p w:rsidR="00D35F75" w:rsidRPr="00E73624" w:rsidRDefault="00D35F75" w:rsidP="00295257">
            <w:pPr>
              <w:jc w:val="center"/>
              <w:rPr>
                <w:rFonts w:ascii="仿宋" w:eastAsia="仿宋" w:hAnsi="仿宋"/>
                <w:sz w:val="24"/>
              </w:rPr>
            </w:pPr>
            <w:r>
              <w:rPr>
                <w:rFonts w:ascii="仿宋" w:eastAsia="仿宋" w:hAnsi="仿宋"/>
                <w:sz w:val="24"/>
              </w:rPr>
              <w:t>5</w:t>
            </w:r>
          </w:p>
        </w:tc>
        <w:tc>
          <w:tcPr>
            <w:tcW w:w="2580" w:type="dxa"/>
            <w:vAlign w:val="center"/>
          </w:tcPr>
          <w:p w:rsidR="00D35F75" w:rsidRPr="00E73624" w:rsidRDefault="00D35F75" w:rsidP="000C5AB6">
            <w:pPr>
              <w:jc w:val="center"/>
              <w:rPr>
                <w:rFonts w:ascii="仿宋" w:eastAsia="仿宋" w:hAnsi="仿宋"/>
                <w:sz w:val="24"/>
              </w:rPr>
            </w:pPr>
            <w:r>
              <w:rPr>
                <w:rFonts w:ascii="仿宋" w:eastAsia="仿宋" w:hAnsi="仿宋" w:hint="eastAsia"/>
                <w:sz w:val="24"/>
              </w:rPr>
              <w:t>运动技能（只针对专业学位考生）</w:t>
            </w:r>
          </w:p>
        </w:tc>
        <w:tc>
          <w:tcPr>
            <w:tcW w:w="1920" w:type="dxa"/>
            <w:vAlign w:val="center"/>
          </w:tcPr>
          <w:p w:rsidR="00D35F75" w:rsidRPr="00E73624" w:rsidRDefault="00D35F75" w:rsidP="006559BF">
            <w:pPr>
              <w:jc w:val="center"/>
              <w:rPr>
                <w:rFonts w:ascii="仿宋" w:eastAsia="仿宋" w:hAnsi="仿宋"/>
                <w:sz w:val="24"/>
              </w:rPr>
            </w:pPr>
            <w:r>
              <w:rPr>
                <w:rFonts w:ascii="仿宋" w:eastAsia="仿宋" w:hAnsi="仿宋"/>
                <w:sz w:val="24"/>
              </w:rPr>
              <w:t>3</w:t>
            </w:r>
            <w:r w:rsidRPr="00E73624">
              <w:rPr>
                <w:rFonts w:ascii="仿宋" w:eastAsia="仿宋" w:hAnsi="仿宋" w:hint="eastAsia"/>
                <w:sz w:val="24"/>
              </w:rPr>
              <w:t>月</w:t>
            </w:r>
            <w:r>
              <w:rPr>
                <w:rFonts w:ascii="仿宋" w:eastAsia="仿宋" w:hAnsi="仿宋"/>
                <w:sz w:val="24"/>
              </w:rPr>
              <w:t>30</w:t>
            </w:r>
            <w:r w:rsidRPr="00E73624">
              <w:rPr>
                <w:rFonts w:ascii="仿宋" w:eastAsia="仿宋" w:hAnsi="仿宋" w:hint="eastAsia"/>
                <w:sz w:val="24"/>
              </w:rPr>
              <w:t>日</w:t>
            </w:r>
            <w:r>
              <w:rPr>
                <w:rFonts w:ascii="仿宋" w:eastAsia="仿宋" w:hAnsi="仿宋" w:hint="eastAsia"/>
                <w:sz w:val="24"/>
              </w:rPr>
              <w:t>下午</w:t>
            </w:r>
          </w:p>
          <w:p w:rsidR="00D35F75" w:rsidRDefault="00D35F75" w:rsidP="006559BF">
            <w:pPr>
              <w:jc w:val="center"/>
              <w:rPr>
                <w:rFonts w:ascii="仿宋" w:eastAsia="仿宋" w:hAnsi="仿宋"/>
                <w:sz w:val="24"/>
              </w:rPr>
            </w:pPr>
            <w:r>
              <w:rPr>
                <w:rFonts w:ascii="仿宋" w:eastAsia="仿宋" w:hAnsi="仿宋"/>
                <w:sz w:val="24"/>
              </w:rPr>
              <w:t>16</w:t>
            </w:r>
            <w:r w:rsidRPr="00E73624">
              <w:rPr>
                <w:rFonts w:ascii="仿宋" w:eastAsia="仿宋" w:hAnsi="仿宋"/>
                <w:sz w:val="24"/>
              </w:rPr>
              <w:t>:</w:t>
            </w:r>
            <w:r>
              <w:rPr>
                <w:rFonts w:ascii="仿宋" w:eastAsia="仿宋" w:hAnsi="仿宋"/>
                <w:sz w:val="24"/>
              </w:rPr>
              <w:t>50</w:t>
            </w:r>
            <w:r w:rsidRPr="00E73624">
              <w:rPr>
                <w:rFonts w:ascii="仿宋" w:eastAsia="仿宋" w:hAnsi="仿宋"/>
                <w:sz w:val="24"/>
              </w:rPr>
              <w:t>-</w:t>
            </w:r>
            <w:r>
              <w:rPr>
                <w:rFonts w:ascii="仿宋" w:eastAsia="仿宋" w:hAnsi="仿宋"/>
                <w:sz w:val="24"/>
              </w:rPr>
              <w:t>18</w:t>
            </w:r>
            <w:r>
              <w:rPr>
                <w:rFonts w:ascii="仿宋" w:eastAsia="仿宋" w:hAnsi="仿宋" w:hint="eastAsia"/>
                <w:sz w:val="24"/>
              </w:rPr>
              <w:t>：</w:t>
            </w:r>
            <w:r>
              <w:rPr>
                <w:rFonts w:ascii="仿宋" w:eastAsia="仿宋" w:hAnsi="仿宋"/>
                <w:sz w:val="24"/>
              </w:rPr>
              <w:t>3</w:t>
            </w:r>
            <w:r w:rsidRPr="00E73624">
              <w:rPr>
                <w:rFonts w:ascii="仿宋" w:eastAsia="仿宋" w:hAnsi="仿宋"/>
                <w:sz w:val="24"/>
              </w:rPr>
              <w:t>0</w:t>
            </w:r>
          </w:p>
        </w:tc>
        <w:tc>
          <w:tcPr>
            <w:tcW w:w="1489" w:type="dxa"/>
            <w:vAlign w:val="center"/>
          </w:tcPr>
          <w:p w:rsidR="00D35F75" w:rsidRDefault="00D35F75" w:rsidP="000C5AB6">
            <w:pPr>
              <w:jc w:val="center"/>
              <w:rPr>
                <w:rFonts w:ascii="仿宋" w:eastAsia="仿宋" w:hAnsi="仿宋"/>
                <w:sz w:val="24"/>
              </w:rPr>
            </w:pPr>
            <w:r>
              <w:rPr>
                <w:rFonts w:ascii="仿宋" w:eastAsia="仿宋" w:hAnsi="仿宋" w:hint="eastAsia"/>
                <w:sz w:val="24"/>
              </w:rPr>
              <w:t>各项目场地</w:t>
            </w:r>
          </w:p>
        </w:tc>
        <w:tc>
          <w:tcPr>
            <w:tcW w:w="1705" w:type="dxa"/>
            <w:vAlign w:val="center"/>
          </w:tcPr>
          <w:p w:rsidR="00D35F75" w:rsidRDefault="00D35F75" w:rsidP="00295257">
            <w:pPr>
              <w:jc w:val="center"/>
              <w:rPr>
                <w:rFonts w:ascii="仿宋" w:eastAsia="仿宋" w:hAnsi="仿宋"/>
                <w:sz w:val="24"/>
              </w:rPr>
            </w:pPr>
            <w:r>
              <w:rPr>
                <w:rFonts w:ascii="仿宋" w:eastAsia="仿宋" w:hAnsi="仿宋" w:hint="eastAsia"/>
                <w:sz w:val="24"/>
              </w:rPr>
              <w:t>带好身份证及复印件、初试准考证进入考场</w:t>
            </w:r>
          </w:p>
        </w:tc>
      </w:tr>
      <w:tr w:rsidR="00D35F75" w:rsidRPr="00E73624" w:rsidTr="00DE481B">
        <w:tc>
          <w:tcPr>
            <w:tcW w:w="828" w:type="dxa"/>
            <w:vAlign w:val="center"/>
          </w:tcPr>
          <w:p w:rsidR="00D35F75" w:rsidRPr="00E73624" w:rsidRDefault="00D35F75" w:rsidP="00295257">
            <w:pPr>
              <w:jc w:val="center"/>
              <w:rPr>
                <w:rFonts w:ascii="仿宋" w:eastAsia="仿宋" w:hAnsi="仿宋"/>
                <w:sz w:val="24"/>
              </w:rPr>
            </w:pPr>
            <w:r>
              <w:rPr>
                <w:rFonts w:ascii="仿宋" w:eastAsia="仿宋" w:hAnsi="仿宋"/>
                <w:sz w:val="24"/>
              </w:rPr>
              <w:t>5</w:t>
            </w:r>
          </w:p>
        </w:tc>
        <w:tc>
          <w:tcPr>
            <w:tcW w:w="2580" w:type="dxa"/>
            <w:vAlign w:val="center"/>
          </w:tcPr>
          <w:p w:rsidR="00D35F75" w:rsidRPr="00E73624" w:rsidRDefault="00D35F75" w:rsidP="007877E2">
            <w:pPr>
              <w:jc w:val="center"/>
              <w:rPr>
                <w:rFonts w:ascii="仿宋" w:eastAsia="仿宋" w:hAnsi="仿宋"/>
                <w:sz w:val="24"/>
              </w:rPr>
            </w:pPr>
            <w:r w:rsidRPr="00E73624">
              <w:rPr>
                <w:rFonts w:ascii="仿宋" w:eastAsia="仿宋" w:hAnsi="仿宋" w:hint="eastAsia"/>
                <w:sz w:val="24"/>
              </w:rPr>
              <w:t>外语口语听力</w:t>
            </w:r>
          </w:p>
        </w:tc>
        <w:tc>
          <w:tcPr>
            <w:tcW w:w="1920" w:type="dxa"/>
            <w:vAlign w:val="center"/>
          </w:tcPr>
          <w:p w:rsidR="00D35F75" w:rsidRPr="00E73624" w:rsidRDefault="00D35F75" w:rsidP="007877E2">
            <w:pPr>
              <w:jc w:val="center"/>
              <w:rPr>
                <w:rFonts w:ascii="仿宋" w:eastAsia="仿宋" w:hAnsi="仿宋"/>
                <w:sz w:val="24"/>
              </w:rPr>
            </w:pPr>
            <w:r>
              <w:rPr>
                <w:rFonts w:ascii="仿宋" w:eastAsia="仿宋" w:hAnsi="仿宋"/>
                <w:sz w:val="24"/>
              </w:rPr>
              <w:t>3</w:t>
            </w:r>
            <w:r w:rsidRPr="00E73624">
              <w:rPr>
                <w:rFonts w:ascii="仿宋" w:eastAsia="仿宋" w:hAnsi="仿宋" w:hint="eastAsia"/>
                <w:sz w:val="24"/>
              </w:rPr>
              <w:t>月</w:t>
            </w:r>
            <w:r>
              <w:rPr>
                <w:rFonts w:ascii="仿宋" w:eastAsia="仿宋" w:hAnsi="仿宋"/>
                <w:sz w:val="24"/>
              </w:rPr>
              <w:t>31</w:t>
            </w:r>
            <w:r w:rsidRPr="00E73624">
              <w:rPr>
                <w:rFonts w:ascii="仿宋" w:eastAsia="仿宋" w:hAnsi="仿宋" w:hint="eastAsia"/>
                <w:sz w:val="24"/>
              </w:rPr>
              <w:t>日</w:t>
            </w:r>
            <w:r>
              <w:rPr>
                <w:rFonts w:ascii="仿宋" w:eastAsia="仿宋" w:hAnsi="仿宋" w:hint="eastAsia"/>
                <w:sz w:val="24"/>
              </w:rPr>
              <w:t>上午</w:t>
            </w:r>
          </w:p>
          <w:p w:rsidR="00D35F75" w:rsidRPr="00E73624" w:rsidRDefault="00D35F75" w:rsidP="00EA3EF1">
            <w:pPr>
              <w:jc w:val="center"/>
              <w:rPr>
                <w:rFonts w:ascii="仿宋" w:eastAsia="仿宋" w:hAnsi="仿宋"/>
                <w:sz w:val="24"/>
              </w:rPr>
            </w:pPr>
            <w:r>
              <w:rPr>
                <w:rFonts w:ascii="仿宋" w:eastAsia="仿宋" w:hAnsi="仿宋"/>
                <w:sz w:val="24"/>
              </w:rPr>
              <w:t>9</w:t>
            </w:r>
            <w:r w:rsidRPr="00E73624">
              <w:rPr>
                <w:rFonts w:ascii="仿宋" w:eastAsia="仿宋" w:hAnsi="仿宋"/>
                <w:sz w:val="24"/>
              </w:rPr>
              <w:t>:00-1</w:t>
            </w:r>
            <w:r>
              <w:rPr>
                <w:rFonts w:ascii="仿宋" w:eastAsia="仿宋" w:hAnsi="仿宋"/>
                <w:sz w:val="24"/>
              </w:rPr>
              <w:t>2</w:t>
            </w:r>
            <w:r w:rsidRPr="00E73624">
              <w:rPr>
                <w:rFonts w:ascii="仿宋" w:eastAsia="仿宋" w:hAnsi="仿宋"/>
                <w:sz w:val="24"/>
              </w:rPr>
              <w:t>:00</w:t>
            </w:r>
          </w:p>
        </w:tc>
        <w:tc>
          <w:tcPr>
            <w:tcW w:w="1489" w:type="dxa"/>
            <w:vAlign w:val="center"/>
          </w:tcPr>
          <w:p w:rsidR="00D35F75" w:rsidRPr="00E73624" w:rsidRDefault="00D35F75" w:rsidP="007877E2">
            <w:pPr>
              <w:jc w:val="center"/>
              <w:rPr>
                <w:rFonts w:ascii="仿宋" w:eastAsia="仿宋" w:hAnsi="仿宋"/>
                <w:sz w:val="24"/>
              </w:rPr>
            </w:pPr>
            <w:r>
              <w:rPr>
                <w:rFonts w:ascii="仿宋" w:eastAsia="仿宋" w:hAnsi="仿宋" w:hint="eastAsia"/>
                <w:sz w:val="24"/>
              </w:rPr>
              <w:t>惟义楼</w:t>
            </w:r>
          </w:p>
        </w:tc>
        <w:tc>
          <w:tcPr>
            <w:tcW w:w="1705" w:type="dxa"/>
            <w:vAlign w:val="center"/>
          </w:tcPr>
          <w:p w:rsidR="00D35F75" w:rsidRPr="00E73624" w:rsidRDefault="00D35F75" w:rsidP="00295257">
            <w:pPr>
              <w:jc w:val="center"/>
              <w:rPr>
                <w:rFonts w:ascii="仿宋" w:eastAsia="仿宋" w:hAnsi="仿宋"/>
                <w:sz w:val="24"/>
              </w:rPr>
            </w:pPr>
            <w:r>
              <w:rPr>
                <w:rFonts w:ascii="仿宋" w:eastAsia="仿宋" w:hAnsi="仿宋" w:hint="eastAsia"/>
                <w:sz w:val="24"/>
              </w:rPr>
              <w:t>请带好身份证及复印件、初试准考证进入考场</w:t>
            </w:r>
          </w:p>
        </w:tc>
      </w:tr>
    </w:tbl>
    <w:p w:rsidR="00D35F75" w:rsidRDefault="00D35F75" w:rsidP="00F83634">
      <w:pPr>
        <w:ind w:firstLine="645"/>
        <w:rPr>
          <w:rFonts w:ascii="仿宋" w:eastAsia="仿宋" w:hAnsi="仿宋"/>
          <w:b/>
          <w:sz w:val="28"/>
          <w:szCs w:val="28"/>
        </w:rPr>
      </w:pPr>
      <w:r>
        <w:rPr>
          <w:rFonts w:ascii="仿宋" w:eastAsia="仿宋" w:hAnsi="仿宋" w:hint="eastAsia"/>
          <w:b/>
          <w:sz w:val="28"/>
          <w:szCs w:val="28"/>
        </w:rPr>
        <w:t>具体安排详见报到所发材料</w:t>
      </w:r>
    </w:p>
    <w:p w:rsidR="00D35F75" w:rsidRPr="003120E6" w:rsidRDefault="00D35F75" w:rsidP="00F83634">
      <w:pPr>
        <w:ind w:firstLine="645"/>
        <w:rPr>
          <w:rFonts w:ascii="仿宋" w:eastAsia="仿宋" w:hAnsi="仿宋"/>
          <w:b/>
          <w:sz w:val="28"/>
          <w:szCs w:val="28"/>
        </w:rPr>
      </w:pPr>
      <w:r>
        <w:rPr>
          <w:rFonts w:ascii="仿宋" w:eastAsia="仿宋" w:hAnsi="仿宋" w:hint="eastAsia"/>
          <w:b/>
          <w:sz w:val="28"/>
          <w:szCs w:val="28"/>
        </w:rPr>
        <w:t>五</w:t>
      </w:r>
      <w:r w:rsidRPr="003120E6">
        <w:rPr>
          <w:rFonts w:ascii="仿宋" w:eastAsia="仿宋" w:hAnsi="仿宋" w:hint="eastAsia"/>
          <w:b/>
          <w:sz w:val="28"/>
          <w:szCs w:val="28"/>
        </w:rPr>
        <w:t>、总成绩计算</w:t>
      </w:r>
    </w:p>
    <w:p w:rsidR="00D35F75" w:rsidRDefault="00D35F75" w:rsidP="00F83634">
      <w:pPr>
        <w:ind w:firstLine="645"/>
        <w:rPr>
          <w:rFonts w:ascii="仿宋" w:eastAsia="仿宋" w:hAnsi="仿宋"/>
          <w:sz w:val="28"/>
          <w:szCs w:val="28"/>
        </w:rPr>
      </w:pPr>
      <w:r>
        <w:rPr>
          <w:rFonts w:ascii="仿宋" w:eastAsia="仿宋" w:hAnsi="仿宋" w:hint="eastAsia"/>
          <w:sz w:val="28"/>
          <w:szCs w:val="28"/>
        </w:rPr>
        <w:t>总成绩</w:t>
      </w:r>
      <w:r>
        <w:rPr>
          <w:rFonts w:ascii="仿宋" w:eastAsia="仿宋" w:hAnsi="仿宋"/>
          <w:sz w:val="28"/>
          <w:szCs w:val="28"/>
        </w:rPr>
        <w:t>=</w:t>
      </w:r>
      <w:r>
        <w:rPr>
          <w:rFonts w:ascii="仿宋" w:eastAsia="仿宋" w:hAnsi="仿宋" w:hint="eastAsia"/>
          <w:sz w:val="28"/>
          <w:szCs w:val="28"/>
        </w:rPr>
        <w:t>初试成绩</w:t>
      </w:r>
      <w:r>
        <w:rPr>
          <w:rFonts w:ascii="仿宋" w:eastAsia="仿宋" w:hAnsi="仿宋"/>
          <w:sz w:val="28"/>
          <w:szCs w:val="28"/>
        </w:rPr>
        <w:t>+</w:t>
      </w:r>
      <w:r>
        <w:rPr>
          <w:rFonts w:ascii="仿宋" w:eastAsia="仿宋" w:hAnsi="仿宋" w:hint="eastAsia"/>
          <w:sz w:val="28"/>
          <w:szCs w:val="28"/>
        </w:rPr>
        <w:t>复试成绩</w:t>
      </w:r>
    </w:p>
    <w:p w:rsidR="00D35F75" w:rsidRPr="003120E6" w:rsidRDefault="00D35F75" w:rsidP="00F83634">
      <w:pPr>
        <w:ind w:firstLine="645"/>
        <w:rPr>
          <w:rFonts w:ascii="仿宋" w:eastAsia="仿宋" w:hAnsi="仿宋"/>
          <w:b/>
          <w:sz w:val="28"/>
          <w:szCs w:val="28"/>
        </w:rPr>
      </w:pPr>
      <w:r>
        <w:rPr>
          <w:rFonts w:ascii="仿宋" w:eastAsia="仿宋" w:hAnsi="仿宋" w:hint="eastAsia"/>
          <w:b/>
          <w:sz w:val="28"/>
          <w:szCs w:val="28"/>
        </w:rPr>
        <w:t>六</w:t>
      </w:r>
      <w:r w:rsidRPr="003120E6">
        <w:rPr>
          <w:rFonts w:ascii="仿宋" w:eastAsia="仿宋" w:hAnsi="仿宋" w:hint="eastAsia"/>
          <w:b/>
          <w:sz w:val="28"/>
          <w:szCs w:val="28"/>
        </w:rPr>
        <w:t>、录取</w:t>
      </w:r>
    </w:p>
    <w:p w:rsidR="00D35F75" w:rsidRPr="008A0CC2" w:rsidRDefault="00D35F75" w:rsidP="008717C0">
      <w:pPr>
        <w:pStyle w:val="NormalWeb"/>
        <w:widowControl w:val="0"/>
        <w:spacing w:before="0" w:beforeAutospacing="0" w:after="0" w:afterAutospacing="0"/>
        <w:ind w:firstLineChars="200" w:firstLine="31680"/>
        <w:jc w:val="both"/>
        <w:rPr>
          <w:rFonts w:ascii="仿宋" w:eastAsia="仿宋" w:hAnsi="仿宋"/>
          <w:sz w:val="28"/>
          <w:szCs w:val="28"/>
        </w:rPr>
      </w:pPr>
      <w:r>
        <w:rPr>
          <w:rFonts w:ascii="仿宋" w:eastAsia="仿宋" w:hAnsi="仿宋"/>
          <w:sz w:val="28"/>
          <w:szCs w:val="28"/>
        </w:rPr>
        <w:t>1</w:t>
      </w:r>
      <w:r w:rsidRPr="008A0CC2">
        <w:rPr>
          <w:rFonts w:ascii="仿宋" w:eastAsia="仿宋" w:hAnsi="仿宋"/>
          <w:sz w:val="28"/>
          <w:szCs w:val="28"/>
        </w:rPr>
        <w:t xml:space="preserve">. </w:t>
      </w:r>
      <w:r>
        <w:rPr>
          <w:rFonts w:ascii="仿宋" w:eastAsia="仿宋" w:hAnsi="仿宋" w:hint="eastAsia"/>
          <w:sz w:val="28"/>
          <w:szCs w:val="28"/>
        </w:rPr>
        <w:t>复试期间若发现考生提供虚假信息、不符合报考条件、考试违纪舞弊、身体及思想政治道德状况不符合录取要求的，一律不予录取</w:t>
      </w:r>
      <w:r w:rsidRPr="008A0CC2">
        <w:rPr>
          <w:rFonts w:ascii="仿宋" w:eastAsia="仿宋" w:hAnsi="仿宋" w:hint="eastAsia"/>
          <w:sz w:val="28"/>
          <w:szCs w:val="28"/>
        </w:rPr>
        <w:t>；</w:t>
      </w:r>
    </w:p>
    <w:p w:rsidR="00D35F75" w:rsidRPr="008A0CC2" w:rsidRDefault="00D35F75" w:rsidP="008717C0">
      <w:pPr>
        <w:pStyle w:val="NormalWeb"/>
        <w:widowControl w:val="0"/>
        <w:spacing w:before="0" w:beforeAutospacing="0" w:after="0" w:afterAutospacing="0"/>
        <w:ind w:firstLineChars="200" w:firstLine="31680"/>
        <w:jc w:val="both"/>
        <w:rPr>
          <w:rFonts w:ascii="仿宋" w:eastAsia="仿宋" w:hAnsi="仿宋"/>
          <w:sz w:val="28"/>
          <w:szCs w:val="28"/>
        </w:rPr>
      </w:pPr>
      <w:r>
        <w:rPr>
          <w:rFonts w:ascii="仿宋" w:eastAsia="仿宋" w:hAnsi="仿宋"/>
          <w:sz w:val="28"/>
          <w:szCs w:val="28"/>
        </w:rPr>
        <w:t>2</w:t>
      </w:r>
      <w:r w:rsidRPr="008A0CC2">
        <w:rPr>
          <w:rFonts w:ascii="仿宋" w:eastAsia="仿宋" w:hAnsi="仿宋"/>
          <w:sz w:val="28"/>
          <w:szCs w:val="28"/>
        </w:rPr>
        <w:t xml:space="preserve">. </w:t>
      </w:r>
      <w:r w:rsidRPr="008A0CC2">
        <w:rPr>
          <w:rFonts w:ascii="仿宋" w:eastAsia="仿宋" w:hAnsi="仿宋" w:hint="eastAsia"/>
          <w:sz w:val="28"/>
          <w:szCs w:val="28"/>
        </w:rPr>
        <w:t>复试期间若发现考生提供虚假信息、不符合报考条件、考试违纪舞弊、身体及思想政治道德状况不符合录取要求的，一律不予录取；</w:t>
      </w:r>
    </w:p>
    <w:p w:rsidR="00D35F75" w:rsidRDefault="00D35F75" w:rsidP="008717C0">
      <w:pPr>
        <w:pStyle w:val="NormalWeb"/>
        <w:widowControl w:val="0"/>
        <w:spacing w:before="0" w:beforeAutospacing="0" w:after="0" w:afterAutospacing="0"/>
        <w:ind w:firstLineChars="200" w:firstLine="31680"/>
        <w:jc w:val="both"/>
        <w:rPr>
          <w:rFonts w:ascii="仿宋" w:eastAsia="仿宋" w:hAnsi="仿宋"/>
          <w:sz w:val="28"/>
          <w:szCs w:val="28"/>
        </w:rPr>
      </w:pPr>
      <w:r>
        <w:rPr>
          <w:rFonts w:ascii="仿宋" w:eastAsia="仿宋" w:hAnsi="仿宋"/>
          <w:sz w:val="28"/>
          <w:szCs w:val="28"/>
        </w:rPr>
        <w:t>3</w:t>
      </w:r>
      <w:r w:rsidRPr="008A0CC2">
        <w:rPr>
          <w:rFonts w:ascii="仿宋" w:eastAsia="仿宋" w:hAnsi="仿宋"/>
          <w:sz w:val="28"/>
          <w:szCs w:val="28"/>
        </w:rPr>
        <w:t xml:space="preserve">. </w:t>
      </w:r>
      <w:r w:rsidRPr="008A0CC2">
        <w:rPr>
          <w:rFonts w:ascii="仿宋" w:eastAsia="仿宋" w:hAnsi="仿宋" w:hint="eastAsia"/>
          <w:sz w:val="28"/>
          <w:szCs w:val="28"/>
        </w:rPr>
        <w:t>复试不合格的，即复试总成绩低于</w:t>
      </w:r>
      <w:r w:rsidRPr="008A0CC2">
        <w:rPr>
          <w:rFonts w:ascii="仿宋" w:eastAsia="仿宋" w:hAnsi="仿宋"/>
          <w:sz w:val="28"/>
          <w:szCs w:val="28"/>
        </w:rPr>
        <w:t>1</w:t>
      </w:r>
      <w:r>
        <w:rPr>
          <w:rFonts w:ascii="仿宋" w:eastAsia="仿宋" w:hAnsi="仿宋"/>
          <w:sz w:val="28"/>
          <w:szCs w:val="28"/>
        </w:rPr>
        <w:t>50</w:t>
      </w:r>
      <w:r w:rsidRPr="008A0CC2">
        <w:rPr>
          <w:rFonts w:ascii="仿宋" w:eastAsia="仿宋" w:hAnsi="仿宋" w:hint="eastAsia"/>
          <w:sz w:val="28"/>
          <w:szCs w:val="28"/>
        </w:rPr>
        <w:t>分，或任一科目考试成绩为零分的，原则上不予录取。</w:t>
      </w:r>
    </w:p>
    <w:p w:rsidR="00D35F75" w:rsidRPr="008A0CC2" w:rsidRDefault="00D35F75" w:rsidP="008717C0">
      <w:pPr>
        <w:pStyle w:val="NormalWeb"/>
        <w:widowControl w:val="0"/>
        <w:spacing w:before="0" w:beforeAutospacing="0" w:after="0" w:afterAutospacing="0"/>
        <w:ind w:firstLineChars="200" w:firstLine="31680"/>
        <w:jc w:val="both"/>
        <w:rPr>
          <w:rFonts w:ascii="仿宋" w:eastAsia="仿宋" w:hAnsi="仿宋"/>
          <w:sz w:val="28"/>
          <w:szCs w:val="28"/>
        </w:rPr>
      </w:pPr>
      <w:r>
        <w:rPr>
          <w:rFonts w:ascii="仿宋" w:eastAsia="仿宋" w:hAnsi="仿宋"/>
          <w:sz w:val="28"/>
          <w:szCs w:val="28"/>
        </w:rPr>
        <w:t>4.</w:t>
      </w:r>
      <w:r w:rsidRPr="008A0CC2">
        <w:rPr>
          <w:rFonts w:ascii="仿宋" w:eastAsia="仿宋" w:hAnsi="仿宋" w:hint="eastAsia"/>
          <w:sz w:val="28"/>
          <w:szCs w:val="28"/>
        </w:rPr>
        <w:t>复试总成绩与初试总成绩相加为考生总成绩。录取时按照考生总成绩排序，依次录取</w:t>
      </w:r>
      <w:r>
        <w:rPr>
          <w:rFonts w:ascii="仿宋" w:eastAsia="仿宋" w:hAnsi="仿宋" w:hint="eastAsia"/>
          <w:sz w:val="28"/>
          <w:szCs w:val="28"/>
        </w:rPr>
        <w:t>。</w:t>
      </w:r>
    </w:p>
    <w:p w:rsidR="00D35F75" w:rsidRPr="00B630FD" w:rsidRDefault="00D35F75" w:rsidP="008717C0">
      <w:pPr>
        <w:ind w:firstLineChars="200" w:firstLine="31680"/>
        <w:rPr>
          <w:rFonts w:ascii="仿宋" w:eastAsia="仿宋" w:hAnsi="仿宋" w:cs="宋体"/>
          <w:sz w:val="28"/>
          <w:szCs w:val="28"/>
        </w:rPr>
      </w:pPr>
      <w:r w:rsidRPr="00B630FD">
        <w:rPr>
          <w:rFonts w:ascii="仿宋" w:eastAsia="仿宋" w:hAnsi="仿宋" w:cs="宋体"/>
          <w:sz w:val="28"/>
          <w:szCs w:val="28"/>
        </w:rPr>
        <w:t>5.</w:t>
      </w:r>
      <w:r w:rsidRPr="00B630FD">
        <w:rPr>
          <w:rFonts w:ascii="仿宋" w:eastAsia="仿宋" w:hAnsi="仿宋" w:cs="宋体" w:hint="eastAsia"/>
          <w:sz w:val="28"/>
          <w:szCs w:val="28"/>
        </w:rPr>
        <w:t>“少数民族高层次骨干人才计划”、“退役大学生士兵专项硕士研究生招生计划”考生分别单独排名。</w:t>
      </w:r>
    </w:p>
    <w:p w:rsidR="00D35F75" w:rsidRDefault="00D35F75" w:rsidP="00F83634">
      <w:pPr>
        <w:ind w:firstLine="645"/>
        <w:rPr>
          <w:rFonts w:ascii="仿宋" w:eastAsia="仿宋" w:hAnsi="仿宋"/>
          <w:b/>
          <w:sz w:val="28"/>
          <w:szCs w:val="28"/>
        </w:rPr>
      </w:pPr>
      <w:r>
        <w:rPr>
          <w:rFonts w:ascii="仿宋" w:eastAsia="仿宋" w:hAnsi="仿宋" w:hint="eastAsia"/>
          <w:b/>
          <w:sz w:val="28"/>
          <w:szCs w:val="28"/>
        </w:rPr>
        <w:t>七</w:t>
      </w:r>
      <w:r w:rsidRPr="003120E6">
        <w:rPr>
          <w:rFonts w:ascii="仿宋" w:eastAsia="仿宋" w:hAnsi="仿宋" w:hint="eastAsia"/>
          <w:b/>
          <w:sz w:val="28"/>
          <w:szCs w:val="28"/>
        </w:rPr>
        <w:t>、</w:t>
      </w:r>
      <w:r>
        <w:rPr>
          <w:rFonts w:ascii="仿宋" w:eastAsia="仿宋" w:hAnsi="仿宋" w:hint="eastAsia"/>
          <w:b/>
          <w:sz w:val="28"/>
          <w:szCs w:val="28"/>
        </w:rPr>
        <w:t>复试需提供证件、证明材料和需要的物品，请参见“江西师范大学</w:t>
      </w:r>
      <w:r>
        <w:rPr>
          <w:rFonts w:ascii="仿宋" w:eastAsia="仿宋" w:hAnsi="仿宋"/>
          <w:b/>
          <w:sz w:val="28"/>
          <w:szCs w:val="28"/>
        </w:rPr>
        <w:t>2019</w:t>
      </w:r>
      <w:r>
        <w:rPr>
          <w:rFonts w:ascii="仿宋" w:eastAsia="仿宋" w:hAnsi="仿宋" w:hint="eastAsia"/>
          <w:b/>
          <w:sz w:val="28"/>
          <w:szCs w:val="28"/>
        </w:rPr>
        <w:t>年硕士入学考试复试通知”（江西师范大学研究生院招生网挂出）</w:t>
      </w:r>
    </w:p>
    <w:p w:rsidR="00D35F75" w:rsidRPr="003120E6" w:rsidRDefault="00D35F75" w:rsidP="00F83634">
      <w:pPr>
        <w:ind w:firstLine="645"/>
        <w:rPr>
          <w:rFonts w:ascii="仿宋" w:eastAsia="仿宋" w:hAnsi="仿宋"/>
          <w:b/>
          <w:sz w:val="28"/>
          <w:szCs w:val="28"/>
        </w:rPr>
      </w:pPr>
      <w:r>
        <w:rPr>
          <w:rFonts w:ascii="仿宋" w:eastAsia="仿宋" w:hAnsi="仿宋" w:hint="eastAsia"/>
          <w:b/>
          <w:sz w:val="28"/>
          <w:szCs w:val="28"/>
        </w:rPr>
        <w:t>八、</w:t>
      </w:r>
      <w:r w:rsidRPr="003120E6">
        <w:rPr>
          <w:rFonts w:ascii="仿宋" w:eastAsia="仿宋" w:hAnsi="仿宋" w:hint="eastAsia"/>
          <w:b/>
          <w:sz w:val="28"/>
          <w:szCs w:val="28"/>
        </w:rPr>
        <w:t>申诉渠道</w:t>
      </w:r>
    </w:p>
    <w:p w:rsidR="00D35F75" w:rsidRDefault="00D35F75" w:rsidP="00F83634">
      <w:pPr>
        <w:ind w:firstLine="645"/>
        <w:rPr>
          <w:rFonts w:ascii="仿宋" w:eastAsia="仿宋" w:hAnsi="仿宋"/>
          <w:sz w:val="28"/>
          <w:szCs w:val="28"/>
        </w:rPr>
      </w:pPr>
      <w:r>
        <w:rPr>
          <w:rFonts w:ascii="仿宋" w:eastAsia="仿宋" w:hAnsi="仿宋" w:hint="eastAsia"/>
          <w:sz w:val="28"/>
          <w:szCs w:val="28"/>
        </w:rPr>
        <w:t>体育学院：</w:t>
      </w:r>
      <w:r>
        <w:rPr>
          <w:rFonts w:ascii="仿宋" w:eastAsia="仿宋" w:hAnsi="仿宋"/>
          <w:sz w:val="28"/>
          <w:szCs w:val="28"/>
        </w:rPr>
        <w:t>13807913961</w:t>
      </w:r>
    </w:p>
    <w:p w:rsidR="00D35F75" w:rsidRDefault="00D35F75" w:rsidP="00F83634">
      <w:pPr>
        <w:ind w:firstLine="645"/>
        <w:rPr>
          <w:rFonts w:ascii="仿宋" w:eastAsia="仿宋" w:hAnsi="仿宋"/>
          <w:sz w:val="28"/>
          <w:szCs w:val="28"/>
        </w:rPr>
      </w:pPr>
      <w:r>
        <w:rPr>
          <w:rFonts w:ascii="仿宋" w:eastAsia="仿宋" w:hAnsi="仿宋" w:hint="eastAsia"/>
          <w:sz w:val="28"/>
          <w:szCs w:val="28"/>
        </w:rPr>
        <w:t>校研招办：</w:t>
      </w:r>
      <w:r>
        <w:rPr>
          <w:rFonts w:ascii="仿宋" w:eastAsia="仿宋" w:hAnsi="仿宋"/>
          <w:sz w:val="28"/>
          <w:szCs w:val="28"/>
        </w:rPr>
        <w:t>0791-88120608</w:t>
      </w:r>
    </w:p>
    <w:p w:rsidR="00D35F75" w:rsidRDefault="00D35F75" w:rsidP="00F83634">
      <w:pPr>
        <w:ind w:firstLine="645"/>
        <w:rPr>
          <w:rFonts w:ascii="仿宋" w:eastAsia="仿宋" w:hAnsi="仿宋"/>
          <w:sz w:val="28"/>
          <w:szCs w:val="28"/>
        </w:rPr>
      </w:pPr>
      <w:r>
        <w:rPr>
          <w:rFonts w:ascii="仿宋" w:eastAsia="仿宋" w:hAnsi="仿宋" w:hint="eastAsia"/>
          <w:sz w:val="28"/>
          <w:szCs w:val="28"/>
        </w:rPr>
        <w:t>校纪委：</w:t>
      </w:r>
      <w:r>
        <w:rPr>
          <w:rFonts w:ascii="仿宋" w:eastAsia="仿宋" w:hAnsi="仿宋"/>
          <w:sz w:val="28"/>
          <w:szCs w:val="28"/>
        </w:rPr>
        <w:t>0791-88120026</w:t>
      </w:r>
    </w:p>
    <w:p w:rsidR="00D35F75" w:rsidRDefault="00D35F75" w:rsidP="00F83634">
      <w:pPr>
        <w:ind w:firstLine="645"/>
        <w:rPr>
          <w:rFonts w:ascii="仿宋" w:eastAsia="仿宋" w:hAnsi="仿宋"/>
          <w:b/>
          <w:sz w:val="28"/>
          <w:szCs w:val="28"/>
        </w:rPr>
      </w:pPr>
      <w:r>
        <w:rPr>
          <w:rFonts w:ascii="仿宋" w:eastAsia="仿宋" w:hAnsi="仿宋" w:hint="eastAsia"/>
          <w:b/>
          <w:sz w:val="28"/>
          <w:szCs w:val="28"/>
        </w:rPr>
        <w:t>九</w:t>
      </w:r>
      <w:r w:rsidRPr="003120E6">
        <w:rPr>
          <w:rFonts w:ascii="仿宋" w:eastAsia="仿宋" w:hAnsi="仿宋" w:hint="eastAsia"/>
          <w:b/>
          <w:sz w:val="28"/>
          <w:szCs w:val="28"/>
        </w:rPr>
        <w:t>、本实施细则由</w:t>
      </w:r>
      <w:r>
        <w:rPr>
          <w:rFonts w:ascii="仿宋" w:eastAsia="仿宋" w:hAnsi="仿宋" w:hint="eastAsia"/>
          <w:b/>
          <w:sz w:val="28"/>
          <w:szCs w:val="28"/>
        </w:rPr>
        <w:t>体育</w:t>
      </w:r>
      <w:r w:rsidRPr="003120E6">
        <w:rPr>
          <w:rFonts w:ascii="仿宋" w:eastAsia="仿宋" w:hAnsi="仿宋" w:hint="eastAsia"/>
          <w:b/>
          <w:sz w:val="28"/>
          <w:szCs w:val="28"/>
        </w:rPr>
        <w:t>学院复试与录取工作领导小组负责解释，未尽事宜由领导小组研究确定。</w:t>
      </w:r>
    </w:p>
    <w:p w:rsidR="00D35F75" w:rsidRDefault="00D35F75" w:rsidP="00F83634">
      <w:pPr>
        <w:ind w:firstLine="645"/>
        <w:rPr>
          <w:rFonts w:ascii="仿宋" w:eastAsia="仿宋" w:hAnsi="仿宋"/>
          <w:b/>
          <w:sz w:val="28"/>
          <w:szCs w:val="28"/>
        </w:rPr>
      </w:pPr>
    </w:p>
    <w:p w:rsidR="00D35F75" w:rsidRDefault="00D35F75" w:rsidP="00F83634">
      <w:pPr>
        <w:ind w:firstLine="645"/>
        <w:rPr>
          <w:rFonts w:ascii="仿宋" w:eastAsia="仿宋" w:hAnsi="仿宋"/>
          <w:b/>
          <w:sz w:val="28"/>
          <w:szCs w:val="28"/>
        </w:rPr>
      </w:pPr>
    </w:p>
    <w:p w:rsidR="00D35F75" w:rsidRDefault="00D35F75" w:rsidP="00F83634">
      <w:pPr>
        <w:ind w:firstLine="645"/>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体育学院</w:t>
      </w:r>
    </w:p>
    <w:p w:rsidR="00D35F75" w:rsidRDefault="00D35F75" w:rsidP="00F83634">
      <w:pPr>
        <w:ind w:firstLine="645"/>
        <w:rPr>
          <w:rFonts w:ascii="仿宋" w:eastAsia="仿宋" w:hAnsi="仿宋"/>
          <w:b/>
          <w:sz w:val="28"/>
          <w:szCs w:val="28"/>
        </w:rPr>
      </w:pPr>
      <w:r>
        <w:rPr>
          <w:rFonts w:ascii="仿宋" w:eastAsia="仿宋" w:hAnsi="仿宋"/>
          <w:b/>
          <w:sz w:val="28"/>
          <w:szCs w:val="28"/>
        </w:rPr>
        <w:t xml:space="preserve">                                    2019</w:t>
      </w:r>
      <w:r>
        <w:rPr>
          <w:rFonts w:ascii="仿宋" w:eastAsia="仿宋" w:hAnsi="仿宋" w:hint="eastAsia"/>
          <w:b/>
          <w:sz w:val="28"/>
          <w:szCs w:val="28"/>
        </w:rPr>
        <w:t>年</w:t>
      </w:r>
      <w:r>
        <w:rPr>
          <w:rFonts w:ascii="仿宋" w:eastAsia="仿宋" w:hAnsi="仿宋"/>
          <w:b/>
          <w:sz w:val="28"/>
          <w:szCs w:val="28"/>
        </w:rPr>
        <w:t>3</w:t>
      </w:r>
      <w:r>
        <w:rPr>
          <w:rFonts w:ascii="仿宋" w:eastAsia="仿宋" w:hAnsi="仿宋" w:hint="eastAsia"/>
          <w:b/>
          <w:sz w:val="28"/>
          <w:szCs w:val="28"/>
        </w:rPr>
        <w:t>月</w:t>
      </w:r>
      <w:r>
        <w:rPr>
          <w:rFonts w:ascii="仿宋" w:eastAsia="仿宋" w:hAnsi="仿宋"/>
          <w:b/>
          <w:sz w:val="28"/>
          <w:szCs w:val="28"/>
        </w:rPr>
        <w:t>26</w:t>
      </w:r>
      <w:r>
        <w:rPr>
          <w:rFonts w:ascii="仿宋" w:eastAsia="仿宋" w:hAnsi="仿宋" w:hint="eastAsia"/>
          <w:b/>
          <w:sz w:val="28"/>
          <w:szCs w:val="28"/>
        </w:rPr>
        <w:t>日</w:t>
      </w:r>
    </w:p>
    <w:p w:rsidR="00D35F75" w:rsidRDefault="00D35F75" w:rsidP="00D5398D">
      <w:pPr>
        <w:rPr>
          <w:rFonts w:ascii="仿宋" w:eastAsia="仿宋" w:hAnsi="仿宋"/>
          <w:b/>
          <w:sz w:val="28"/>
          <w:szCs w:val="28"/>
        </w:rPr>
      </w:pPr>
    </w:p>
    <w:p w:rsidR="00D35F75" w:rsidRDefault="00D35F75" w:rsidP="00D5398D">
      <w:pPr>
        <w:rPr>
          <w:rFonts w:ascii="仿宋" w:eastAsia="仿宋" w:hAnsi="仿宋"/>
          <w:b/>
          <w:sz w:val="28"/>
          <w:szCs w:val="28"/>
        </w:rPr>
      </w:pPr>
      <w:r>
        <w:rPr>
          <w:rFonts w:ascii="仿宋" w:eastAsia="仿宋" w:hAnsi="仿宋" w:hint="eastAsia"/>
          <w:b/>
          <w:sz w:val="28"/>
          <w:szCs w:val="28"/>
        </w:rPr>
        <w:t>附：复试名单</w:t>
      </w:r>
    </w:p>
    <w:tbl>
      <w:tblPr>
        <w:tblW w:w="6960" w:type="dxa"/>
        <w:tblInd w:w="93" w:type="dxa"/>
        <w:tblLook w:val="0000"/>
      </w:tblPr>
      <w:tblGrid>
        <w:gridCol w:w="1900"/>
        <w:gridCol w:w="820"/>
        <w:gridCol w:w="580"/>
        <w:gridCol w:w="520"/>
        <w:gridCol w:w="620"/>
        <w:gridCol w:w="480"/>
        <w:gridCol w:w="680"/>
        <w:gridCol w:w="800"/>
        <w:gridCol w:w="560"/>
      </w:tblGrid>
      <w:tr w:rsidR="00D35F75" w:rsidRPr="00D5398D" w:rsidTr="00D5398D">
        <w:trPr>
          <w:trHeight w:val="900"/>
        </w:trPr>
        <w:tc>
          <w:tcPr>
            <w:tcW w:w="1900" w:type="dxa"/>
            <w:tcBorders>
              <w:top w:val="nil"/>
              <w:left w:val="nil"/>
              <w:bottom w:val="nil"/>
              <w:right w:val="nil"/>
            </w:tcBorders>
            <w:vAlign w:val="center"/>
          </w:tcPr>
          <w:p w:rsidR="00D35F75" w:rsidRPr="00D5398D" w:rsidRDefault="00D35F75" w:rsidP="00D5398D">
            <w:pPr>
              <w:adjustRightInd/>
              <w:snapToGrid/>
              <w:spacing w:after="0"/>
              <w:jc w:val="center"/>
              <w:rPr>
                <w:rFonts w:ascii="宋体" w:eastAsia="宋体" w:hAnsi="宋体" w:cs="宋体"/>
                <w:sz w:val="20"/>
                <w:szCs w:val="20"/>
              </w:rPr>
            </w:pPr>
            <w:r w:rsidRPr="00D5398D">
              <w:rPr>
                <w:rFonts w:ascii="宋体" w:eastAsia="宋体" w:hAnsi="宋体" w:cs="宋体" w:hint="eastAsia"/>
                <w:sz w:val="20"/>
                <w:szCs w:val="20"/>
              </w:rPr>
              <w:t>考生编号</w:t>
            </w:r>
          </w:p>
        </w:tc>
        <w:tc>
          <w:tcPr>
            <w:tcW w:w="820" w:type="dxa"/>
            <w:tcBorders>
              <w:top w:val="nil"/>
              <w:left w:val="nil"/>
              <w:bottom w:val="nil"/>
              <w:right w:val="nil"/>
            </w:tcBorders>
            <w:vAlign w:val="center"/>
          </w:tcPr>
          <w:p w:rsidR="00D35F75" w:rsidRPr="00D5398D" w:rsidRDefault="00D35F75" w:rsidP="00D5398D">
            <w:pPr>
              <w:adjustRightInd/>
              <w:snapToGrid/>
              <w:spacing w:after="0"/>
              <w:rPr>
                <w:rFonts w:ascii="宋体" w:eastAsia="宋体" w:hAnsi="宋体" w:cs="宋体"/>
                <w:sz w:val="20"/>
                <w:szCs w:val="20"/>
              </w:rPr>
            </w:pPr>
            <w:r w:rsidRPr="00D5398D">
              <w:rPr>
                <w:rFonts w:ascii="宋体" w:eastAsia="宋体" w:hAnsi="宋体" w:cs="宋体" w:hint="eastAsia"/>
                <w:sz w:val="20"/>
                <w:szCs w:val="20"/>
              </w:rPr>
              <w:t>姓名</w:t>
            </w:r>
          </w:p>
        </w:tc>
        <w:tc>
          <w:tcPr>
            <w:tcW w:w="580" w:type="dxa"/>
            <w:tcBorders>
              <w:top w:val="nil"/>
              <w:left w:val="nil"/>
              <w:bottom w:val="nil"/>
              <w:right w:val="nil"/>
            </w:tcBorders>
            <w:vAlign w:val="center"/>
          </w:tcPr>
          <w:p w:rsidR="00D35F75" w:rsidRPr="00D5398D" w:rsidRDefault="00D35F75" w:rsidP="00D5398D">
            <w:pPr>
              <w:adjustRightInd/>
              <w:snapToGrid/>
              <w:spacing w:after="0"/>
              <w:jc w:val="center"/>
              <w:rPr>
                <w:rFonts w:ascii="宋体" w:eastAsia="宋体" w:hAnsi="宋体" w:cs="宋体"/>
                <w:sz w:val="16"/>
                <w:szCs w:val="16"/>
              </w:rPr>
            </w:pPr>
            <w:r w:rsidRPr="00D5398D">
              <w:rPr>
                <w:rFonts w:ascii="宋体" w:eastAsia="宋体" w:hAnsi="宋体" w:cs="宋体" w:hint="eastAsia"/>
                <w:sz w:val="16"/>
                <w:szCs w:val="16"/>
              </w:rPr>
              <w:t>政治理论</w:t>
            </w:r>
          </w:p>
        </w:tc>
        <w:tc>
          <w:tcPr>
            <w:tcW w:w="520" w:type="dxa"/>
            <w:tcBorders>
              <w:top w:val="nil"/>
              <w:left w:val="nil"/>
              <w:bottom w:val="nil"/>
              <w:right w:val="nil"/>
            </w:tcBorders>
            <w:vAlign w:val="center"/>
          </w:tcPr>
          <w:p w:rsidR="00D35F75" w:rsidRPr="00D5398D" w:rsidRDefault="00D35F75" w:rsidP="00D5398D">
            <w:pPr>
              <w:adjustRightInd/>
              <w:snapToGrid/>
              <w:spacing w:after="0"/>
              <w:jc w:val="center"/>
              <w:rPr>
                <w:rFonts w:ascii="宋体" w:eastAsia="宋体" w:hAnsi="宋体" w:cs="宋体"/>
                <w:sz w:val="16"/>
                <w:szCs w:val="16"/>
              </w:rPr>
            </w:pPr>
            <w:r w:rsidRPr="00D5398D">
              <w:rPr>
                <w:rFonts w:ascii="宋体" w:eastAsia="宋体" w:hAnsi="宋体" w:cs="宋体" w:hint="eastAsia"/>
                <w:sz w:val="16"/>
                <w:szCs w:val="16"/>
              </w:rPr>
              <w:t>外国语</w:t>
            </w:r>
          </w:p>
        </w:tc>
        <w:tc>
          <w:tcPr>
            <w:tcW w:w="620" w:type="dxa"/>
            <w:tcBorders>
              <w:top w:val="nil"/>
              <w:left w:val="nil"/>
              <w:bottom w:val="nil"/>
              <w:right w:val="nil"/>
            </w:tcBorders>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hint="eastAsia"/>
                <w:sz w:val="16"/>
                <w:szCs w:val="16"/>
              </w:rPr>
              <w:t>业务课</w:t>
            </w:r>
            <w:r w:rsidRPr="00D5398D">
              <w:rPr>
                <w:rFonts w:ascii="Arial" w:eastAsia="宋体" w:hAnsi="Arial" w:cs="Arial"/>
                <w:sz w:val="16"/>
                <w:szCs w:val="16"/>
              </w:rPr>
              <w:t>1</w:t>
            </w:r>
          </w:p>
        </w:tc>
        <w:tc>
          <w:tcPr>
            <w:tcW w:w="480" w:type="dxa"/>
            <w:tcBorders>
              <w:top w:val="nil"/>
              <w:left w:val="nil"/>
              <w:bottom w:val="nil"/>
              <w:right w:val="nil"/>
            </w:tcBorders>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hint="eastAsia"/>
                <w:sz w:val="16"/>
                <w:szCs w:val="16"/>
              </w:rPr>
              <w:t>业务课</w:t>
            </w:r>
            <w:r w:rsidRPr="00D5398D">
              <w:rPr>
                <w:rFonts w:ascii="Arial" w:eastAsia="宋体" w:hAnsi="Arial" w:cs="Arial"/>
                <w:sz w:val="16"/>
                <w:szCs w:val="16"/>
              </w:rPr>
              <w:t>2</w:t>
            </w:r>
          </w:p>
        </w:tc>
        <w:tc>
          <w:tcPr>
            <w:tcW w:w="680" w:type="dxa"/>
            <w:tcBorders>
              <w:top w:val="nil"/>
              <w:left w:val="nil"/>
              <w:bottom w:val="nil"/>
              <w:right w:val="nil"/>
            </w:tcBorders>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hint="eastAsia"/>
                <w:sz w:val="16"/>
                <w:szCs w:val="16"/>
              </w:rPr>
              <w:t>总分</w:t>
            </w:r>
          </w:p>
        </w:tc>
        <w:tc>
          <w:tcPr>
            <w:tcW w:w="800" w:type="dxa"/>
            <w:tcBorders>
              <w:top w:val="nil"/>
              <w:left w:val="nil"/>
              <w:bottom w:val="nil"/>
              <w:right w:val="nil"/>
            </w:tcBorders>
            <w:vAlign w:val="center"/>
          </w:tcPr>
          <w:p w:rsidR="00D35F75" w:rsidRPr="00D5398D" w:rsidRDefault="00D35F75" w:rsidP="00D5398D">
            <w:pPr>
              <w:adjustRightInd/>
              <w:snapToGrid/>
              <w:spacing w:after="0"/>
              <w:jc w:val="center"/>
              <w:rPr>
                <w:rFonts w:ascii="宋体" w:eastAsia="宋体" w:hAnsi="宋体" w:cs="宋体"/>
                <w:b/>
                <w:bCs/>
                <w:color w:val="FF0000"/>
                <w:sz w:val="16"/>
                <w:szCs w:val="16"/>
              </w:rPr>
            </w:pPr>
            <w:r w:rsidRPr="00D5398D">
              <w:rPr>
                <w:rFonts w:ascii="宋体" w:eastAsia="宋体" w:hAnsi="宋体" w:cs="宋体" w:hint="eastAsia"/>
                <w:b/>
                <w:bCs/>
                <w:color w:val="FF0000"/>
                <w:sz w:val="16"/>
                <w:szCs w:val="16"/>
              </w:rPr>
              <w:t>是否过</w:t>
            </w:r>
            <w:r w:rsidRPr="00D5398D">
              <w:rPr>
                <w:rFonts w:ascii="宋体" w:eastAsia="宋体" w:hAnsi="宋体" w:cs="宋体"/>
                <w:b/>
                <w:bCs/>
                <w:color w:val="FF0000"/>
                <w:sz w:val="16"/>
                <w:szCs w:val="16"/>
              </w:rPr>
              <w:br/>
            </w:r>
            <w:r w:rsidRPr="00D5398D">
              <w:rPr>
                <w:rFonts w:ascii="宋体" w:eastAsia="宋体" w:hAnsi="宋体" w:cs="宋体" w:hint="eastAsia"/>
                <w:b/>
                <w:bCs/>
                <w:color w:val="FF0000"/>
                <w:sz w:val="16"/>
                <w:szCs w:val="16"/>
              </w:rPr>
              <w:t>国家线</w:t>
            </w:r>
          </w:p>
        </w:tc>
        <w:tc>
          <w:tcPr>
            <w:tcW w:w="560" w:type="dxa"/>
            <w:tcBorders>
              <w:top w:val="nil"/>
              <w:left w:val="nil"/>
              <w:bottom w:val="nil"/>
              <w:right w:val="nil"/>
            </w:tcBorders>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专业</w:t>
            </w:r>
            <w:r w:rsidRPr="00D5398D">
              <w:rPr>
                <w:rFonts w:ascii="Arial" w:eastAsia="宋体" w:hAnsi="Arial" w:cs="Arial"/>
                <w:b/>
                <w:bCs/>
                <w:color w:val="FF0000"/>
                <w:sz w:val="16"/>
                <w:szCs w:val="16"/>
              </w:rPr>
              <w:br/>
            </w:r>
            <w:r w:rsidRPr="00D5398D">
              <w:rPr>
                <w:rFonts w:ascii="Arial" w:eastAsia="宋体" w:hAnsi="Arial" w:cs="Arial" w:hint="eastAsia"/>
                <w:b/>
                <w:bCs/>
                <w:color w:val="FF0000"/>
                <w:sz w:val="16"/>
                <w:szCs w:val="16"/>
              </w:rPr>
              <w:t>排名</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104149040300042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刘莹</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65</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264</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394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104149040300041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洪佳彧</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270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393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104149040300033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彭越</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73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387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104149040300054</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吴生林</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68</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385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104149040300062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李少坡</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275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383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104149040300052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张美艳</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277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381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6</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104149040300029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康桥水</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7</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104149040300007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刘涔涔</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47</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362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8</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104149040300002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杨树林</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360</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104149040300018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刘才响</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36</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104149040300024</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段子勇</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104149040300020</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王晓莹</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46</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356</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104149040300009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黄敏霞</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39</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104149040300061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顾海丽</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14</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104149040300055</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李嘉懿</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64</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104149040300026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谢洁琼</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340</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16</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104149040300060</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荣念祯</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17</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104149040300022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花杭建</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55</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18</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104149040300053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李雨晴</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38</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234</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104149040300070</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赖扬盛</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104149040300066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练炳忠</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311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104149040300032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孔令冲</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199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296</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104149040300001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李花蕊</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190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284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104149040300035</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陈伟琴</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162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275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24</w:t>
            </w:r>
          </w:p>
        </w:tc>
      </w:tr>
      <w:tr w:rsidR="00D35F75" w:rsidRPr="00D5398D" w:rsidTr="00D5398D">
        <w:trPr>
          <w:trHeight w:val="84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104149040300068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魏泽琦</w:t>
            </w:r>
            <w:r>
              <w:rPr>
                <w:rFonts w:ascii="宋体" w:eastAsia="宋体" w:hAnsi="宋体" w:cs="宋体" w:hint="eastAsia"/>
                <w:color w:val="000000"/>
              </w:rPr>
              <w:t>（退役大学生计划）</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193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255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104149045200032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李敏</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65</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279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405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104149045200068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黄婷</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285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398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104149045200210</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吴碧</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70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251</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384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104149045200191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谢标祎</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71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104149045200067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曾微</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104149045200119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朱勇</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68</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7</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104149045200205</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耿鑫</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7</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104149045200076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陈瑾</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251</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8</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104149045200045</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周林</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370</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104149045200137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张芳</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368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104149045200188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张楚楚</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263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363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104149045200174</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刘燚垚</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361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104149045200099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候幸幸</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104149045200058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郭晓辉</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65</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104149045200087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刘嘉盈</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104149045200054</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雷钦谱</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16</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104149045200049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张欢</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18</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104149045200175</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陈以俊</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69</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48</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18</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104149045200169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葛太</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47</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19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104149045200173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蓝炳望</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65</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352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104149045200118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黄鑫</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49</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256</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104149045200182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戴叶锋</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71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221</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104149045200031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万里行</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59</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104149045200028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胡泊</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104149045200152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喻柳彬</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69</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104149045200116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谢志勇</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38</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340</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26</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104149045200050</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黄玉兰</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58</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236</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104149045200083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马忱</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227</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104149045200117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许罗平</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29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104149045200141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李虔湘</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336</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104149045200038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仲虎</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58</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104149045200012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靳晓慧</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67</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200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330</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32</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104149045200134</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刘子萌</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241</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104149045200002</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张鹏宇</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63</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219</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104149045200209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毕文顶</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232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104149045200085</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王丽娟</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43</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36</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104149045200003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纪翔</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60</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49</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37</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104149045200107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蒋坤</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55</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226</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321</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38</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104149045200220</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葛莉华</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58</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37</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223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318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39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104149045200179</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凌欢</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71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202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317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104149045200208</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薛言飞</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57</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46</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313</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41</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104149045200051</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李春华</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56</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44</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208</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308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104149045200077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王子文</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42</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214</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308</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43</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104149045200086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平辉</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54</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40</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307</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44</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104149045200016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胡杭</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52</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38</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215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305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45</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104149045200147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朱超海</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202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304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46</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104149045200144</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赖猷彪</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59</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49</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194</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302</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47</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104149045200073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童荣芳</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36</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202</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299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104149045200156</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兰天鹏</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59</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55</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185</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299</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49</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104149045200177</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蔡诗梦</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61</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41</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193</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295</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50</w:t>
            </w:r>
          </w:p>
        </w:tc>
      </w:tr>
      <w:tr w:rsidR="00D35F75" w:rsidRPr="00D5398D" w:rsidTr="00D5398D">
        <w:trPr>
          <w:trHeight w:val="270"/>
        </w:trPr>
        <w:tc>
          <w:tcPr>
            <w:tcW w:w="19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rPr>
            </w:pPr>
            <w:r w:rsidRPr="00D5398D">
              <w:rPr>
                <w:rFonts w:ascii="宋体" w:eastAsia="宋体" w:hAnsi="宋体" w:cs="宋体"/>
                <w:color w:val="000000"/>
              </w:rPr>
              <w:t>104149045200153</w:t>
            </w:r>
          </w:p>
        </w:tc>
        <w:tc>
          <w:tcPr>
            <w:tcW w:w="820" w:type="dxa"/>
            <w:tcBorders>
              <w:top w:val="nil"/>
              <w:left w:val="nil"/>
              <w:bottom w:val="nil"/>
              <w:right w:val="nil"/>
            </w:tcBorders>
            <w:noWrap/>
            <w:vAlign w:val="center"/>
          </w:tcPr>
          <w:p w:rsidR="00D35F75" w:rsidRPr="00D5398D" w:rsidRDefault="00D35F75" w:rsidP="00D5398D">
            <w:pPr>
              <w:adjustRightInd/>
              <w:snapToGrid/>
              <w:spacing w:after="0"/>
              <w:rPr>
                <w:rFonts w:ascii="宋体" w:eastAsia="宋体" w:hAnsi="宋体" w:cs="宋体"/>
                <w:color w:val="000000"/>
              </w:rPr>
            </w:pPr>
            <w:r w:rsidRPr="00D5398D">
              <w:rPr>
                <w:rFonts w:ascii="宋体" w:eastAsia="宋体" w:hAnsi="宋体" w:cs="宋体" w:hint="eastAsia"/>
                <w:color w:val="000000"/>
              </w:rPr>
              <w:t>龚曼</w:t>
            </w:r>
          </w:p>
        </w:tc>
        <w:tc>
          <w:tcPr>
            <w:tcW w:w="5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58</w:t>
            </w:r>
          </w:p>
        </w:tc>
        <w:tc>
          <w:tcPr>
            <w:tcW w:w="5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46</w:t>
            </w:r>
          </w:p>
        </w:tc>
        <w:tc>
          <w:tcPr>
            <w:tcW w:w="62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190</w:t>
            </w:r>
          </w:p>
        </w:tc>
        <w:tc>
          <w:tcPr>
            <w:tcW w:w="4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宋体" w:eastAsia="宋体" w:hAnsi="宋体" w:cs="宋体"/>
                <w:color w:val="000000"/>
                <w:sz w:val="16"/>
                <w:szCs w:val="16"/>
              </w:rPr>
            </w:pPr>
            <w:r w:rsidRPr="00D5398D">
              <w:rPr>
                <w:rFonts w:ascii="宋体" w:eastAsia="宋体" w:hAnsi="宋体" w:cs="宋体"/>
                <w:color w:val="000000"/>
                <w:sz w:val="16"/>
                <w:szCs w:val="16"/>
              </w:rPr>
              <w:t>0</w:t>
            </w:r>
          </w:p>
        </w:tc>
        <w:tc>
          <w:tcPr>
            <w:tcW w:w="68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sz w:val="16"/>
                <w:szCs w:val="16"/>
              </w:rPr>
            </w:pPr>
            <w:r w:rsidRPr="00D5398D">
              <w:rPr>
                <w:rFonts w:ascii="Arial" w:eastAsia="宋体" w:hAnsi="Arial" w:cs="Arial"/>
                <w:sz w:val="16"/>
                <w:szCs w:val="16"/>
              </w:rPr>
              <w:t>294</w:t>
            </w:r>
          </w:p>
        </w:tc>
        <w:tc>
          <w:tcPr>
            <w:tcW w:w="80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hint="eastAsia"/>
                <w:b/>
                <w:bCs/>
                <w:color w:val="FF0000"/>
                <w:sz w:val="16"/>
                <w:szCs w:val="16"/>
              </w:rPr>
              <w:t>是</w:t>
            </w:r>
          </w:p>
        </w:tc>
        <w:tc>
          <w:tcPr>
            <w:tcW w:w="560" w:type="dxa"/>
            <w:tcBorders>
              <w:top w:val="nil"/>
              <w:left w:val="nil"/>
              <w:bottom w:val="nil"/>
              <w:right w:val="nil"/>
            </w:tcBorders>
            <w:noWrap/>
            <w:vAlign w:val="center"/>
          </w:tcPr>
          <w:p w:rsidR="00D35F75" w:rsidRPr="00D5398D" w:rsidRDefault="00D35F75" w:rsidP="00D5398D">
            <w:pPr>
              <w:adjustRightInd/>
              <w:snapToGrid/>
              <w:spacing w:after="0"/>
              <w:jc w:val="center"/>
              <w:rPr>
                <w:rFonts w:ascii="Arial" w:eastAsia="宋体" w:hAnsi="Arial" w:cs="Arial"/>
                <w:b/>
                <w:bCs/>
                <w:color w:val="FF0000"/>
                <w:sz w:val="16"/>
                <w:szCs w:val="16"/>
              </w:rPr>
            </w:pPr>
            <w:r w:rsidRPr="00D5398D">
              <w:rPr>
                <w:rFonts w:ascii="Arial" w:eastAsia="宋体" w:hAnsi="Arial" w:cs="Arial"/>
                <w:b/>
                <w:bCs/>
                <w:color w:val="FF0000"/>
                <w:sz w:val="16"/>
                <w:szCs w:val="16"/>
              </w:rPr>
              <w:t>51</w:t>
            </w:r>
          </w:p>
        </w:tc>
      </w:tr>
    </w:tbl>
    <w:p w:rsidR="00D35F75" w:rsidRPr="003120E6" w:rsidRDefault="00D35F75" w:rsidP="00D5398D">
      <w:pPr>
        <w:rPr>
          <w:rFonts w:ascii="仿宋" w:eastAsia="仿宋" w:hAnsi="仿宋"/>
          <w:b/>
          <w:sz w:val="28"/>
          <w:szCs w:val="28"/>
        </w:rPr>
      </w:pPr>
    </w:p>
    <w:sectPr w:rsidR="00D35F75" w:rsidRPr="003120E6" w:rsidSect="0038181C">
      <w:footerReference w:type="default" r:id="rId6"/>
      <w:pgSz w:w="11906" w:h="16838"/>
      <w:pgMar w:top="737" w:right="1797" w:bottom="737"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F75" w:rsidRDefault="00D35F75" w:rsidP="00F83634">
      <w:pPr>
        <w:spacing w:after="0"/>
      </w:pPr>
      <w:r>
        <w:separator/>
      </w:r>
    </w:p>
  </w:endnote>
  <w:endnote w:type="continuationSeparator" w:id="0">
    <w:p w:rsidR="00D35F75" w:rsidRDefault="00D35F75" w:rsidP="00F836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75" w:rsidRPr="00F8047B" w:rsidRDefault="00D35F75" w:rsidP="0004509E">
    <w:pPr>
      <w:pStyle w:val="Footer"/>
      <w:framePr w:wrap="around" w:vAnchor="text" w:hAnchor="margin" w:xAlign="center" w:y="1"/>
      <w:rPr>
        <w:rStyle w:val="PageNumber"/>
        <w:sz w:val="21"/>
        <w:szCs w:val="21"/>
      </w:rPr>
    </w:pPr>
    <w:r w:rsidRPr="00F8047B">
      <w:rPr>
        <w:rStyle w:val="PageNumber"/>
        <w:sz w:val="21"/>
        <w:szCs w:val="21"/>
      </w:rPr>
      <w:fldChar w:fldCharType="begin"/>
    </w:r>
    <w:r w:rsidRPr="00F8047B">
      <w:rPr>
        <w:rStyle w:val="PageNumber"/>
        <w:sz w:val="21"/>
        <w:szCs w:val="21"/>
      </w:rPr>
      <w:instrText xml:space="preserve">PAGE  </w:instrText>
    </w:r>
    <w:r w:rsidRPr="00F8047B">
      <w:rPr>
        <w:rStyle w:val="PageNumber"/>
        <w:sz w:val="21"/>
        <w:szCs w:val="21"/>
      </w:rPr>
      <w:fldChar w:fldCharType="separate"/>
    </w:r>
    <w:r>
      <w:rPr>
        <w:rStyle w:val="PageNumber"/>
        <w:noProof/>
        <w:sz w:val="21"/>
        <w:szCs w:val="21"/>
      </w:rPr>
      <w:t>1</w:t>
    </w:r>
    <w:r w:rsidRPr="00F8047B">
      <w:rPr>
        <w:rStyle w:val="PageNumber"/>
        <w:sz w:val="21"/>
        <w:szCs w:val="21"/>
      </w:rPr>
      <w:fldChar w:fldCharType="end"/>
    </w:r>
  </w:p>
  <w:p w:rsidR="00D35F75" w:rsidRPr="00F8047B" w:rsidRDefault="00D35F75">
    <w:pPr>
      <w:pStyle w:val="Foo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F75" w:rsidRDefault="00D35F75" w:rsidP="00F83634">
      <w:pPr>
        <w:spacing w:after="0"/>
      </w:pPr>
      <w:r>
        <w:separator/>
      </w:r>
    </w:p>
  </w:footnote>
  <w:footnote w:type="continuationSeparator" w:id="0">
    <w:p w:rsidR="00D35F75" w:rsidRDefault="00D35F75" w:rsidP="00F836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61E1"/>
    <w:rsid w:val="00020AD7"/>
    <w:rsid w:val="0004509E"/>
    <w:rsid w:val="00064875"/>
    <w:rsid w:val="0006685E"/>
    <w:rsid w:val="00067D1B"/>
    <w:rsid w:val="00072CC8"/>
    <w:rsid w:val="00075159"/>
    <w:rsid w:val="00082CB5"/>
    <w:rsid w:val="000A4B6B"/>
    <w:rsid w:val="000C5AB6"/>
    <w:rsid w:val="00131048"/>
    <w:rsid w:val="001D71B2"/>
    <w:rsid w:val="001E420E"/>
    <w:rsid w:val="00240F51"/>
    <w:rsid w:val="002432C5"/>
    <w:rsid w:val="002564EE"/>
    <w:rsid w:val="00267232"/>
    <w:rsid w:val="00295257"/>
    <w:rsid w:val="002A6A38"/>
    <w:rsid w:val="002B48A5"/>
    <w:rsid w:val="002E02EF"/>
    <w:rsid w:val="002E6313"/>
    <w:rsid w:val="002F2933"/>
    <w:rsid w:val="003120E6"/>
    <w:rsid w:val="003168BE"/>
    <w:rsid w:val="00323B43"/>
    <w:rsid w:val="0038181C"/>
    <w:rsid w:val="00385033"/>
    <w:rsid w:val="00387B55"/>
    <w:rsid w:val="003A1EB0"/>
    <w:rsid w:val="003B1FA3"/>
    <w:rsid w:val="003C3F89"/>
    <w:rsid w:val="003D04A2"/>
    <w:rsid w:val="003D37D8"/>
    <w:rsid w:val="003D56AC"/>
    <w:rsid w:val="00426133"/>
    <w:rsid w:val="004358AB"/>
    <w:rsid w:val="00443CA2"/>
    <w:rsid w:val="00480613"/>
    <w:rsid w:val="004A2D81"/>
    <w:rsid w:val="004C10FD"/>
    <w:rsid w:val="00511C8F"/>
    <w:rsid w:val="00512F46"/>
    <w:rsid w:val="005412DA"/>
    <w:rsid w:val="00542861"/>
    <w:rsid w:val="00545059"/>
    <w:rsid w:val="00566612"/>
    <w:rsid w:val="0058038E"/>
    <w:rsid w:val="005A2CFA"/>
    <w:rsid w:val="005C4D88"/>
    <w:rsid w:val="005D1EE0"/>
    <w:rsid w:val="005F6DE8"/>
    <w:rsid w:val="00611734"/>
    <w:rsid w:val="00613A06"/>
    <w:rsid w:val="00615D93"/>
    <w:rsid w:val="00647ECC"/>
    <w:rsid w:val="006559BF"/>
    <w:rsid w:val="0067011D"/>
    <w:rsid w:val="00672283"/>
    <w:rsid w:val="0067237A"/>
    <w:rsid w:val="006E7BE9"/>
    <w:rsid w:val="006F441E"/>
    <w:rsid w:val="0070603D"/>
    <w:rsid w:val="00725BCD"/>
    <w:rsid w:val="007439A1"/>
    <w:rsid w:val="00745CB5"/>
    <w:rsid w:val="0078237A"/>
    <w:rsid w:val="00784271"/>
    <w:rsid w:val="007877E2"/>
    <w:rsid w:val="007A6C6B"/>
    <w:rsid w:val="008452BC"/>
    <w:rsid w:val="008708CA"/>
    <w:rsid w:val="008717C0"/>
    <w:rsid w:val="008A0CC2"/>
    <w:rsid w:val="008B007D"/>
    <w:rsid w:val="008B5BBD"/>
    <w:rsid w:val="008B7726"/>
    <w:rsid w:val="008C208E"/>
    <w:rsid w:val="009053D9"/>
    <w:rsid w:val="00936344"/>
    <w:rsid w:val="00973A48"/>
    <w:rsid w:val="009D0474"/>
    <w:rsid w:val="00A25268"/>
    <w:rsid w:val="00A6524C"/>
    <w:rsid w:val="00A97197"/>
    <w:rsid w:val="00AA740C"/>
    <w:rsid w:val="00AC6593"/>
    <w:rsid w:val="00B56074"/>
    <w:rsid w:val="00B627DA"/>
    <w:rsid w:val="00B630FD"/>
    <w:rsid w:val="00B8147E"/>
    <w:rsid w:val="00B83B26"/>
    <w:rsid w:val="00B94F8C"/>
    <w:rsid w:val="00BA4861"/>
    <w:rsid w:val="00BB2567"/>
    <w:rsid w:val="00BD6E91"/>
    <w:rsid w:val="00BD75BC"/>
    <w:rsid w:val="00BE2FBB"/>
    <w:rsid w:val="00BF0D78"/>
    <w:rsid w:val="00C11D10"/>
    <w:rsid w:val="00C16B49"/>
    <w:rsid w:val="00C5171C"/>
    <w:rsid w:val="00C80238"/>
    <w:rsid w:val="00CB4C5D"/>
    <w:rsid w:val="00CC6D5E"/>
    <w:rsid w:val="00D06A57"/>
    <w:rsid w:val="00D144BB"/>
    <w:rsid w:val="00D230DC"/>
    <w:rsid w:val="00D2751B"/>
    <w:rsid w:val="00D31D50"/>
    <w:rsid w:val="00D35F75"/>
    <w:rsid w:val="00D50B06"/>
    <w:rsid w:val="00D5398D"/>
    <w:rsid w:val="00D6273B"/>
    <w:rsid w:val="00D62F35"/>
    <w:rsid w:val="00D65E10"/>
    <w:rsid w:val="00D71C39"/>
    <w:rsid w:val="00DB3122"/>
    <w:rsid w:val="00DB6E01"/>
    <w:rsid w:val="00DE2177"/>
    <w:rsid w:val="00DE481B"/>
    <w:rsid w:val="00E363E4"/>
    <w:rsid w:val="00E47E5F"/>
    <w:rsid w:val="00E509BF"/>
    <w:rsid w:val="00E60949"/>
    <w:rsid w:val="00E73624"/>
    <w:rsid w:val="00E77B0E"/>
    <w:rsid w:val="00E824D7"/>
    <w:rsid w:val="00EA3EF1"/>
    <w:rsid w:val="00EF2EED"/>
    <w:rsid w:val="00F006B8"/>
    <w:rsid w:val="00F43E56"/>
    <w:rsid w:val="00F55961"/>
    <w:rsid w:val="00F60359"/>
    <w:rsid w:val="00F668B0"/>
    <w:rsid w:val="00F72BFA"/>
    <w:rsid w:val="00F8047B"/>
    <w:rsid w:val="00F83634"/>
    <w:rsid w:val="00FB035C"/>
    <w:rsid w:val="00FB5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363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F83634"/>
    <w:rPr>
      <w:rFonts w:ascii="Tahoma" w:hAnsi="Tahoma" w:cs="Times New Roman"/>
      <w:sz w:val="18"/>
      <w:szCs w:val="18"/>
    </w:rPr>
  </w:style>
  <w:style w:type="paragraph" w:styleId="Footer">
    <w:name w:val="footer"/>
    <w:basedOn w:val="Normal"/>
    <w:link w:val="FooterChar"/>
    <w:uiPriority w:val="99"/>
    <w:rsid w:val="00F83634"/>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F83634"/>
    <w:rPr>
      <w:rFonts w:ascii="Tahoma" w:hAnsi="Tahoma" w:cs="Times New Roman"/>
      <w:sz w:val="18"/>
      <w:szCs w:val="18"/>
    </w:rPr>
  </w:style>
  <w:style w:type="paragraph" w:styleId="NormalWeb">
    <w:name w:val="Normal (Web)"/>
    <w:basedOn w:val="Normal"/>
    <w:uiPriority w:val="99"/>
    <w:rsid w:val="00F83634"/>
    <w:pPr>
      <w:adjustRightInd/>
      <w:snapToGrid/>
      <w:spacing w:before="100" w:beforeAutospacing="1" w:after="100" w:afterAutospacing="1"/>
    </w:pPr>
    <w:rPr>
      <w:rFonts w:ascii="宋体" w:eastAsia="宋体" w:hAnsi="宋体" w:cs="宋体"/>
      <w:sz w:val="24"/>
      <w:szCs w:val="24"/>
    </w:rPr>
  </w:style>
  <w:style w:type="character" w:styleId="PageNumber">
    <w:name w:val="page number"/>
    <w:basedOn w:val="DefaultParagraphFont"/>
    <w:uiPriority w:val="99"/>
    <w:rsid w:val="00F83634"/>
    <w:rPr>
      <w:rFonts w:cs="Times New Roman"/>
    </w:rPr>
  </w:style>
  <w:style w:type="table" w:styleId="TableGrid">
    <w:name w:val="Table Grid"/>
    <w:basedOn w:val="TableNormal"/>
    <w:uiPriority w:val="99"/>
    <w:locked/>
    <w:rsid w:val="00443CA2"/>
    <w:pPr>
      <w:adjustRightInd w:val="0"/>
      <w:snapToGrid w:val="0"/>
      <w:spacing w:after="20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D5398D"/>
    <w:pPr>
      <w:ind w:leftChars="2500" w:left="100"/>
    </w:pPr>
  </w:style>
  <w:style w:type="character" w:customStyle="1" w:styleId="DateChar">
    <w:name w:val="Date Char"/>
    <w:basedOn w:val="DefaultParagraphFont"/>
    <w:link w:val="Date"/>
    <w:uiPriority w:val="99"/>
    <w:semiHidden/>
    <w:locked/>
    <w:rsid w:val="00072CC8"/>
    <w:rPr>
      <w:rFonts w:ascii="Tahoma" w:hAnsi="Tahoma" w:cs="Times New Roman"/>
      <w:kern w:val="0"/>
      <w:sz w:val="22"/>
    </w:rPr>
  </w:style>
</w:styles>
</file>

<file path=word/webSettings.xml><?xml version="1.0" encoding="utf-8"?>
<w:webSettings xmlns:r="http://schemas.openxmlformats.org/officeDocument/2006/relationships" xmlns:w="http://schemas.openxmlformats.org/wordprocessingml/2006/main">
  <w:divs>
    <w:div w:id="696541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742</Words>
  <Characters>4236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体育学院2019年研究生复试录取办法</dc:title>
  <dc:subject/>
  <dc:creator/>
  <cp:keywords/>
  <dc:description/>
  <cp:lastModifiedBy>tanjuanjuan</cp:lastModifiedBy>
  <cp:revision>6</cp:revision>
  <dcterms:created xsi:type="dcterms:W3CDTF">2019-03-27T01:15:00Z</dcterms:created>
  <dcterms:modified xsi:type="dcterms:W3CDTF">2019-03-27T01:55:00Z</dcterms:modified>
</cp:coreProperties>
</file>