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000" w:type="dxa"/>
        <w:jc w:val="center"/>
        <w:tblCellSpacing w:w="0" w:type="dxa"/>
        <w:tblInd w:w="-3347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000" w:type="dxa"/>
            <w:shd w:val="clear" w:color="auto" w:fill="FFFFFF"/>
            <w:vAlign w:val="top"/>
          </w:tcPr>
          <w:tbl>
            <w:tblPr>
              <w:tblW w:w="11100" w:type="dxa"/>
              <w:jc w:val="center"/>
              <w:tblCellSpacing w:w="0" w:type="dxa"/>
              <w:tblInd w:w="195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10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0" w:hRule="atLeast"/>
                <w:tblCellSpacing w:w="0" w:type="dxa"/>
                <w:jc w:val="center"/>
              </w:trPr>
              <w:tc>
                <w:tcPr>
                  <w:tcW w:w="11100" w:type="dxa"/>
                  <w:shd w:val="clear" w:color="auto" w:fill="FFFFFF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80" w:lineRule="atLeast"/>
                    <w:ind w:left="0" w:right="0"/>
                    <w:jc w:val="left"/>
                  </w:pPr>
                  <w:r>
                    <w:rPr>
                      <w:rStyle w:val="6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一、复试报到安排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80" w:lineRule="atLeast"/>
                    <w:ind w:left="0" w:right="0" w:firstLine="310"/>
                    <w:jc w:val="left"/>
                  </w:pPr>
                  <w:r>
                    <w:rPr>
                      <w:rStyle w:val="6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（一）报到时间</w:t>
                  </w: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：</w:t>
                  </w: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月</w:t>
                  </w: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  <w:t>17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日上午</w:t>
                  </w: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  <w:t>8:30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80" w:lineRule="atLeast"/>
                    <w:ind w:left="0" w:right="0" w:firstLine="310"/>
                    <w:jc w:val="left"/>
                  </w:pPr>
                  <w:r>
                    <w:rPr>
                      <w:rStyle w:val="6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（二）报到地点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：江西师大瑶湖校区（紫阳大道</w:t>
                  </w: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  <w:t>99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号）名达楼商学院一楼大厅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80" w:lineRule="atLeast"/>
                    <w:ind w:left="0" w:right="0" w:firstLine="310"/>
                    <w:jc w:val="left"/>
                  </w:pPr>
                  <w:r>
                    <w:rPr>
                      <w:rStyle w:val="6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（三）报到流程：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填写《复试信息登记表》→个人资料审核→领取《考生须知》→确定面试组别→医院体检→</w:t>
                  </w: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  <w:t>8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：</w:t>
                  </w: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  <w:t>50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分前回商学院三楼学术报告厅英语听力测试（</w:t>
                  </w: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  <w:t>9:00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开始）</w:t>
                  </w: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  <w:t>+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政治理论笔试（</w:t>
                  </w: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  <w:t>9:40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开始）→自行午餐→外语口语测试与综合素质面试（</w:t>
                  </w: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  <w:t>12:30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进入候考室、</w:t>
                  </w: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  <w:t>13:00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开始面试）→结束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80" w:lineRule="atLeast"/>
                    <w:ind w:left="410" w:right="0" w:hanging="103"/>
                    <w:jc w:val="left"/>
                  </w:pPr>
                  <w:r>
                    <w:rPr>
                      <w:rStyle w:val="6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（四）体检（</w:t>
                  </w:r>
                  <w:r>
                    <w:rPr>
                      <w:rStyle w:val="7"/>
                      <w:rFonts w:ascii="黑体" w:hAnsi="宋体" w:eastAsia="黑体" w:cs="黑体"/>
                      <w:kern w:val="0"/>
                      <w:sz w:val="24"/>
                      <w:szCs w:val="24"/>
                      <w:lang w:val="en-US" w:eastAsia="zh-CN" w:bidi="ar"/>
                    </w:rPr>
                    <w:t>温馨提示：由于体检需要花费一定时间，请尽快完成。</w:t>
                  </w:r>
                  <w:r>
                    <w:rPr>
                      <w:rStyle w:val="6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80" w:lineRule="atLeast"/>
                    <w:ind w:left="0" w:right="0" w:firstLine="514"/>
                    <w:jc w:val="left"/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、体检时间：</w:t>
                  </w: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月</w:t>
                  </w: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  <w:t>17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日上午</w:t>
                  </w:r>
                  <w:r>
                    <w:rPr>
                      <w:rStyle w:val="6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8:10-8:50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（空腹）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80" w:lineRule="atLeast"/>
                    <w:ind w:left="0" w:right="0" w:firstLine="514"/>
                    <w:jc w:val="left"/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、体检地点：江西师大瑶湖校区校医院（紫阳大道</w:t>
                  </w: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  <w:t>99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号）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80" w:lineRule="atLeast"/>
                    <w:ind w:left="0" w:right="0" w:firstLine="514"/>
                    <w:jc w:val="left"/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、注意事项：体检时请携带身份证原件、体检表、一张一寸免冠彩色证件照和笔，体格检查表必须于检查结束时交到校医院。如逾期未交导致体检结果未出，将不能录取。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80" w:lineRule="atLeast"/>
                    <w:ind w:left="0" w:right="0"/>
                    <w:jc w:val="left"/>
                  </w:pPr>
                  <w:r>
                    <w:rPr>
                      <w:rStyle w:val="6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二、听力水平测试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80" w:lineRule="atLeast"/>
                    <w:ind w:left="0" w:right="0" w:firstLine="422"/>
                    <w:jc w:val="left"/>
                  </w:pPr>
                  <w:r>
                    <w:rPr>
                      <w:rStyle w:val="6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（一）测试时间、地点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：4月17日</w:t>
                  </w:r>
                  <w:r>
                    <w:rPr>
                      <w:rStyle w:val="6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上午9</w:t>
                  </w:r>
                  <w:r>
                    <w:rPr>
                      <w:rStyle w:val="6"/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  <w:t>:</w:t>
                  </w:r>
                  <w:r>
                    <w:rPr>
                      <w:rStyle w:val="6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00—9</w:t>
                  </w:r>
                  <w:r>
                    <w:rPr>
                      <w:rStyle w:val="6"/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  <w:t>:</w:t>
                  </w:r>
                  <w:r>
                    <w:rPr>
                      <w:rStyle w:val="6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30；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名达楼商学院三楼（东）学术报告厅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80" w:lineRule="atLeast"/>
                    <w:ind w:left="0" w:right="0" w:firstLine="422"/>
                    <w:jc w:val="left"/>
                  </w:pPr>
                  <w:r>
                    <w:rPr>
                      <w:rStyle w:val="6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（二）测试流程：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按指定隔位落座（现场抽号确定座位） →</w:t>
                  </w: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听力测试 →</w:t>
                  </w: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交卷</w:t>
                  </w: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→</w:t>
                  </w: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  <w:t> 9:40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原座位政治理论笔试→考完试卷留原座位后离场（</w:t>
                  </w: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  <w:t>12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点半进入候考室参加面试）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80" w:lineRule="atLeast"/>
                    <w:ind w:left="0" w:right="0"/>
                    <w:jc w:val="left"/>
                  </w:pPr>
                  <w:r>
                    <w:rPr>
                      <w:rStyle w:val="6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三、政治理论测试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80" w:lineRule="atLeast"/>
                    <w:ind w:left="0" w:right="0" w:firstLine="418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（一）</w:t>
                  </w:r>
                  <w:r>
                    <w:rPr>
                      <w:rStyle w:val="6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考试时间：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4月17日上午</w:t>
                  </w:r>
                  <w:r>
                    <w:rPr>
                      <w:rStyle w:val="6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</w:t>
                  </w:r>
                  <w:r>
                    <w:rPr>
                      <w:rStyle w:val="6"/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  <w:t>:</w:t>
                  </w:r>
                  <w:r>
                    <w:rPr>
                      <w:rStyle w:val="6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40—11</w:t>
                  </w:r>
                  <w:r>
                    <w:rPr>
                      <w:rStyle w:val="6"/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  <w:t>:</w:t>
                  </w:r>
                  <w:r>
                    <w:rPr>
                      <w:rStyle w:val="6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80" w:lineRule="atLeast"/>
                    <w:ind w:left="0" w:right="0" w:firstLine="422"/>
                    <w:jc w:val="left"/>
                  </w:pPr>
                  <w:r>
                    <w:rPr>
                      <w:rStyle w:val="6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（二）考试流程：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原座位进行政治理论笔试</w:t>
                  </w: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→</w:t>
                  </w: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交卷、封卷</w:t>
                  </w: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→</w:t>
                  </w: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午休午餐。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80" w:lineRule="atLeast"/>
                    <w:ind w:left="0" w:right="0"/>
                    <w:jc w:val="left"/>
                  </w:pPr>
                  <w:r>
                    <w:rPr>
                      <w:rStyle w:val="6"/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  <w:r>
                    <w:rPr>
                      <w:rStyle w:val="6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四、综合素质面试与英语口语测试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80" w:lineRule="atLeast"/>
                    <w:ind w:left="0" w:right="0" w:firstLine="416"/>
                    <w:jc w:val="left"/>
                  </w:pP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、面试时间：4月17日下午</w:t>
                  </w:r>
                  <w:r>
                    <w:rPr>
                      <w:rStyle w:val="6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13</w:t>
                  </w:r>
                  <w:r>
                    <w:rPr>
                      <w:rStyle w:val="6"/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  <w:t>:</w:t>
                  </w:r>
                  <w:r>
                    <w:rPr>
                      <w:rStyle w:val="6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00正式开始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80" w:lineRule="atLeast"/>
                    <w:ind w:left="0" w:right="0" w:firstLine="42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2、候考时间地点：</w:t>
                  </w:r>
                  <w:r>
                    <w:rPr>
                      <w:rStyle w:val="6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12:30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—</w:t>
                  </w:r>
                  <w:r>
                    <w:rPr>
                      <w:rStyle w:val="6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13</w:t>
                  </w:r>
                  <w:r>
                    <w:rPr>
                      <w:rStyle w:val="6"/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  <w:t>:</w:t>
                  </w:r>
                  <w:r>
                    <w:rPr>
                      <w:rStyle w:val="6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00考生全部进入商学院三楼（东）学术报告厅候考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；</w:t>
                  </w:r>
                  <w:r>
                    <w:rPr>
                      <w:rStyle w:val="6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面试开始后不得进入候考室参加考试。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80" w:lineRule="atLeast"/>
                    <w:ind w:left="0" w:right="0" w:firstLine="42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3、面试流程：候考室签到候考（手机封存、抽取考号）→英语口语面试(不得阅读任何材料) →</w:t>
                  </w: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综合素质→离开考场，不得返回候考室。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80" w:lineRule="atLeast"/>
                    <w:ind w:left="0" w:right="0" w:firstLine="42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备注：面试题目随机抽取，答题时间不超过20分钟；面试组专家和面试考生全程封闭手机等设备。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80" w:lineRule="atLeast"/>
                    <w:ind w:left="0" w:right="0" w:firstLine="413"/>
                    <w:jc w:val="left"/>
                  </w:pPr>
                  <w:r>
                    <w:rPr>
                      <w:rStyle w:val="6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（二）注意事项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80" w:lineRule="atLeast"/>
                    <w:ind w:left="0" w:right="0" w:firstLine="420"/>
                    <w:jc w:val="left"/>
                  </w:pPr>
                  <w:r>
                    <w:rPr>
                      <w:rStyle w:val="6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1、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考生确认自己的复试</w:t>
                  </w:r>
                  <w:r>
                    <w:rPr>
                      <w:rStyle w:val="6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顺序和时间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，不可混淆或错过复试顺序和时间。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80" w:lineRule="atLeast"/>
                    <w:ind w:left="0" w:right="0" w:firstLine="420"/>
                    <w:jc w:val="left"/>
                  </w:pPr>
                  <w:r>
                    <w:rPr>
                      <w:rStyle w:val="6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2、个人资料审核材料包括：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准考证，以及本人身份证、毕业证、学位证原件及复印件、三张近期一寸免冠彩色证件照（照片背后写上考生姓名；其中</w:t>
                  </w:r>
                  <w:r>
                    <w:rPr>
                      <w:rFonts w:asciiTheme="minorHAnsi" w:hAnsiTheme="minorHAnsi" w:eastAsiaTheme="minorEastAsia" w:cstheme="minorBidi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张交医院体检用）。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80" w:lineRule="atLeast"/>
                    <w:ind w:left="0" w:right="0" w:firstLine="420"/>
                    <w:jc w:val="left"/>
                  </w:pPr>
                  <w:r>
                    <w:rPr>
                      <w:rStyle w:val="6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3、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考生必须遵守考场秩序，叫号进入面试考场</w:t>
                  </w:r>
                  <w:r>
                    <w:rPr>
                      <w:rStyle w:val="6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；面试时只能报抽签号码，不得泄露姓名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80" w:lineRule="atLeast"/>
                    <w:ind w:left="0" w:right="0" w:firstLine="420"/>
                    <w:jc w:val="left"/>
                  </w:pPr>
                  <w:r>
                    <w:rPr>
                      <w:rStyle w:val="6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4、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面试结束后须直接离开考场，不得返回候考室。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80" w:lineRule="atLeast"/>
                    <w:ind w:left="1550" w:right="0" w:hanging="1550"/>
                    <w:jc w:val="left"/>
                  </w:pPr>
                  <w:r>
                    <w:rPr>
                      <w:rStyle w:val="6"/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MBA中心咨询：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0791-88121397（办公室）；13397006383(罗老师)；13330122646（郭老师）</w:t>
                  </w:r>
                </w:p>
              </w:tc>
            </w:tr>
          </w:tbl>
          <w:p>
            <w:pPr>
              <w:jc w:val="center"/>
              <w:rPr>
                <w:rFonts w:ascii="微软雅黑" w:hAnsi="微软雅黑" w:eastAsia="微软雅黑" w:cs="微软雅黑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4CC6906"/>
    <w:rsid w:val="06636A59"/>
    <w:rsid w:val="081C3F79"/>
    <w:rsid w:val="09280A1F"/>
    <w:rsid w:val="098163D0"/>
    <w:rsid w:val="09927767"/>
    <w:rsid w:val="0E4431E4"/>
    <w:rsid w:val="0EA65C43"/>
    <w:rsid w:val="0EEA2283"/>
    <w:rsid w:val="10A50EDC"/>
    <w:rsid w:val="1200505F"/>
    <w:rsid w:val="12195034"/>
    <w:rsid w:val="12253152"/>
    <w:rsid w:val="133744EA"/>
    <w:rsid w:val="13D12F74"/>
    <w:rsid w:val="15873AFE"/>
    <w:rsid w:val="16C91156"/>
    <w:rsid w:val="196A6666"/>
    <w:rsid w:val="1A2D4354"/>
    <w:rsid w:val="1DCA685D"/>
    <w:rsid w:val="207D596F"/>
    <w:rsid w:val="21BC43E3"/>
    <w:rsid w:val="269F0618"/>
    <w:rsid w:val="281833C3"/>
    <w:rsid w:val="2A806273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A035E3"/>
    <w:rsid w:val="37FE4C4F"/>
    <w:rsid w:val="3A577768"/>
    <w:rsid w:val="3B996612"/>
    <w:rsid w:val="3D2C6C98"/>
    <w:rsid w:val="3E505E33"/>
    <w:rsid w:val="3FC13437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AA604D"/>
    <w:rsid w:val="4FD27627"/>
    <w:rsid w:val="50DA18DA"/>
    <w:rsid w:val="51A70C94"/>
    <w:rsid w:val="54130564"/>
    <w:rsid w:val="55D467E7"/>
    <w:rsid w:val="56D225AD"/>
    <w:rsid w:val="588A67C1"/>
    <w:rsid w:val="605C7356"/>
    <w:rsid w:val="64395DF6"/>
    <w:rsid w:val="66334B47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79B17EB"/>
    <w:rsid w:val="77CC1623"/>
    <w:rsid w:val="78305F6F"/>
    <w:rsid w:val="790D4B93"/>
    <w:rsid w:val="797B0DF8"/>
    <w:rsid w:val="79970098"/>
    <w:rsid w:val="7AA61B85"/>
    <w:rsid w:val="7D765BCF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2019-04-24T03:00:43Z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