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B4A" w:rsidRPr="00A26025" w:rsidRDefault="00280B4A" w:rsidP="00280B4A">
      <w:pPr>
        <w:ind w:firstLineChars="200" w:firstLine="560"/>
        <w:rPr>
          <w:rFonts w:asciiTheme="minorEastAsia" w:hAnsiTheme="minorEastAsia"/>
          <w:sz w:val="28"/>
          <w:szCs w:val="28"/>
        </w:rPr>
      </w:pPr>
      <w:r w:rsidRPr="00A26025">
        <w:rPr>
          <w:rFonts w:asciiTheme="minorEastAsia" w:hAnsiTheme="minorEastAsia"/>
          <w:color w:val="000000"/>
          <w:sz w:val="28"/>
          <w:szCs w:val="28"/>
          <w:shd w:val="clear" w:color="auto" w:fill="FFFFFF"/>
        </w:rPr>
        <w:t>根据教育部有关招生录取文件精神，结合我校今年研究生招生工作的实际情况，我院2018年硕士研究生复试、录取和调剂工作安排如下。</w:t>
      </w:r>
    </w:p>
    <w:p w:rsidR="00280B4A" w:rsidRPr="00A26025" w:rsidRDefault="00280B4A" w:rsidP="00280B4A">
      <w:pPr>
        <w:shd w:val="clear" w:color="auto" w:fill="FFFFFF"/>
        <w:spacing w:before="100" w:beforeAutospacing="1" w:after="100" w:afterAutospacing="1"/>
        <w:ind w:firstLineChars="200" w:firstLine="562"/>
        <w:rPr>
          <w:rFonts w:asciiTheme="minorEastAsia" w:hAnsiTheme="minorEastAsia"/>
          <w:color w:val="000000"/>
          <w:sz w:val="28"/>
          <w:szCs w:val="28"/>
        </w:rPr>
      </w:pPr>
      <w:r w:rsidRPr="00A26025">
        <w:rPr>
          <w:rFonts w:asciiTheme="minorEastAsia" w:hAnsiTheme="minorEastAsia"/>
          <w:b/>
          <w:bCs/>
          <w:color w:val="000000"/>
          <w:sz w:val="28"/>
          <w:szCs w:val="28"/>
        </w:rPr>
        <w:t>一、组织领导</w:t>
      </w:r>
    </w:p>
    <w:p w:rsidR="00280B4A" w:rsidRPr="00A26025" w:rsidRDefault="00280B4A" w:rsidP="00280B4A">
      <w:pPr>
        <w:shd w:val="clear" w:color="auto" w:fill="FFFFFF"/>
        <w:spacing w:before="100" w:beforeAutospacing="1" w:after="100" w:afterAutospacing="1"/>
        <w:ind w:firstLineChars="200" w:firstLine="560"/>
        <w:rPr>
          <w:rFonts w:asciiTheme="minorEastAsia" w:hAnsiTheme="minorEastAsia"/>
          <w:color w:val="000000"/>
          <w:sz w:val="28"/>
          <w:szCs w:val="28"/>
        </w:rPr>
      </w:pPr>
      <w:r w:rsidRPr="00A26025">
        <w:rPr>
          <w:rFonts w:asciiTheme="minorEastAsia" w:hAnsiTheme="minorEastAsia"/>
          <w:color w:val="000000"/>
          <w:sz w:val="28"/>
          <w:szCs w:val="28"/>
        </w:rPr>
        <w:t>1、学院组成院级研究生招生工作领导小组，领导小组由学院党委书记、院长、主管研究生工作的副院长、纪检工作负责人、分管学生工作的党委副书记及相关人员组成，负责制定复试工作具体方案并组织实施，指导复试小组进行具体考核工作，同时负责处理招生过程中考生提出的质疑和申诉。 </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color w:val="000000"/>
          <w:sz w:val="28"/>
          <w:szCs w:val="28"/>
        </w:rPr>
        <w:t>2、学院根据各学科、专业的实际情况，成立了综合复试和外语听说能力测试小组，负责实施对考生的综合面试考核。</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b/>
          <w:bCs/>
          <w:color w:val="000000"/>
          <w:sz w:val="28"/>
          <w:szCs w:val="28"/>
        </w:rPr>
        <w:t> 二、工作原则</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color w:val="000000"/>
          <w:sz w:val="28"/>
          <w:szCs w:val="28"/>
        </w:rPr>
        <w:t> 1、坚持复试的科学性。采用综合性、多元化的考察方式和方法，积极探索高层次专业人才选拔规律，使拔尖创新人才能够脱颖而出。</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color w:val="000000"/>
          <w:sz w:val="28"/>
          <w:szCs w:val="28"/>
        </w:rPr>
        <w:t> 2、全面考查，有所侧重。在德智体能等各方面全面衡量的基础上，注重对思想政治素质、专业能力、综合素质的考核，以及身体健康状况的考察。</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color w:val="000000"/>
          <w:sz w:val="28"/>
          <w:szCs w:val="28"/>
        </w:rPr>
        <w:t> 3、成绩量化。专业能力和综合素质考核都要有量化结果。</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color w:val="000000"/>
          <w:sz w:val="28"/>
          <w:szCs w:val="28"/>
        </w:rPr>
        <w:lastRenderedPageBreak/>
        <w:t> 4、复试工作要坚持公开公正公平原则。复试过程做到政策透明、程序公正、操作公开、监督机制健全。</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color w:val="000000"/>
          <w:sz w:val="28"/>
          <w:szCs w:val="28"/>
        </w:rPr>
        <w:t> 5、以人为本、服务考生。提高服务意识，维护考生的合法权益。</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b/>
          <w:bCs/>
          <w:color w:val="000000"/>
          <w:sz w:val="28"/>
          <w:szCs w:val="28"/>
        </w:rPr>
        <w:t> 三、复试工作</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hint="eastAsia"/>
          <w:b/>
          <w:bCs/>
          <w:color w:val="000000"/>
          <w:sz w:val="28"/>
          <w:szCs w:val="28"/>
        </w:rPr>
        <w:t>（一）资格审查</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color w:val="000000"/>
          <w:sz w:val="28"/>
          <w:szCs w:val="28"/>
        </w:rPr>
        <w:t> 所有列入学科、专业复试名单的考生，均须通过硕士招生管理系统网上交费平台及时缴费，复试费标准为90元。完成缴费后，学生可适时在网上下载打印《复试资格审查合格单》，并持《复试资格审查合格单》及准考证、身份证原件、毕业证原件（应届本科生持学生证）到天津大学进行资格审查。参加复试前，考生将加盖好印戳(资格审查现场盖戳)的《复试资格审查合格单》给复试小组秘书审验并上交。</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color w:val="000000"/>
          <w:sz w:val="28"/>
          <w:szCs w:val="28"/>
        </w:rPr>
        <w:t> 综合面试环节学院收取或审验成绩单原件（往届生若无原件需复印件加盖档案所在单位人事部门公章，应届生加盖所在学校教务部门公章）。复试全部结束后，学院收回《复试资格审查合格单》，并再次核验考生身份信息。</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color w:val="000000"/>
          <w:sz w:val="28"/>
          <w:szCs w:val="28"/>
        </w:rPr>
        <w:t> 特别提示：</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color w:val="000000"/>
          <w:sz w:val="28"/>
          <w:szCs w:val="28"/>
        </w:rPr>
        <w:t> 1、身份证如果丢失，需由户口所在地派出所出具证明，并于证明上贴本人照片并骑缝加盖公章。</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color w:val="000000"/>
          <w:sz w:val="28"/>
          <w:szCs w:val="28"/>
        </w:rPr>
        <w:lastRenderedPageBreak/>
        <w:t> 2、学生证如果丢失，需所在学校学籍管理部门出具证明，并于证明上贴本人照片并骑缝加盖公章。</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color w:val="000000"/>
          <w:sz w:val="28"/>
          <w:szCs w:val="28"/>
        </w:rPr>
        <w:t> 3、缴费后因各种原因不能参加复试者，已支付的复试费不退。已经缴纳复试费的考生，参加校内调剂复试不必重复缴费。</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color w:val="000000"/>
          <w:sz w:val="28"/>
          <w:szCs w:val="28"/>
        </w:rPr>
        <w:t> 4、如需领取复试费发票，请于4月24日—25日，到研究生院招生办公室（卫津路校区第9教学楼104室）领取。</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color w:val="000000"/>
          <w:sz w:val="28"/>
          <w:szCs w:val="28"/>
        </w:rPr>
        <w:t> 5、研究生院仅负责对上学校线考生进行资格审查，是否可参加复试详见各报考学院及学校网上通知。</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color w:val="000000"/>
          <w:sz w:val="28"/>
          <w:szCs w:val="28"/>
        </w:rPr>
        <w:t> 6、复试结束后，凡未进行资格审查或资格审查未通过的考生一律不予录取。</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color w:val="000000"/>
          <w:sz w:val="28"/>
          <w:szCs w:val="28"/>
        </w:rPr>
        <w:t> （二）复试内容</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color w:val="000000"/>
          <w:sz w:val="28"/>
          <w:szCs w:val="28"/>
        </w:rPr>
        <w:t> 复试内容包括专业能力考核、综合素质考核两部分。专业能力考核包括外语听说能力测试和专业课笔试；综合素质考核包括实验（实践）能力测试和综合面试。</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color w:val="000000"/>
          <w:sz w:val="28"/>
          <w:szCs w:val="28"/>
        </w:rPr>
        <w:t> 1、专业能力考核：</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color w:val="000000"/>
          <w:sz w:val="28"/>
          <w:szCs w:val="28"/>
        </w:rPr>
        <w:t> （1）外语听说能力测试，采用面试方式进行，对每位考生的面试时间一般不少于10分钟，测试内容包括公共外语和专业外语。</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color w:val="000000"/>
          <w:sz w:val="28"/>
          <w:szCs w:val="28"/>
        </w:rPr>
        <w:t> （2）专业课笔试主要测试学生专业素质和专业能力，考试时间</w:t>
      </w:r>
      <w:r w:rsidRPr="00A26025">
        <w:rPr>
          <w:rFonts w:asciiTheme="minorEastAsia" w:hAnsiTheme="minorEastAsia"/>
          <w:color w:val="000000"/>
          <w:sz w:val="28"/>
          <w:szCs w:val="28"/>
        </w:rPr>
        <w:lastRenderedPageBreak/>
        <w:t>一般为90分钟，笔试科目按照考生报考专业所规定的科目进行。调剂考生的专业课笔试要求由调入学院和专业确定。</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color w:val="000000"/>
          <w:sz w:val="28"/>
          <w:szCs w:val="28"/>
        </w:rPr>
        <w:t> 2、综合素质考核：</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color w:val="000000"/>
          <w:sz w:val="28"/>
          <w:szCs w:val="28"/>
        </w:rPr>
        <w:t> （1）实验实践能力测试主要测试其理论联系社会实际和解决问题的能力，采用笔试方式进行。</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color w:val="000000"/>
          <w:sz w:val="28"/>
          <w:szCs w:val="28"/>
        </w:rPr>
        <w:t> （2）综合面试由参加复试的老师直接提问或由考生当场抽题作答。考核内容应涉及考生思想政治素质和道德品质考核，考生的创新精神和创新能力考核，考生理论知识和应用技能掌握程度、利用所学理论发现、分析和解决问题的能力考核，考生对报考专业发展动态了解以及在本专业发展潜力考核；考生的科研和社会工作能力、实践经历考核，考生的事业心、责任感、协作性和心理素质以及举止礼仪和表达能力考核等。</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color w:val="000000"/>
          <w:sz w:val="28"/>
          <w:szCs w:val="28"/>
        </w:rPr>
        <w:t> 对于综合面试，各专业复试小组可根据学科自身特色制定更加详细的面试方案。每位考生的面试时间一般不少于20分钟。综合面试由各专业复试小组负责考核，面试成绩由每位复试小组成员独立给出分数，然后取算术平均值得出。</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color w:val="000000"/>
          <w:sz w:val="28"/>
          <w:szCs w:val="28"/>
        </w:rPr>
        <w:t> （三）复试规则</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color w:val="000000"/>
          <w:sz w:val="28"/>
          <w:szCs w:val="28"/>
        </w:rPr>
        <w:t> 1、复试比例及名单</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color w:val="000000"/>
          <w:sz w:val="28"/>
          <w:szCs w:val="28"/>
        </w:rPr>
        <w:t> 考生初试成绩不低于学校复试分数线即为合格生源，只有合格生</w:t>
      </w:r>
      <w:r w:rsidRPr="00A26025">
        <w:rPr>
          <w:rFonts w:asciiTheme="minorEastAsia" w:hAnsiTheme="minorEastAsia"/>
          <w:color w:val="000000"/>
          <w:sz w:val="28"/>
          <w:szCs w:val="28"/>
        </w:rPr>
        <w:lastRenderedPageBreak/>
        <w:t>源才能进入复试考生名单。在学校复试分数线基础上，严格实行差额复试，将考生按照初试成绩总分由高到低进行排名，确定本学院各学科、专业复试考生名单，复试考生人数与招生规模（招生计划数减去推荐免试生数）比例一般不低于120%。对合格生源不足120％的学科、专业按实际合格考生名单组织复试。</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color w:val="000000"/>
          <w:sz w:val="28"/>
          <w:szCs w:val="28"/>
        </w:rPr>
        <w:t> 2、复试评分及成绩</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color w:val="000000"/>
          <w:sz w:val="28"/>
          <w:szCs w:val="28"/>
        </w:rPr>
        <w:t>   </w:t>
      </w:r>
      <w:r w:rsidRPr="00A26025">
        <w:rPr>
          <w:rStyle w:val="apple-converted-space"/>
          <w:rFonts w:asciiTheme="minorEastAsia" w:hAnsiTheme="minorEastAsia"/>
          <w:color w:val="000000"/>
          <w:sz w:val="28"/>
          <w:szCs w:val="28"/>
        </w:rPr>
        <w:t> </w:t>
      </w:r>
      <w:r w:rsidRPr="00A26025">
        <w:rPr>
          <w:rFonts w:asciiTheme="minorEastAsia" w:hAnsiTheme="minorEastAsia"/>
          <w:color w:val="000000"/>
          <w:sz w:val="28"/>
          <w:szCs w:val="28"/>
        </w:rPr>
        <w:t>复试成绩总分200，其中专业能力考核80分，综合素质考核120分。专业能力考核成绩包括外语听说能力测试15分、专业课笔试65分；综合素质考核成绩包括实验（实践）能力测试30分、综合面试90分。</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color w:val="000000"/>
          <w:sz w:val="28"/>
          <w:szCs w:val="28"/>
        </w:rPr>
        <w:t> 考生复试成绩应包括专业能力考核、综合素质考核两部分成绩之和，其复试成绩低于120分视为复试成绩不合格。</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color w:val="000000"/>
          <w:sz w:val="28"/>
          <w:szCs w:val="28"/>
        </w:rPr>
        <w:t> （四）复试纪律</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color w:val="000000"/>
          <w:sz w:val="28"/>
          <w:szCs w:val="28"/>
        </w:rPr>
        <w:t> 1、复试小组成员和工作人员应选择能正确执行招生政策、不徇私情、责任心强的教师担任。本年度有直系亲属报考或有其他原因可能影响公正的相关人员必须回避复试及录取的相关工作。</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color w:val="000000"/>
          <w:sz w:val="28"/>
          <w:szCs w:val="28"/>
        </w:rPr>
        <w:t> 2、学院充分重视对复试小组人员的管理和培训，自觉接受社会监督，提高自我约束的自觉性；加大招生工作的透明度，抵制不正之风的干扰，营造招生工作的公正、公平、公开的环境。对违反招生政</w:t>
      </w:r>
      <w:r w:rsidRPr="00A26025">
        <w:rPr>
          <w:rFonts w:asciiTheme="minorEastAsia" w:hAnsiTheme="minorEastAsia"/>
          <w:color w:val="000000"/>
          <w:sz w:val="28"/>
          <w:szCs w:val="28"/>
        </w:rPr>
        <w:lastRenderedPageBreak/>
        <w:t>策，造成不良影响的招生人员将按有关规定严肃处理。</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color w:val="000000"/>
          <w:sz w:val="28"/>
          <w:szCs w:val="28"/>
        </w:rPr>
        <w:t> 3、学院严格按照学校规定的复试录取程序、要求和时间表进行操作，不得擅自变更。</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color w:val="000000"/>
          <w:sz w:val="28"/>
          <w:szCs w:val="28"/>
        </w:rPr>
        <w:t> 4、研究生招生工作涉及面广，政策性强，学院严格执行国家政策与学校规定，不得超越招生政策的规定和权限自定招生办法。</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b/>
          <w:bCs/>
          <w:color w:val="000000"/>
          <w:sz w:val="28"/>
          <w:szCs w:val="28"/>
        </w:rPr>
        <w:t> 四、录取与调剂</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color w:val="000000"/>
          <w:sz w:val="28"/>
          <w:szCs w:val="28"/>
        </w:rPr>
        <w:t> （一）录取规则</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color w:val="000000"/>
          <w:sz w:val="28"/>
          <w:szCs w:val="28"/>
        </w:rPr>
        <w:t>1、名额分配</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color w:val="000000"/>
          <w:sz w:val="28"/>
          <w:szCs w:val="28"/>
        </w:rPr>
        <w:t>学硕（包括教育学、研究生教育学、跨文化教育、教育经济与管理、应用心理学专业）招生计划共计46名（不含推免生及专项计划）；全日制专硕（包括汉语国际教育、教育管理、现代教育技术、职业技术教育专业）招生计划29名（不含推免生及专项计划），非全日制专硕（包括汉语国际教育、教育管理、现代教育技术、职业技术教育专业）招生计划共计80名。</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color w:val="000000"/>
          <w:sz w:val="28"/>
          <w:szCs w:val="28"/>
        </w:rPr>
        <w:t>注：此次公布计划仅为根据学院总体计划及各学科生源情况初分计划，实际录取名额将视学校最终计划分配和招生复试情况动态调整。</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color w:val="000000"/>
          <w:sz w:val="28"/>
          <w:szCs w:val="28"/>
        </w:rPr>
        <w:t>2、贯彻对考生进行德智体能全面衡量的精神，坚持择优录取，保证质量，宁缺毋滥的原则。学院对参加复试合格的考生先录取报考第</w:t>
      </w:r>
      <w:r w:rsidRPr="00A26025">
        <w:rPr>
          <w:rFonts w:asciiTheme="minorEastAsia" w:hAnsiTheme="minorEastAsia"/>
          <w:color w:val="000000"/>
          <w:sz w:val="28"/>
          <w:szCs w:val="28"/>
        </w:rPr>
        <w:lastRenderedPageBreak/>
        <w:t>一志愿考生，再录取调剂考生。</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color w:val="000000"/>
          <w:sz w:val="28"/>
          <w:szCs w:val="28"/>
        </w:rPr>
        <w:t>3、录取时按照考生总成绩从高到低进行名次排序，若总成绩相同，按照复试成绩从高到低排序，调剂考生可根据复试批次，分批次排名，分批次录取。</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color w:val="000000"/>
          <w:sz w:val="28"/>
          <w:szCs w:val="28"/>
        </w:rPr>
        <w:t>考生总成绩计算公式为：</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color w:val="000000"/>
          <w:sz w:val="28"/>
          <w:szCs w:val="28"/>
        </w:rPr>
        <w:t>考生总成绩=（初试总成绩÷2.5）×60% +复试总成绩×40%</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color w:val="000000"/>
          <w:sz w:val="28"/>
          <w:szCs w:val="28"/>
        </w:rPr>
        <w:t>管理类联考总分为300的专业，考生总成绩计算公式为：</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color w:val="000000"/>
          <w:sz w:val="28"/>
          <w:szCs w:val="28"/>
        </w:rPr>
        <w:t>考生总成绩=（初试总成绩÷1.5）×60% +复试总成绩×40%。</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color w:val="000000"/>
          <w:sz w:val="28"/>
          <w:szCs w:val="28"/>
        </w:rPr>
        <w:t>4、凡未进行资格审查或资格审查未通过的考生一律不予录取。</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color w:val="000000"/>
          <w:sz w:val="28"/>
          <w:szCs w:val="28"/>
        </w:rPr>
        <w:t>5、没有参加复试或者复试总成绩不合格的考生将不予录取。</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color w:val="000000"/>
          <w:sz w:val="28"/>
          <w:szCs w:val="28"/>
        </w:rPr>
        <w:t>6、对同等学力考生，加试科目不及格者不能录取。</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color w:val="000000"/>
          <w:sz w:val="28"/>
          <w:szCs w:val="28"/>
        </w:rPr>
        <w:t>7、对复试后未被录取的考生，学院应及时通知考生本人。</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color w:val="000000"/>
          <w:sz w:val="28"/>
          <w:szCs w:val="28"/>
        </w:rPr>
        <w:t> （二）研究生调剂办法</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color w:val="000000"/>
          <w:sz w:val="28"/>
          <w:szCs w:val="28"/>
        </w:rPr>
        <w:t> 1、调剂要求基本要求：</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color w:val="000000"/>
          <w:sz w:val="28"/>
          <w:szCs w:val="28"/>
        </w:rPr>
        <w:t> （1）考生初试成绩应符合其第一志愿报考专业我校进入复试基本分数要求；</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color w:val="000000"/>
          <w:sz w:val="28"/>
          <w:szCs w:val="28"/>
        </w:rPr>
        <w:lastRenderedPageBreak/>
        <w:t> （2）考生可申请调入与本人第一志愿报考专业相近或相关的专业学位专业（领域），并符合调入专业（领域）的报考条件；</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color w:val="000000"/>
          <w:sz w:val="28"/>
          <w:szCs w:val="28"/>
        </w:rPr>
        <w:t> （3）工程硕士原则上只能从初试科目中设有数学考试科目（包括数学一、数学二、数学三和自命题数学）的考生中调剂；</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color w:val="000000"/>
          <w:sz w:val="28"/>
          <w:szCs w:val="28"/>
        </w:rPr>
        <w:t> （4）第一志愿报考“少数民族高层次骨干人才计划”且符合基本分数要求的考生可调剂到与报考专业相近的专业学位专业（领域），考生被录取后仍按“少数民族高层次骨干人才计划”的相关要求管理；</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color w:val="000000"/>
          <w:sz w:val="28"/>
          <w:szCs w:val="28"/>
        </w:rPr>
        <w:t> （5）其余未尽事宜，参照2018年教育部招生录取文件执行。</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color w:val="000000"/>
          <w:sz w:val="28"/>
          <w:szCs w:val="28"/>
        </w:rPr>
        <w:t> 2、以下两类考生有资格参加校内调剂：第一类是已经参加报考专业复试而未被录取的考生，第二类是已经达到学校复试分数线而未参加报考专业复试的考生。这两类考生享有同等的调剂资格。</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color w:val="000000"/>
          <w:sz w:val="28"/>
          <w:szCs w:val="28"/>
        </w:rPr>
        <w:t> 3、部分非全日制专业招收外单位调剂：考生需达到一志愿报考专业国家A类考生分数线并且达到我校调剂专业分数线；考生复试调剂录取后需通过教育部指定的“全国硕士生招生调剂服务系统”最终确认录取到我校。</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color w:val="000000"/>
          <w:sz w:val="28"/>
          <w:szCs w:val="28"/>
        </w:rPr>
        <w:t>4、对合格生源不足的学科、专业，可从其他学科、专业合格生源中调剂录取。</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color w:val="000000"/>
          <w:sz w:val="28"/>
          <w:szCs w:val="28"/>
        </w:rPr>
        <w:t>5、 对于跨学院（部）参加校内调剂的考生，由本人通过硕士招生</w:t>
      </w:r>
      <w:r w:rsidRPr="00A26025">
        <w:rPr>
          <w:rFonts w:asciiTheme="minorEastAsia" w:hAnsiTheme="minorEastAsia"/>
          <w:color w:val="000000"/>
          <w:sz w:val="28"/>
          <w:szCs w:val="28"/>
        </w:rPr>
        <w:lastRenderedPageBreak/>
        <w:t>管理系统向调入学院（部）提出调剂申请，经调入学院（部）系统审核，并经一志愿学院系统审批后，方可组织复试。调剂考生要求与第一志愿考生复试要求相同，并依总成绩从高到低顺次录取。</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color w:val="000000"/>
          <w:sz w:val="28"/>
          <w:szCs w:val="28"/>
        </w:rPr>
        <w:t> 6、对未被我校录取但符合教育部复试分数线的考生，研究生院会同有关院系将积极帮助考生办理向外校调剂手续。</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b/>
          <w:bCs/>
          <w:color w:val="000000"/>
          <w:sz w:val="28"/>
          <w:szCs w:val="28"/>
        </w:rPr>
        <w:t> 五、其他要求</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color w:val="000000"/>
          <w:sz w:val="28"/>
          <w:szCs w:val="28"/>
        </w:rPr>
        <w:t> 1、依照《天津大学2018年硕士研究生招生夏令营通知》的有关招生优惠政策：参加夏令营并考核合格者，报考天津大学2018年硕士研究生，考试成绩达到我校相应学科门类复试基本分数线（含总分、单科分数）标准后，可直接参加复试，表现优异者可优先拟录取。</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color w:val="000000"/>
          <w:sz w:val="28"/>
          <w:szCs w:val="28"/>
        </w:rPr>
        <w:t> 2、MBA、MPA、MEM考生的复试工作由管理学部负责，并参照本复试办法自行制定，并报研究生院备案。单独考试、援藏计划、少数民族高层次骨干人才计划、退役大学生士兵计划考生的复试工作由研究生院会同相关学院（部）负责。</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color w:val="000000"/>
          <w:sz w:val="28"/>
          <w:szCs w:val="28"/>
        </w:rPr>
        <w:t> 3、对进入复试名单的同等学力考生（包括大专毕业生、国家承认学历本科结业生，不含MBA、MPA、MEM的考生），复试时由学院负责加试两门报考专业本科阶段的主干课程，加试采用笔试形式，加试科目不得与初试科目相同，考试时间为每门3小时，试卷满分为100分。加试科目不及格者不能录取。</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color w:val="000000"/>
          <w:sz w:val="28"/>
          <w:szCs w:val="28"/>
        </w:rPr>
        <w:lastRenderedPageBreak/>
        <w:t> 4、对有特殊学术专长或具有突出培养潜质者，以及在教学、科研或与社会实践领域中表现卓越或做出突出贡献者，在复试中可适当加分。</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color w:val="000000"/>
          <w:sz w:val="28"/>
          <w:szCs w:val="28"/>
        </w:rPr>
        <w:t> 5、各学院可体现学科自身特色制定适合本学科的复试内容及成绩核算办法，各学院须在学院工作实施方案予以公示说明，并报请研究生院审批后可以执行。</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color w:val="000000"/>
          <w:sz w:val="28"/>
          <w:szCs w:val="28"/>
        </w:rPr>
        <w:t> 6、强化对研究生招生信息公开：学院（部）要在学院网站上积极将各学科、专业的招生数量、复试工作实施方案、复试名单、复试成绩、拟录取名单等重要信息及时、充分、规范地进行公开，公示内容至少含考生编号、报考（录取）专业和总分等内容，公示时间不少于10个工作日。</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b/>
          <w:bCs/>
          <w:color w:val="000000"/>
          <w:sz w:val="28"/>
          <w:szCs w:val="28"/>
        </w:rPr>
        <w:t> 六、时间安排</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color w:val="000000"/>
          <w:sz w:val="28"/>
          <w:szCs w:val="28"/>
        </w:rPr>
        <w:t> 为减少考生等候时间，请参加复试的考生尽量按照下面时间安排办理资格审查、体检手续。因特殊原因不能按规定时间参加资格审查的考生，可任选其中一天参加。 </w:t>
      </w:r>
    </w:p>
    <w:tbl>
      <w:tblPr>
        <w:tblW w:w="0" w:type="auto"/>
        <w:jc w:val="center"/>
        <w:tblCellMar>
          <w:left w:w="0" w:type="dxa"/>
          <w:right w:w="0" w:type="dxa"/>
        </w:tblCellMar>
        <w:tblLook w:val="04A0"/>
      </w:tblPr>
      <w:tblGrid>
        <w:gridCol w:w="771"/>
        <w:gridCol w:w="3066"/>
        <w:gridCol w:w="1756"/>
        <w:gridCol w:w="1190"/>
        <w:gridCol w:w="1739"/>
      </w:tblGrid>
      <w:tr w:rsidR="00280B4A" w:rsidRPr="00A26025" w:rsidTr="004B499B">
        <w:trPr>
          <w:jc w:val="center"/>
        </w:trPr>
        <w:tc>
          <w:tcPr>
            <w:tcW w:w="8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项目</w:t>
            </w:r>
          </w:p>
        </w:tc>
        <w:tc>
          <w:tcPr>
            <w:tcW w:w="41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参加范围</w:t>
            </w:r>
          </w:p>
        </w:tc>
        <w:tc>
          <w:tcPr>
            <w:tcW w:w="15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时间</w:t>
            </w:r>
          </w:p>
        </w:tc>
        <w:tc>
          <w:tcPr>
            <w:tcW w:w="13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地点</w:t>
            </w:r>
          </w:p>
        </w:tc>
        <w:tc>
          <w:tcPr>
            <w:tcW w:w="21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工作要求</w:t>
            </w:r>
          </w:p>
        </w:tc>
      </w:tr>
      <w:tr w:rsidR="00280B4A" w:rsidRPr="00A26025" w:rsidTr="004B499B">
        <w:trPr>
          <w:cantSplit/>
          <w:trHeight w:val="636"/>
          <w:jc w:val="center"/>
        </w:trPr>
        <w:tc>
          <w:tcPr>
            <w:tcW w:w="836" w:type="dxa"/>
            <w:vMerge w:val="restart"/>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sz w:val="28"/>
                <w:szCs w:val="28"/>
              </w:rPr>
            </w:pPr>
            <w:r w:rsidRPr="00A26025">
              <w:rPr>
                <w:rFonts w:asciiTheme="minorEastAsia" w:hAnsiTheme="minorEastAsia"/>
                <w:sz w:val="28"/>
                <w:szCs w:val="28"/>
              </w:rPr>
              <w:lastRenderedPageBreak/>
              <w:t>资格</w:t>
            </w:r>
          </w:p>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审查</w:t>
            </w:r>
          </w:p>
        </w:tc>
        <w:tc>
          <w:tcPr>
            <w:tcW w:w="4106"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参加建筑、环境、文学院、药、马克思、地科院复试的考生</w:t>
            </w:r>
          </w:p>
        </w:tc>
        <w:tc>
          <w:tcPr>
            <w:tcW w:w="1596"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sz w:val="28"/>
                <w:szCs w:val="28"/>
              </w:rPr>
            </w:pPr>
            <w:r w:rsidRPr="00A26025">
              <w:rPr>
                <w:rFonts w:asciiTheme="minorEastAsia" w:hAnsiTheme="minorEastAsia"/>
                <w:sz w:val="28"/>
                <w:szCs w:val="28"/>
              </w:rPr>
              <w:t>3月15日上午</w:t>
            </w:r>
          </w:p>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8:30-12:00</w:t>
            </w:r>
          </w:p>
        </w:tc>
        <w:tc>
          <w:tcPr>
            <w:tcW w:w="1390" w:type="dxa"/>
            <w:vMerge w:val="restart"/>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卫津路校区25教学楼A区一层大厅</w:t>
            </w:r>
          </w:p>
        </w:tc>
        <w:tc>
          <w:tcPr>
            <w:tcW w:w="2137" w:type="dxa"/>
            <w:vMerge w:val="restart"/>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rsidR="00280B4A" w:rsidRPr="00A26025" w:rsidRDefault="00280B4A" w:rsidP="004B499B">
            <w:pPr>
              <w:spacing w:before="100" w:beforeAutospacing="1" w:after="100" w:afterAutospacing="1"/>
              <w:ind w:firstLine="200"/>
              <w:rPr>
                <w:rFonts w:asciiTheme="minorEastAsia" w:hAnsiTheme="minorEastAsia"/>
                <w:sz w:val="28"/>
                <w:szCs w:val="28"/>
              </w:rPr>
            </w:pPr>
            <w:r w:rsidRPr="00A26025">
              <w:rPr>
                <w:rFonts w:asciiTheme="minorEastAsia" w:hAnsiTheme="minorEastAsia"/>
                <w:sz w:val="28"/>
                <w:szCs w:val="28"/>
              </w:rPr>
              <w:t>1．3月13日起至复试工作结束前，登陆研招网硕士招生管理系统交费平台缴纳复试费</w:t>
            </w:r>
          </w:p>
          <w:p w:rsidR="00280B4A" w:rsidRPr="00A26025" w:rsidRDefault="00280B4A" w:rsidP="004B499B">
            <w:pPr>
              <w:spacing w:before="100" w:beforeAutospacing="1" w:after="100" w:afterAutospacing="1"/>
              <w:ind w:firstLine="200"/>
              <w:rPr>
                <w:rFonts w:asciiTheme="minorEastAsia" w:hAnsiTheme="minorEastAsia"/>
                <w:sz w:val="28"/>
                <w:szCs w:val="28"/>
              </w:rPr>
            </w:pPr>
            <w:r w:rsidRPr="00A26025">
              <w:rPr>
                <w:rFonts w:asciiTheme="minorEastAsia" w:hAnsiTheme="minorEastAsia"/>
                <w:sz w:val="28"/>
                <w:szCs w:val="28"/>
              </w:rPr>
              <w:t>2．下载《资格审查合格单》</w:t>
            </w:r>
          </w:p>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3．如需领取复试费发票，请于4月24日—25日，到卫津</w:t>
            </w:r>
            <w:r w:rsidRPr="00A26025">
              <w:rPr>
                <w:rFonts w:asciiTheme="minorEastAsia" w:hAnsiTheme="minorEastAsia"/>
                <w:sz w:val="28"/>
                <w:szCs w:val="28"/>
              </w:rPr>
              <w:lastRenderedPageBreak/>
              <w:t>路校区第9教学楼104室领取。</w:t>
            </w:r>
          </w:p>
        </w:tc>
      </w:tr>
      <w:tr w:rsidR="00280B4A" w:rsidRPr="00A26025" w:rsidTr="004B499B">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280B4A" w:rsidRPr="00A26025" w:rsidRDefault="00280B4A" w:rsidP="004B499B">
            <w:pPr>
              <w:ind w:firstLine="200"/>
              <w:rPr>
                <w:rFonts w:asciiTheme="minorEastAsia" w:hAnsiTheme="minorEastAsia" w:cs="宋体"/>
                <w:sz w:val="28"/>
                <w:szCs w:val="28"/>
              </w:rPr>
            </w:pPr>
          </w:p>
        </w:tc>
        <w:tc>
          <w:tcPr>
            <w:tcW w:w="4106"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参加化工、机械、理、法、海洋学院复试的考生</w:t>
            </w:r>
          </w:p>
        </w:tc>
        <w:tc>
          <w:tcPr>
            <w:tcW w:w="1596"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sz w:val="28"/>
                <w:szCs w:val="28"/>
              </w:rPr>
            </w:pPr>
            <w:r w:rsidRPr="00A26025">
              <w:rPr>
                <w:rFonts w:asciiTheme="minorEastAsia" w:hAnsiTheme="minorEastAsia"/>
                <w:sz w:val="28"/>
                <w:szCs w:val="28"/>
              </w:rPr>
              <w:t>3月15日下午</w:t>
            </w:r>
          </w:p>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13:30-17:30</w:t>
            </w:r>
          </w:p>
        </w:tc>
        <w:tc>
          <w:tcPr>
            <w:tcW w:w="0" w:type="auto"/>
            <w:vMerge/>
            <w:tcBorders>
              <w:top w:val="nil"/>
              <w:left w:val="nil"/>
              <w:bottom w:val="single" w:sz="8" w:space="0" w:color="auto"/>
              <w:right w:val="single" w:sz="8" w:space="0" w:color="auto"/>
            </w:tcBorders>
            <w:vAlign w:val="center"/>
            <w:hideMark/>
          </w:tcPr>
          <w:p w:rsidR="00280B4A" w:rsidRPr="00A26025" w:rsidRDefault="00280B4A" w:rsidP="004B499B">
            <w:pPr>
              <w:ind w:firstLine="200"/>
              <w:rPr>
                <w:rFonts w:asciiTheme="minorEastAsia" w:hAnsiTheme="minorEastAsia" w:cs="宋体"/>
                <w:sz w:val="28"/>
                <w:szCs w:val="28"/>
              </w:rPr>
            </w:pPr>
          </w:p>
        </w:tc>
        <w:tc>
          <w:tcPr>
            <w:tcW w:w="0" w:type="auto"/>
            <w:vMerge/>
            <w:tcBorders>
              <w:top w:val="nil"/>
              <w:left w:val="nil"/>
              <w:bottom w:val="single" w:sz="8" w:space="0" w:color="auto"/>
              <w:right w:val="single" w:sz="8" w:space="0" w:color="auto"/>
            </w:tcBorders>
            <w:vAlign w:val="center"/>
            <w:hideMark/>
          </w:tcPr>
          <w:p w:rsidR="00280B4A" w:rsidRPr="00A26025" w:rsidRDefault="00280B4A" w:rsidP="004B499B">
            <w:pPr>
              <w:ind w:firstLine="200"/>
              <w:rPr>
                <w:rFonts w:asciiTheme="minorEastAsia" w:hAnsiTheme="minorEastAsia" w:cs="宋体"/>
                <w:sz w:val="28"/>
                <w:szCs w:val="28"/>
              </w:rPr>
            </w:pPr>
          </w:p>
        </w:tc>
      </w:tr>
      <w:tr w:rsidR="00280B4A" w:rsidRPr="00A26025" w:rsidTr="004B499B">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280B4A" w:rsidRPr="00A26025" w:rsidRDefault="00280B4A" w:rsidP="004B499B">
            <w:pPr>
              <w:ind w:firstLine="200"/>
              <w:rPr>
                <w:rFonts w:asciiTheme="minorEastAsia" w:hAnsiTheme="minorEastAsia" w:cs="宋体"/>
                <w:sz w:val="28"/>
                <w:szCs w:val="28"/>
              </w:rPr>
            </w:pPr>
          </w:p>
        </w:tc>
        <w:tc>
          <w:tcPr>
            <w:tcW w:w="4106"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参加自动化、计算机、教育、管理、软件、生命学院复试的考生</w:t>
            </w:r>
          </w:p>
        </w:tc>
        <w:tc>
          <w:tcPr>
            <w:tcW w:w="1596"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sz w:val="28"/>
                <w:szCs w:val="28"/>
              </w:rPr>
            </w:pPr>
            <w:r w:rsidRPr="00A26025">
              <w:rPr>
                <w:rFonts w:asciiTheme="minorEastAsia" w:hAnsiTheme="minorEastAsia"/>
                <w:sz w:val="28"/>
                <w:szCs w:val="28"/>
              </w:rPr>
              <w:t>3月16日上午</w:t>
            </w:r>
          </w:p>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8:30-12:00</w:t>
            </w:r>
          </w:p>
        </w:tc>
        <w:tc>
          <w:tcPr>
            <w:tcW w:w="0" w:type="auto"/>
            <w:vMerge/>
            <w:tcBorders>
              <w:top w:val="nil"/>
              <w:left w:val="nil"/>
              <w:bottom w:val="single" w:sz="8" w:space="0" w:color="auto"/>
              <w:right w:val="single" w:sz="8" w:space="0" w:color="auto"/>
            </w:tcBorders>
            <w:vAlign w:val="center"/>
            <w:hideMark/>
          </w:tcPr>
          <w:p w:rsidR="00280B4A" w:rsidRPr="00A26025" w:rsidRDefault="00280B4A" w:rsidP="004B499B">
            <w:pPr>
              <w:ind w:firstLine="200"/>
              <w:rPr>
                <w:rFonts w:asciiTheme="minorEastAsia" w:hAnsiTheme="minorEastAsia" w:cs="宋体"/>
                <w:sz w:val="28"/>
                <w:szCs w:val="28"/>
              </w:rPr>
            </w:pPr>
          </w:p>
        </w:tc>
        <w:tc>
          <w:tcPr>
            <w:tcW w:w="0" w:type="auto"/>
            <w:vMerge/>
            <w:tcBorders>
              <w:top w:val="nil"/>
              <w:left w:val="nil"/>
              <w:bottom w:val="single" w:sz="8" w:space="0" w:color="auto"/>
              <w:right w:val="single" w:sz="8" w:space="0" w:color="auto"/>
            </w:tcBorders>
            <w:vAlign w:val="center"/>
            <w:hideMark/>
          </w:tcPr>
          <w:p w:rsidR="00280B4A" w:rsidRPr="00A26025" w:rsidRDefault="00280B4A" w:rsidP="004B499B">
            <w:pPr>
              <w:ind w:firstLine="200"/>
              <w:rPr>
                <w:rFonts w:asciiTheme="minorEastAsia" w:hAnsiTheme="minorEastAsia" w:cs="宋体"/>
                <w:sz w:val="28"/>
                <w:szCs w:val="28"/>
              </w:rPr>
            </w:pPr>
          </w:p>
        </w:tc>
      </w:tr>
      <w:tr w:rsidR="00280B4A" w:rsidRPr="00A26025" w:rsidTr="004B499B">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280B4A" w:rsidRPr="00A26025" w:rsidRDefault="00280B4A" w:rsidP="004B499B">
            <w:pPr>
              <w:ind w:firstLine="200"/>
              <w:rPr>
                <w:rFonts w:asciiTheme="minorEastAsia" w:hAnsiTheme="minorEastAsia" w:cs="宋体"/>
                <w:sz w:val="28"/>
                <w:szCs w:val="28"/>
              </w:rPr>
            </w:pPr>
          </w:p>
        </w:tc>
        <w:tc>
          <w:tcPr>
            <w:tcW w:w="4106"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参加建工、材料、电信、精仪、国际工程师学院复试的考生</w:t>
            </w:r>
          </w:p>
        </w:tc>
        <w:tc>
          <w:tcPr>
            <w:tcW w:w="1596"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sz w:val="28"/>
                <w:szCs w:val="28"/>
              </w:rPr>
            </w:pPr>
            <w:r w:rsidRPr="00A26025">
              <w:rPr>
                <w:rFonts w:asciiTheme="minorEastAsia" w:hAnsiTheme="minorEastAsia"/>
                <w:sz w:val="28"/>
                <w:szCs w:val="28"/>
              </w:rPr>
              <w:t>3月16日下午</w:t>
            </w:r>
          </w:p>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13:30-17:30</w:t>
            </w:r>
          </w:p>
        </w:tc>
        <w:tc>
          <w:tcPr>
            <w:tcW w:w="0" w:type="auto"/>
            <w:vMerge/>
            <w:tcBorders>
              <w:top w:val="nil"/>
              <w:left w:val="nil"/>
              <w:bottom w:val="single" w:sz="8" w:space="0" w:color="auto"/>
              <w:right w:val="single" w:sz="8" w:space="0" w:color="auto"/>
            </w:tcBorders>
            <w:vAlign w:val="center"/>
            <w:hideMark/>
          </w:tcPr>
          <w:p w:rsidR="00280B4A" w:rsidRPr="00A26025" w:rsidRDefault="00280B4A" w:rsidP="004B499B">
            <w:pPr>
              <w:ind w:firstLine="200"/>
              <w:rPr>
                <w:rFonts w:asciiTheme="minorEastAsia" w:hAnsiTheme="minorEastAsia" w:cs="宋体"/>
                <w:sz w:val="28"/>
                <w:szCs w:val="28"/>
              </w:rPr>
            </w:pPr>
          </w:p>
        </w:tc>
        <w:tc>
          <w:tcPr>
            <w:tcW w:w="0" w:type="auto"/>
            <w:vMerge/>
            <w:tcBorders>
              <w:top w:val="nil"/>
              <w:left w:val="nil"/>
              <w:bottom w:val="single" w:sz="8" w:space="0" w:color="auto"/>
              <w:right w:val="single" w:sz="8" w:space="0" w:color="auto"/>
            </w:tcBorders>
            <w:vAlign w:val="center"/>
            <w:hideMark/>
          </w:tcPr>
          <w:p w:rsidR="00280B4A" w:rsidRPr="00A26025" w:rsidRDefault="00280B4A" w:rsidP="004B499B">
            <w:pPr>
              <w:ind w:firstLine="200"/>
              <w:rPr>
                <w:rFonts w:asciiTheme="minorEastAsia" w:hAnsiTheme="minorEastAsia" w:cs="宋体"/>
                <w:sz w:val="28"/>
                <w:szCs w:val="28"/>
              </w:rPr>
            </w:pPr>
          </w:p>
        </w:tc>
      </w:tr>
      <w:tr w:rsidR="00280B4A" w:rsidRPr="00A26025" w:rsidTr="004B499B">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280B4A" w:rsidRPr="00A26025" w:rsidRDefault="00280B4A" w:rsidP="004B499B">
            <w:pPr>
              <w:ind w:firstLine="200"/>
              <w:rPr>
                <w:rFonts w:asciiTheme="minorEastAsia" w:hAnsiTheme="minorEastAsia" w:cs="宋体"/>
                <w:sz w:val="28"/>
                <w:szCs w:val="28"/>
              </w:rPr>
            </w:pPr>
          </w:p>
        </w:tc>
        <w:tc>
          <w:tcPr>
            <w:tcW w:w="4106"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补漏</w:t>
            </w:r>
          </w:p>
        </w:tc>
        <w:tc>
          <w:tcPr>
            <w:tcW w:w="1596"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sz w:val="28"/>
                <w:szCs w:val="28"/>
              </w:rPr>
            </w:pPr>
            <w:r w:rsidRPr="00A26025">
              <w:rPr>
                <w:rFonts w:asciiTheme="minorEastAsia" w:hAnsiTheme="minorEastAsia"/>
                <w:sz w:val="28"/>
                <w:szCs w:val="28"/>
              </w:rPr>
              <w:t>3月19日下午</w:t>
            </w:r>
          </w:p>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13:30-16:30</w:t>
            </w:r>
          </w:p>
        </w:tc>
        <w:tc>
          <w:tcPr>
            <w:tcW w:w="139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卫津路校区第9教学楼104室</w:t>
            </w:r>
          </w:p>
        </w:tc>
        <w:tc>
          <w:tcPr>
            <w:tcW w:w="0" w:type="auto"/>
            <w:vMerge/>
            <w:tcBorders>
              <w:top w:val="nil"/>
              <w:left w:val="nil"/>
              <w:bottom w:val="single" w:sz="8" w:space="0" w:color="auto"/>
              <w:right w:val="single" w:sz="8" w:space="0" w:color="auto"/>
            </w:tcBorders>
            <w:vAlign w:val="center"/>
            <w:hideMark/>
          </w:tcPr>
          <w:p w:rsidR="00280B4A" w:rsidRPr="00A26025" w:rsidRDefault="00280B4A" w:rsidP="004B499B">
            <w:pPr>
              <w:ind w:firstLine="200"/>
              <w:rPr>
                <w:rFonts w:asciiTheme="minorEastAsia" w:hAnsiTheme="minorEastAsia" w:cs="宋体"/>
                <w:sz w:val="28"/>
                <w:szCs w:val="28"/>
              </w:rPr>
            </w:pPr>
          </w:p>
        </w:tc>
      </w:tr>
      <w:tr w:rsidR="00280B4A" w:rsidRPr="00A26025" w:rsidTr="004B499B">
        <w:trPr>
          <w:cantSplit/>
          <w:trHeight w:val="594"/>
          <w:jc w:val="center"/>
        </w:trPr>
        <w:tc>
          <w:tcPr>
            <w:tcW w:w="836" w:type="dxa"/>
            <w:vMerge w:val="restar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lastRenderedPageBreak/>
              <w:t>体检</w:t>
            </w:r>
          </w:p>
        </w:tc>
        <w:tc>
          <w:tcPr>
            <w:tcW w:w="4106" w:type="dxa"/>
            <w:tcBorders>
              <w:top w:val="nil"/>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参加各学院复试的本校考生</w:t>
            </w:r>
          </w:p>
        </w:tc>
        <w:tc>
          <w:tcPr>
            <w:tcW w:w="1596" w:type="dxa"/>
            <w:tcBorders>
              <w:top w:val="nil"/>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sz w:val="28"/>
                <w:szCs w:val="28"/>
              </w:rPr>
            </w:pPr>
            <w:r w:rsidRPr="00A26025">
              <w:rPr>
                <w:rFonts w:asciiTheme="minorEastAsia" w:hAnsiTheme="minorEastAsia"/>
                <w:sz w:val="28"/>
                <w:szCs w:val="28"/>
              </w:rPr>
              <w:t>3月14日上午</w:t>
            </w:r>
          </w:p>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8:00-11:30</w:t>
            </w:r>
          </w:p>
        </w:tc>
        <w:tc>
          <w:tcPr>
            <w:tcW w:w="1390" w:type="dxa"/>
            <w:vMerge w:val="restart"/>
            <w:tcBorders>
              <w:top w:val="nil"/>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卫津路校区校医院</w:t>
            </w:r>
          </w:p>
        </w:tc>
        <w:tc>
          <w:tcPr>
            <w:tcW w:w="2137" w:type="dxa"/>
            <w:vMerge w:val="restart"/>
            <w:tcBorders>
              <w:top w:val="nil"/>
              <w:left w:val="nil"/>
              <w:bottom w:val="single" w:sz="8" w:space="0" w:color="auto"/>
              <w:right w:val="single" w:sz="8" w:space="0" w:color="auto"/>
            </w:tcBorders>
            <w:shd w:val="clear" w:color="auto" w:fill="DBE5F1"/>
            <w:tcMar>
              <w:top w:w="0" w:type="dxa"/>
              <w:left w:w="108" w:type="dxa"/>
              <w:bottom w:w="0" w:type="dxa"/>
              <w:right w:w="108" w:type="dxa"/>
            </w:tcMar>
            <w:hideMark/>
          </w:tcPr>
          <w:p w:rsidR="00280B4A" w:rsidRPr="00A26025" w:rsidRDefault="00280B4A" w:rsidP="004B499B">
            <w:pPr>
              <w:spacing w:before="100" w:beforeAutospacing="1" w:after="100" w:afterAutospacing="1"/>
              <w:ind w:firstLine="200"/>
              <w:rPr>
                <w:rFonts w:asciiTheme="minorEastAsia" w:hAnsiTheme="minorEastAsia"/>
                <w:sz w:val="28"/>
                <w:szCs w:val="28"/>
              </w:rPr>
            </w:pPr>
            <w:r w:rsidRPr="00A26025">
              <w:rPr>
                <w:rFonts w:asciiTheme="minorEastAsia" w:hAnsiTheme="minorEastAsia"/>
                <w:sz w:val="28"/>
                <w:szCs w:val="28"/>
              </w:rPr>
              <w:t>1．持身份证、准考证（或学生证）、一寸照片（体检表张贴）、笔（填表用）参加体检；</w:t>
            </w:r>
          </w:p>
          <w:p w:rsidR="00280B4A" w:rsidRPr="00A26025" w:rsidRDefault="00280B4A" w:rsidP="004B499B">
            <w:pPr>
              <w:spacing w:before="100" w:beforeAutospacing="1" w:after="100" w:afterAutospacing="1"/>
              <w:ind w:firstLine="200"/>
              <w:rPr>
                <w:rFonts w:asciiTheme="minorEastAsia" w:hAnsiTheme="minorEastAsia"/>
                <w:sz w:val="28"/>
                <w:szCs w:val="28"/>
              </w:rPr>
            </w:pPr>
            <w:r w:rsidRPr="00A26025">
              <w:rPr>
                <w:rFonts w:asciiTheme="minorEastAsia" w:hAnsiTheme="minorEastAsia"/>
                <w:sz w:val="28"/>
                <w:szCs w:val="28"/>
              </w:rPr>
              <w:t>2．缴纳体检费60元（若其余时间体检，费</w:t>
            </w:r>
            <w:r w:rsidRPr="00A26025">
              <w:rPr>
                <w:rFonts w:asciiTheme="minorEastAsia" w:hAnsiTheme="minorEastAsia"/>
                <w:sz w:val="28"/>
                <w:szCs w:val="28"/>
              </w:rPr>
              <w:lastRenderedPageBreak/>
              <w:t>用由校医院依照另外标准收取）</w:t>
            </w:r>
          </w:p>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3．体检完毕后，需将体检收费单据红联，加盖“体检表已交”印章后交回学院（交回方式参看学院安排）</w:t>
            </w:r>
          </w:p>
        </w:tc>
      </w:tr>
      <w:tr w:rsidR="00280B4A" w:rsidRPr="00A26025" w:rsidTr="004B499B">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280B4A" w:rsidRPr="00A26025" w:rsidRDefault="00280B4A" w:rsidP="004B499B">
            <w:pPr>
              <w:ind w:firstLine="200"/>
              <w:rPr>
                <w:rFonts w:asciiTheme="minorEastAsia" w:hAnsiTheme="minorEastAsia" w:cs="宋体"/>
                <w:sz w:val="28"/>
                <w:szCs w:val="28"/>
              </w:rPr>
            </w:pPr>
          </w:p>
        </w:tc>
        <w:tc>
          <w:tcPr>
            <w:tcW w:w="4106" w:type="dxa"/>
            <w:tcBorders>
              <w:top w:val="nil"/>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参加各学院复试的本校考生及天津市地区其他高校考生</w:t>
            </w:r>
          </w:p>
        </w:tc>
        <w:tc>
          <w:tcPr>
            <w:tcW w:w="1596" w:type="dxa"/>
            <w:tcBorders>
              <w:top w:val="nil"/>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sz w:val="28"/>
                <w:szCs w:val="28"/>
              </w:rPr>
            </w:pPr>
            <w:r w:rsidRPr="00A26025">
              <w:rPr>
                <w:rFonts w:asciiTheme="minorEastAsia" w:hAnsiTheme="minorEastAsia"/>
                <w:sz w:val="28"/>
                <w:szCs w:val="28"/>
              </w:rPr>
              <w:t>3月14日下午</w:t>
            </w:r>
          </w:p>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13:30-16:30</w:t>
            </w:r>
          </w:p>
        </w:tc>
        <w:tc>
          <w:tcPr>
            <w:tcW w:w="0" w:type="auto"/>
            <w:vMerge/>
            <w:tcBorders>
              <w:top w:val="nil"/>
              <w:left w:val="nil"/>
              <w:bottom w:val="single" w:sz="8" w:space="0" w:color="auto"/>
              <w:right w:val="single" w:sz="8" w:space="0" w:color="auto"/>
            </w:tcBorders>
            <w:vAlign w:val="center"/>
            <w:hideMark/>
          </w:tcPr>
          <w:p w:rsidR="00280B4A" w:rsidRPr="00A26025" w:rsidRDefault="00280B4A" w:rsidP="004B499B">
            <w:pPr>
              <w:ind w:firstLine="200"/>
              <w:rPr>
                <w:rFonts w:asciiTheme="minorEastAsia" w:hAnsiTheme="minorEastAsia" w:cs="宋体"/>
                <w:sz w:val="28"/>
                <w:szCs w:val="28"/>
              </w:rPr>
            </w:pPr>
          </w:p>
        </w:tc>
        <w:tc>
          <w:tcPr>
            <w:tcW w:w="0" w:type="auto"/>
            <w:vMerge/>
            <w:tcBorders>
              <w:top w:val="nil"/>
              <w:left w:val="nil"/>
              <w:bottom w:val="single" w:sz="8" w:space="0" w:color="auto"/>
              <w:right w:val="single" w:sz="8" w:space="0" w:color="auto"/>
            </w:tcBorders>
            <w:vAlign w:val="center"/>
            <w:hideMark/>
          </w:tcPr>
          <w:p w:rsidR="00280B4A" w:rsidRPr="00A26025" w:rsidRDefault="00280B4A" w:rsidP="004B499B">
            <w:pPr>
              <w:ind w:firstLine="200"/>
              <w:rPr>
                <w:rFonts w:asciiTheme="minorEastAsia" w:hAnsiTheme="minorEastAsia" w:cs="宋体"/>
                <w:sz w:val="28"/>
                <w:szCs w:val="28"/>
              </w:rPr>
            </w:pPr>
          </w:p>
        </w:tc>
      </w:tr>
      <w:tr w:rsidR="00280B4A" w:rsidRPr="00A26025" w:rsidTr="004B499B">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280B4A" w:rsidRPr="00A26025" w:rsidRDefault="00280B4A" w:rsidP="004B499B">
            <w:pPr>
              <w:ind w:firstLine="200"/>
              <w:rPr>
                <w:rFonts w:asciiTheme="minorEastAsia" w:hAnsiTheme="minorEastAsia" w:cs="宋体"/>
                <w:sz w:val="28"/>
                <w:szCs w:val="28"/>
              </w:rPr>
            </w:pPr>
          </w:p>
        </w:tc>
        <w:tc>
          <w:tcPr>
            <w:tcW w:w="4106" w:type="dxa"/>
            <w:tcBorders>
              <w:top w:val="nil"/>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参加化工、机械、理、法、、数学、海洋学院复试的非天津市地区考生</w:t>
            </w:r>
          </w:p>
        </w:tc>
        <w:tc>
          <w:tcPr>
            <w:tcW w:w="1596" w:type="dxa"/>
            <w:tcBorders>
              <w:top w:val="nil"/>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sz w:val="28"/>
                <w:szCs w:val="28"/>
              </w:rPr>
            </w:pPr>
            <w:r w:rsidRPr="00A26025">
              <w:rPr>
                <w:rFonts w:asciiTheme="minorEastAsia" w:hAnsiTheme="minorEastAsia"/>
                <w:sz w:val="28"/>
                <w:szCs w:val="28"/>
              </w:rPr>
              <w:t>3月15日上午</w:t>
            </w:r>
          </w:p>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8:00-11:30</w:t>
            </w:r>
          </w:p>
        </w:tc>
        <w:tc>
          <w:tcPr>
            <w:tcW w:w="0" w:type="auto"/>
            <w:vMerge/>
            <w:tcBorders>
              <w:top w:val="nil"/>
              <w:left w:val="nil"/>
              <w:bottom w:val="single" w:sz="8" w:space="0" w:color="auto"/>
              <w:right w:val="single" w:sz="8" w:space="0" w:color="auto"/>
            </w:tcBorders>
            <w:vAlign w:val="center"/>
            <w:hideMark/>
          </w:tcPr>
          <w:p w:rsidR="00280B4A" w:rsidRPr="00A26025" w:rsidRDefault="00280B4A" w:rsidP="004B499B">
            <w:pPr>
              <w:ind w:firstLine="200"/>
              <w:rPr>
                <w:rFonts w:asciiTheme="minorEastAsia" w:hAnsiTheme="minorEastAsia" w:cs="宋体"/>
                <w:sz w:val="28"/>
                <w:szCs w:val="28"/>
              </w:rPr>
            </w:pPr>
          </w:p>
        </w:tc>
        <w:tc>
          <w:tcPr>
            <w:tcW w:w="0" w:type="auto"/>
            <w:vMerge/>
            <w:tcBorders>
              <w:top w:val="nil"/>
              <w:left w:val="nil"/>
              <w:bottom w:val="single" w:sz="8" w:space="0" w:color="auto"/>
              <w:right w:val="single" w:sz="8" w:space="0" w:color="auto"/>
            </w:tcBorders>
            <w:vAlign w:val="center"/>
            <w:hideMark/>
          </w:tcPr>
          <w:p w:rsidR="00280B4A" w:rsidRPr="00A26025" w:rsidRDefault="00280B4A" w:rsidP="004B499B">
            <w:pPr>
              <w:ind w:firstLine="200"/>
              <w:rPr>
                <w:rFonts w:asciiTheme="minorEastAsia" w:hAnsiTheme="minorEastAsia" w:cs="宋体"/>
                <w:sz w:val="28"/>
                <w:szCs w:val="28"/>
              </w:rPr>
            </w:pPr>
          </w:p>
        </w:tc>
      </w:tr>
      <w:tr w:rsidR="00280B4A" w:rsidRPr="00A26025" w:rsidTr="004B499B">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280B4A" w:rsidRPr="00A26025" w:rsidRDefault="00280B4A" w:rsidP="004B499B">
            <w:pPr>
              <w:ind w:firstLine="200"/>
              <w:rPr>
                <w:rFonts w:asciiTheme="minorEastAsia" w:hAnsiTheme="minorEastAsia" w:cs="宋体"/>
                <w:sz w:val="28"/>
                <w:szCs w:val="28"/>
              </w:rPr>
            </w:pPr>
          </w:p>
        </w:tc>
        <w:tc>
          <w:tcPr>
            <w:tcW w:w="4106" w:type="dxa"/>
            <w:tcBorders>
              <w:top w:val="nil"/>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参加建筑、环境、文学院、药、马克思、地科院复试的非天津市地区考生</w:t>
            </w:r>
          </w:p>
        </w:tc>
        <w:tc>
          <w:tcPr>
            <w:tcW w:w="1596" w:type="dxa"/>
            <w:tcBorders>
              <w:top w:val="nil"/>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sz w:val="28"/>
                <w:szCs w:val="28"/>
              </w:rPr>
            </w:pPr>
            <w:r w:rsidRPr="00A26025">
              <w:rPr>
                <w:rFonts w:asciiTheme="minorEastAsia" w:hAnsiTheme="minorEastAsia"/>
                <w:sz w:val="28"/>
                <w:szCs w:val="28"/>
              </w:rPr>
              <w:t>3月15日下午</w:t>
            </w:r>
          </w:p>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13:30-16:30</w:t>
            </w:r>
          </w:p>
        </w:tc>
        <w:tc>
          <w:tcPr>
            <w:tcW w:w="0" w:type="auto"/>
            <w:vMerge/>
            <w:tcBorders>
              <w:top w:val="nil"/>
              <w:left w:val="nil"/>
              <w:bottom w:val="single" w:sz="8" w:space="0" w:color="auto"/>
              <w:right w:val="single" w:sz="8" w:space="0" w:color="auto"/>
            </w:tcBorders>
            <w:vAlign w:val="center"/>
            <w:hideMark/>
          </w:tcPr>
          <w:p w:rsidR="00280B4A" w:rsidRPr="00A26025" w:rsidRDefault="00280B4A" w:rsidP="004B499B">
            <w:pPr>
              <w:ind w:firstLine="200"/>
              <w:rPr>
                <w:rFonts w:asciiTheme="minorEastAsia" w:hAnsiTheme="minorEastAsia" w:cs="宋体"/>
                <w:sz w:val="28"/>
                <w:szCs w:val="28"/>
              </w:rPr>
            </w:pPr>
          </w:p>
        </w:tc>
        <w:tc>
          <w:tcPr>
            <w:tcW w:w="0" w:type="auto"/>
            <w:vMerge/>
            <w:tcBorders>
              <w:top w:val="nil"/>
              <w:left w:val="nil"/>
              <w:bottom w:val="single" w:sz="8" w:space="0" w:color="auto"/>
              <w:right w:val="single" w:sz="8" w:space="0" w:color="auto"/>
            </w:tcBorders>
            <w:vAlign w:val="center"/>
            <w:hideMark/>
          </w:tcPr>
          <w:p w:rsidR="00280B4A" w:rsidRPr="00A26025" w:rsidRDefault="00280B4A" w:rsidP="004B499B">
            <w:pPr>
              <w:ind w:firstLine="200"/>
              <w:rPr>
                <w:rFonts w:asciiTheme="minorEastAsia" w:hAnsiTheme="minorEastAsia" w:cs="宋体"/>
                <w:sz w:val="28"/>
                <w:szCs w:val="28"/>
              </w:rPr>
            </w:pPr>
          </w:p>
        </w:tc>
      </w:tr>
      <w:tr w:rsidR="00280B4A" w:rsidRPr="00A26025" w:rsidTr="004B499B">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280B4A" w:rsidRPr="00A26025" w:rsidRDefault="00280B4A" w:rsidP="004B499B">
            <w:pPr>
              <w:ind w:firstLine="200"/>
              <w:rPr>
                <w:rFonts w:asciiTheme="minorEastAsia" w:hAnsiTheme="minorEastAsia" w:cs="宋体"/>
                <w:sz w:val="28"/>
                <w:szCs w:val="28"/>
              </w:rPr>
            </w:pPr>
          </w:p>
        </w:tc>
        <w:tc>
          <w:tcPr>
            <w:tcW w:w="4106" w:type="dxa"/>
            <w:tcBorders>
              <w:top w:val="nil"/>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参加建工、材料、电信、精仪、国际工程师学院、医工院复试的非天津市地区考生</w:t>
            </w:r>
          </w:p>
        </w:tc>
        <w:tc>
          <w:tcPr>
            <w:tcW w:w="1596" w:type="dxa"/>
            <w:tcBorders>
              <w:top w:val="nil"/>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sz w:val="28"/>
                <w:szCs w:val="28"/>
              </w:rPr>
            </w:pPr>
            <w:r w:rsidRPr="00A26025">
              <w:rPr>
                <w:rFonts w:asciiTheme="minorEastAsia" w:hAnsiTheme="minorEastAsia"/>
                <w:sz w:val="28"/>
                <w:szCs w:val="28"/>
              </w:rPr>
              <w:t>3月16日上午</w:t>
            </w:r>
          </w:p>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8:00-11:30</w:t>
            </w:r>
          </w:p>
        </w:tc>
        <w:tc>
          <w:tcPr>
            <w:tcW w:w="0" w:type="auto"/>
            <w:vMerge/>
            <w:tcBorders>
              <w:top w:val="nil"/>
              <w:left w:val="nil"/>
              <w:bottom w:val="single" w:sz="8" w:space="0" w:color="auto"/>
              <w:right w:val="single" w:sz="8" w:space="0" w:color="auto"/>
            </w:tcBorders>
            <w:vAlign w:val="center"/>
            <w:hideMark/>
          </w:tcPr>
          <w:p w:rsidR="00280B4A" w:rsidRPr="00A26025" w:rsidRDefault="00280B4A" w:rsidP="004B499B">
            <w:pPr>
              <w:ind w:firstLine="200"/>
              <w:rPr>
                <w:rFonts w:asciiTheme="minorEastAsia" w:hAnsiTheme="minorEastAsia" w:cs="宋体"/>
                <w:sz w:val="28"/>
                <w:szCs w:val="28"/>
              </w:rPr>
            </w:pPr>
          </w:p>
        </w:tc>
        <w:tc>
          <w:tcPr>
            <w:tcW w:w="0" w:type="auto"/>
            <w:vMerge/>
            <w:tcBorders>
              <w:top w:val="nil"/>
              <w:left w:val="nil"/>
              <w:bottom w:val="single" w:sz="8" w:space="0" w:color="auto"/>
              <w:right w:val="single" w:sz="8" w:space="0" w:color="auto"/>
            </w:tcBorders>
            <w:vAlign w:val="center"/>
            <w:hideMark/>
          </w:tcPr>
          <w:p w:rsidR="00280B4A" w:rsidRPr="00A26025" w:rsidRDefault="00280B4A" w:rsidP="004B499B">
            <w:pPr>
              <w:ind w:firstLine="200"/>
              <w:rPr>
                <w:rFonts w:asciiTheme="minorEastAsia" w:hAnsiTheme="minorEastAsia" w:cs="宋体"/>
                <w:sz w:val="28"/>
                <w:szCs w:val="28"/>
              </w:rPr>
            </w:pPr>
          </w:p>
        </w:tc>
      </w:tr>
      <w:tr w:rsidR="00280B4A" w:rsidRPr="00A26025" w:rsidTr="004B499B">
        <w:trPr>
          <w:cantSplit/>
          <w:trHeight w:val="714"/>
          <w:jc w:val="center"/>
        </w:trPr>
        <w:tc>
          <w:tcPr>
            <w:tcW w:w="0" w:type="auto"/>
            <w:vMerge/>
            <w:tcBorders>
              <w:top w:val="nil"/>
              <w:left w:val="single" w:sz="8" w:space="0" w:color="auto"/>
              <w:bottom w:val="single" w:sz="8" w:space="0" w:color="auto"/>
              <w:right w:val="single" w:sz="8" w:space="0" w:color="auto"/>
            </w:tcBorders>
            <w:vAlign w:val="center"/>
            <w:hideMark/>
          </w:tcPr>
          <w:p w:rsidR="00280B4A" w:rsidRPr="00A26025" w:rsidRDefault="00280B4A" w:rsidP="004B499B">
            <w:pPr>
              <w:ind w:firstLine="200"/>
              <w:rPr>
                <w:rFonts w:asciiTheme="minorEastAsia" w:hAnsiTheme="minorEastAsia" w:cs="宋体"/>
                <w:sz w:val="28"/>
                <w:szCs w:val="28"/>
              </w:rPr>
            </w:pPr>
          </w:p>
        </w:tc>
        <w:tc>
          <w:tcPr>
            <w:tcW w:w="4106" w:type="dxa"/>
            <w:tcBorders>
              <w:top w:val="nil"/>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参加自动化、微电子、计算机、教育、管理、软件、生命学院复试的非天津市地区考生</w:t>
            </w:r>
          </w:p>
        </w:tc>
        <w:tc>
          <w:tcPr>
            <w:tcW w:w="1596" w:type="dxa"/>
            <w:tcBorders>
              <w:top w:val="nil"/>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sz w:val="28"/>
                <w:szCs w:val="28"/>
              </w:rPr>
            </w:pPr>
            <w:r w:rsidRPr="00A26025">
              <w:rPr>
                <w:rFonts w:asciiTheme="minorEastAsia" w:hAnsiTheme="minorEastAsia"/>
                <w:sz w:val="28"/>
                <w:szCs w:val="28"/>
              </w:rPr>
              <w:t>3月16日下午</w:t>
            </w:r>
          </w:p>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13:30-16:30</w:t>
            </w:r>
          </w:p>
        </w:tc>
        <w:tc>
          <w:tcPr>
            <w:tcW w:w="0" w:type="auto"/>
            <w:vMerge/>
            <w:tcBorders>
              <w:top w:val="nil"/>
              <w:left w:val="nil"/>
              <w:bottom w:val="single" w:sz="8" w:space="0" w:color="auto"/>
              <w:right w:val="single" w:sz="8" w:space="0" w:color="auto"/>
            </w:tcBorders>
            <w:vAlign w:val="center"/>
            <w:hideMark/>
          </w:tcPr>
          <w:p w:rsidR="00280B4A" w:rsidRPr="00A26025" w:rsidRDefault="00280B4A" w:rsidP="004B499B">
            <w:pPr>
              <w:ind w:firstLine="200"/>
              <w:rPr>
                <w:rFonts w:asciiTheme="minorEastAsia" w:hAnsiTheme="minorEastAsia" w:cs="宋体"/>
                <w:sz w:val="28"/>
                <w:szCs w:val="28"/>
              </w:rPr>
            </w:pPr>
          </w:p>
        </w:tc>
        <w:tc>
          <w:tcPr>
            <w:tcW w:w="0" w:type="auto"/>
            <w:vMerge/>
            <w:tcBorders>
              <w:top w:val="nil"/>
              <w:left w:val="nil"/>
              <w:bottom w:val="single" w:sz="8" w:space="0" w:color="auto"/>
              <w:right w:val="single" w:sz="8" w:space="0" w:color="auto"/>
            </w:tcBorders>
            <w:vAlign w:val="center"/>
            <w:hideMark/>
          </w:tcPr>
          <w:p w:rsidR="00280B4A" w:rsidRPr="00A26025" w:rsidRDefault="00280B4A" w:rsidP="004B499B">
            <w:pPr>
              <w:ind w:firstLine="200"/>
              <w:rPr>
                <w:rFonts w:asciiTheme="minorEastAsia" w:hAnsiTheme="minorEastAsia" w:cs="宋体"/>
                <w:sz w:val="28"/>
                <w:szCs w:val="28"/>
              </w:rPr>
            </w:pPr>
          </w:p>
        </w:tc>
      </w:tr>
      <w:tr w:rsidR="00280B4A" w:rsidRPr="00A26025" w:rsidTr="004B499B">
        <w:trPr>
          <w:cantSplit/>
          <w:trHeight w:val="740"/>
          <w:jc w:val="center"/>
        </w:trPr>
        <w:tc>
          <w:tcPr>
            <w:tcW w:w="836" w:type="dxa"/>
            <w:vMerge w:val="restar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sz w:val="28"/>
                <w:szCs w:val="28"/>
              </w:rPr>
            </w:pPr>
            <w:r w:rsidRPr="00A26025">
              <w:rPr>
                <w:rFonts w:asciiTheme="minorEastAsia" w:hAnsiTheme="minorEastAsia"/>
                <w:sz w:val="28"/>
                <w:szCs w:val="28"/>
              </w:rPr>
              <w:t>专业知识测试</w:t>
            </w:r>
          </w:p>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 </w:t>
            </w:r>
          </w:p>
        </w:tc>
        <w:tc>
          <w:tcPr>
            <w:tcW w:w="4106" w:type="dxa"/>
            <w:tcBorders>
              <w:top w:val="nil"/>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资格审查合格的教育学、研究生教育学、教育经济与管理、教育管理、职业技术教育、现代教育技术专业的考生（凭身份证、准考证、资格审查合格单参加考试）</w:t>
            </w:r>
          </w:p>
        </w:tc>
        <w:tc>
          <w:tcPr>
            <w:tcW w:w="1596" w:type="dxa"/>
            <w:tcBorders>
              <w:top w:val="nil"/>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3月17日上午8：30—10：00</w:t>
            </w:r>
          </w:p>
        </w:tc>
        <w:tc>
          <w:tcPr>
            <w:tcW w:w="1390" w:type="dxa"/>
            <w:tcBorders>
              <w:top w:val="nil"/>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卫津路校区23楼-316室</w:t>
            </w:r>
          </w:p>
        </w:tc>
        <w:tc>
          <w:tcPr>
            <w:tcW w:w="2137" w:type="dxa"/>
            <w:tcBorders>
              <w:top w:val="nil"/>
              <w:left w:val="nil"/>
              <w:bottom w:val="single" w:sz="8" w:space="0" w:color="auto"/>
              <w:right w:val="single" w:sz="8" w:space="0" w:color="auto"/>
            </w:tcBorders>
            <w:shd w:val="clear" w:color="auto" w:fill="DBE5F1"/>
            <w:tcMar>
              <w:top w:w="0" w:type="dxa"/>
              <w:left w:w="108" w:type="dxa"/>
              <w:bottom w:w="0" w:type="dxa"/>
              <w:right w:w="108" w:type="dxa"/>
            </w:tcMa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 </w:t>
            </w:r>
          </w:p>
        </w:tc>
      </w:tr>
      <w:tr w:rsidR="00280B4A" w:rsidRPr="00A26025" w:rsidTr="004B499B">
        <w:trPr>
          <w:cantSplit/>
          <w:trHeight w:val="740"/>
          <w:jc w:val="center"/>
        </w:trPr>
        <w:tc>
          <w:tcPr>
            <w:tcW w:w="0" w:type="auto"/>
            <w:vMerge/>
            <w:tcBorders>
              <w:top w:val="nil"/>
              <w:left w:val="single" w:sz="8" w:space="0" w:color="auto"/>
              <w:bottom w:val="single" w:sz="8" w:space="0" w:color="auto"/>
              <w:right w:val="single" w:sz="8" w:space="0" w:color="auto"/>
            </w:tcBorders>
            <w:vAlign w:val="center"/>
            <w:hideMark/>
          </w:tcPr>
          <w:p w:rsidR="00280B4A" w:rsidRPr="00A26025" w:rsidRDefault="00280B4A" w:rsidP="004B499B">
            <w:pPr>
              <w:ind w:firstLine="200"/>
              <w:rPr>
                <w:rFonts w:asciiTheme="minorEastAsia" w:hAnsiTheme="minorEastAsia" w:cs="宋体"/>
                <w:sz w:val="28"/>
                <w:szCs w:val="28"/>
              </w:rPr>
            </w:pPr>
          </w:p>
        </w:tc>
        <w:tc>
          <w:tcPr>
            <w:tcW w:w="4106" w:type="dxa"/>
            <w:tcBorders>
              <w:top w:val="nil"/>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资格审查合格的应用心理学、跨文化教育、汉语国际教育专业的考生（凭身份证、准考证、资格审查合格单参加考试）</w:t>
            </w:r>
          </w:p>
        </w:tc>
        <w:tc>
          <w:tcPr>
            <w:tcW w:w="1596" w:type="dxa"/>
            <w:tcBorders>
              <w:top w:val="nil"/>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3月17日上午8：30—10：00</w:t>
            </w:r>
          </w:p>
        </w:tc>
        <w:tc>
          <w:tcPr>
            <w:tcW w:w="1390" w:type="dxa"/>
            <w:tcBorders>
              <w:top w:val="nil"/>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卫津路校区23楼-310室</w:t>
            </w:r>
          </w:p>
        </w:tc>
        <w:tc>
          <w:tcPr>
            <w:tcW w:w="2137" w:type="dxa"/>
            <w:tcBorders>
              <w:top w:val="nil"/>
              <w:left w:val="nil"/>
              <w:bottom w:val="single" w:sz="8" w:space="0" w:color="auto"/>
              <w:right w:val="single" w:sz="8" w:space="0" w:color="auto"/>
            </w:tcBorders>
            <w:shd w:val="clear" w:color="auto" w:fill="DBE5F1"/>
            <w:tcMar>
              <w:top w:w="0" w:type="dxa"/>
              <w:left w:w="108" w:type="dxa"/>
              <w:bottom w:w="0" w:type="dxa"/>
              <w:right w:w="108" w:type="dxa"/>
            </w:tcMa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 </w:t>
            </w:r>
          </w:p>
        </w:tc>
      </w:tr>
      <w:tr w:rsidR="00280B4A" w:rsidRPr="00A26025" w:rsidTr="004B499B">
        <w:trPr>
          <w:cantSplit/>
          <w:trHeight w:val="740"/>
          <w:jc w:val="center"/>
        </w:trPr>
        <w:tc>
          <w:tcPr>
            <w:tcW w:w="836" w:type="dxa"/>
            <w:vMerge w:val="restar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sz w:val="28"/>
                <w:szCs w:val="28"/>
              </w:rPr>
            </w:pPr>
            <w:r w:rsidRPr="00A26025">
              <w:rPr>
                <w:rFonts w:asciiTheme="minorEastAsia" w:hAnsiTheme="minorEastAsia"/>
                <w:sz w:val="28"/>
                <w:szCs w:val="28"/>
              </w:rPr>
              <w:t>实验实践能力测试</w:t>
            </w:r>
          </w:p>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 </w:t>
            </w:r>
          </w:p>
        </w:tc>
        <w:tc>
          <w:tcPr>
            <w:tcW w:w="4106" w:type="dxa"/>
            <w:tcBorders>
              <w:top w:val="nil"/>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资格审查合格的教育学、研究生教育学、教育经济与管理、教育管理、职业技术教育、现代教育技术专业的考生（凭身份证、准考证、资格审查合格单参加考试）</w:t>
            </w:r>
          </w:p>
        </w:tc>
        <w:tc>
          <w:tcPr>
            <w:tcW w:w="1596" w:type="dxa"/>
            <w:tcBorders>
              <w:top w:val="nil"/>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3月17日上午10:30-11:30</w:t>
            </w:r>
          </w:p>
        </w:tc>
        <w:tc>
          <w:tcPr>
            <w:tcW w:w="1390" w:type="dxa"/>
            <w:tcBorders>
              <w:top w:val="nil"/>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卫津路校区23楼-316室</w:t>
            </w:r>
          </w:p>
        </w:tc>
        <w:tc>
          <w:tcPr>
            <w:tcW w:w="2137" w:type="dxa"/>
            <w:tcBorders>
              <w:top w:val="nil"/>
              <w:left w:val="nil"/>
              <w:bottom w:val="single" w:sz="8" w:space="0" w:color="auto"/>
              <w:right w:val="single" w:sz="8" w:space="0" w:color="auto"/>
            </w:tcBorders>
            <w:shd w:val="clear" w:color="auto" w:fill="DBE5F1"/>
            <w:tcMar>
              <w:top w:w="0" w:type="dxa"/>
              <w:left w:w="108" w:type="dxa"/>
              <w:bottom w:w="0" w:type="dxa"/>
              <w:right w:w="108" w:type="dxa"/>
            </w:tcMa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 </w:t>
            </w:r>
          </w:p>
        </w:tc>
      </w:tr>
      <w:tr w:rsidR="00280B4A" w:rsidRPr="00A26025" w:rsidTr="004B499B">
        <w:trPr>
          <w:cantSplit/>
          <w:trHeight w:val="740"/>
          <w:jc w:val="center"/>
        </w:trPr>
        <w:tc>
          <w:tcPr>
            <w:tcW w:w="0" w:type="auto"/>
            <w:vMerge/>
            <w:tcBorders>
              <w:top w:val="nil"/>
              <w:left w:val="single" w:sz="8" w:space="0" w:color="auto"/>
              <w:bottom w:val="single" w:sz="8" w:space="0" w:color="auto"/>
              <w:right w:val="single" w:sz="8" w:space="0" w:color="auto"/>
            </w:tcBorders>
            <w:vAlign w:val="center"/>
            <w:hideMark/>
          </w:tcPr>
          <w:p w:rsidR="00280B4A" w:rsidRPr="00A26025" w:rsidRDefault="00280B4A" w:rsidP="004B499B">
            <w:pPr>
              <w:ind w:firstLine="200"/>
              <w:rPr>
                <w:rFonts w:asciiTheme="minorEastAsia" w:hAnsiTheme="minorEastAsia" w:cs="宋体"/>
                <w:sz w:val="28"/>
                <w:szCs w:val="28"/>
              </w:rPr>
            </w:pPr>
          </w:p>
        </w:tc>
        <w:tc>
          <w:tcPr>
            <w:tcW w:w="4106" w:type="dxa"/>
            <w:tcBorders>
              <w:top w:val="nil"/>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资格审查合格的应用心理学、跨文化教育、汉语国际教育专业的考生（凭身份证、准考证、资格审查合格单参加考试）</w:t>
            </w:r>
          </w:p>
        </w:tc>
        <w:tc>
          <w:tcPr>
            <w:tcW w:w="1596" w:type="dxa"/>
            <w:tcBorders>
              <w:top w:val="nil"/>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3月17日 上午10:30-11:30</w:t>
            </w:r>
          </w:p>
        </w:tc>
        <w:tc>
          <w:tcPr>
            <w:tcW w:w="1390" w:type="dxa"/>
            <w:tcBorders>
              <w:top w:val="nil"/>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卫津路校区23楼-310室</w:t>
            </w:r>
          </w:p>
        </w:tc>
        <w:tc>
          <w:tcPr>
            <w:tcW w:w="2137" w:type="dxa"/>
            <w:tcBorders>
              <w:top w:val="nil"/>
              <w:left w:val="nil"/>
              <w:bottom w:val="single" w:sz="8" w:space="0" w:color="auto"/>
              <w:right w:val="single" w:sz="8" w:space="0" w:color="auto"/>
            </w:tcBorders>
            <w:shd w:val="clear" w:color="auto" w:fill="DBE5F1"/>
            <w:tcMar>
              <w:top w:w="0" w:type="dxa"/>
              <w:left w:w="108" w:type="dxa"/>
              <w:bottom w:w="0" w:type="dxa"/>
              <w:right w:w="108" w:type="dxa"/>
            </w:tcMa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 </w:t>
            </w:r>
          </w:p>
        </w:tc>
      </w:tr>
      <w:tr w:rsidR="00280B4A" w:rsidRPr="00A26025" w:rsidTr="004B499B">
        <w:trPr>
          <w:cantSplit/>
          <w:trHeight w:val="740"/>
          <w:jc w:val="center"/>
        </w:trPr>
        <w:tc>
          <w:tcPr>
            <w:tcW w:w="836" w:type="dxa"/>
            <w:vMerge w:val="restar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sz w:val="28"/>
                <w:szCs w:val="28"/>
              </w:rPr>
            </w:pPr>
            <w:r w:rsidRPr="00A26025">
              <w:rPr>
                <w:rFonts w:asciiTheme="minorEastAsia" w:hAnsiTheme="minorEastAsia"/>
                <w:sz w:val="28"/>
                <w:szCs w:val="28"/>
              </w:rPr>
              <w:lastRenderedPageBreak/>
              <w:t>外语听说能力测试</w:t>
            </w:r>
          </w:p>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 </w:t>
            </w:r>
          </w:p>
        </w:tc>
        <w:tc>
          <w:tcPr>
            <w:tcW w:w="4106" w:type="dxa"/>
            <w:tcBorders>
              <w:top w:val="nil"/>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资格审查合格的教育学、研究生教育学专业的考生（凭身份证、准考证、资格审查合格证明参加面试）</w:t>
            </w:r>
          </w:p>
        </w:tc>
        <w:tc>
          <w:tcPr>
            <w:tcW w:w="1596" w:type="dxa"/>
            <w:tcBorders>
              <w:top w:val="nil"/>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3月17日 下午1：00开始</w:t>
            </w:r>
          </w:p>
        </w:tc>
        <w:tc>
          <w:tcPr>
            <w:tcW w:w="1390" w:type="dxa"/>
            <w:tcBorders>
              <w:top w:val="nil"/>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卫津路校区23楼-212室</w:t>
            </w:r>
          </w:p>
        </w:tc>
        <w:tc>
          <w:tcPr>
            <w:tcW w:w="2137" w:type="dxa"/>
            <w:vMerge w:val="restart"/>
            <w:tcBorders>
              <w:top w:val="nil"/>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备注：具体面试分组及面试顺序见教室门口张贴。</w:t>
            </w:r>
          </w:p>
        </w:tc>
      </w:tr>
      <w:tr w:rsidR="00280B4A" w:rsidRPr="00A26025" w:rsidTr="004B499B">
        <w:trPr>
          <w:cantSplit/>
          <w:trHeight w:val="740"/>
          <w:jc w:val="center"/>
        </w:trPr>
        <w:tc>
          <w:tcPr>
            <w:tcW w:w="0" w:type="auto"/>
            <w:vMerge/>
            <w:tcBorders>
              <w:top w:val="nil"/>
              <w:left w:val="single" w:sz="8" w:space="0" w:color="auto"/>
              <w:bottom w:val="single" w:sz="8" w:space="0" w:color="auto"/>
              <w:right w:val="single" w:sz="8" w:space="0" w:color="auto"/>
            </w:tcBorders>
            <w:vAlign w:val="center"/>
            <w:hideMark/>
          </w:tcPr>
          <w:p w:rsidR="00280B4A" w:rsidRPr="00A26025" w:rsidRDefault="00280B4A" w:rsidP="004B499B">
            <w:pPr>
              <w:ind w:firstLine="200"/>
              <w:rPr>
                <w:rFonts w:asciiTheme="minorEastAsia" w:hAnsiTheme="minorEastAsia" w:cs="宋体"/>
                <w:sz w:val="28"/>
                <w:szCs w:val="28"/>
              </w:rPr>
            </w:pPr>
          </w:p>
        </w:tc>
        <w:tc>
          <w:tcPr>
            <w:tcW w:w="4106" w:type="dxa"/>
            <w:tcBorders>
              <w:top w:val="nil"/>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资格审查合格的教育经济与管理、应用心理学、现代教育技术、职业技术教育、教育管理专业的考生、（凭身份证、准考证、资格审查合格证明参加面试）</w:t>
            </w:r>
          </w:p>
        </w:tc>
        <w:tc>
          <w:tcPr>
            <w:tcW w:w="1596" w:type="dxa"/>
            <w:tcBorders>
              <w:top w:val="nil"/>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3月17日 下午1：00开始</w:t>
            </w:r>
          </w:p>
        </w:tc>
        <w:tc>
          <w:tcPr>
            <w:tcW w:w="1390" w:type="dxa"/>
            <w:tcBorders>
              <w:top w:val="nil"/>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卫津路校区26楼B419室</w:t>
            </w:r>
          </w:p>
        </w:tc>
        <w:tc>
          <w:tcPr>
            <w:tcW w:w="0" w:type="auto"/>
            <w:vMerge/>
            <w:tcBorders>
              <w:top w:val="nil"/>
              <w:left w:val="nil"/>
              <w:bottom w:val="single" w:sz="8" w:space="0" w:color="auto"/>
              <w:right w:val="single" w:sz="8" w:space="0" w:color="auto"/>
            </w:tcBorders>
            <w:vAlign w:val="center"/>
            <w:hideMark/>
          </w:tcPr>
          <w:p w:rsidR="00280B4A" w:rsidRPr="00A26025" w:rsidRDefault="00280B4A" w:rsidP="004B499B">
            <w:pPr>
              <w:ind w:firstLine="200"/>
              <w:rPr>
                <w:rFonts w:asciiTheme="minorEastAsia" w:hAnsiTheme="minorEastAsia" w:cs="宋体"/>
                <w:sz w:val="28"/>
                <w:szCs w:val="28"/>
              </w:rPr>
            </w:pPr>
          </w:p>
        </w:tc>
      </w:tr>
      <w:tr w:rsidR="00280B4A" w:rsidRPr="00A26025" w:rsidTr="004B499B">
        <w:trPr>
          <w:cantSplit/>
          <w:trHeight w:val="740"/>
          <w:jc w:val="center"/>
        </w:trPr>
        <w:tc>
          <w:tcPr>
            <w:tcW w:w="0" w:type="auto"/>
            <w:vMerge/>
            <w:tcBorders>
              <w:top w:val="nil"/>
              <w:left w:val="single" w:sz="8" w:space="0" w:color="auto"/>
              <w:bottom w:val="single" w:sz="8" w:space="0" w:color="auto"/>
              <w:right w:val="single" w:sz="8" w:space="0" w:color="auto"/>
            </w:tcBorders>
            <w:vAlign w:val="center"/>
            <w:hideMark/>
          </w:tcPr>
          <w:p w:rsidR="00280B4A" w:rsidRPr="00A26025" w:rsidRDefault="00280B4A" w:rsidP="004B499B">
            <w:pPr>
              <w:ind w:firstLine="200"/>
              <w:rPr>
                <w:rFonts w:asciiTheme="minorEastAsia" w:hAnsiTheme="minorEastAsia" w:cs="宋体"/>
                <w:sz w:val="28"/>
                <w:szCs w:val="28"/>
              </w:rPr>
            </w:pPr>
          </w:p>
        </w:tc>
        <w:tc>
          <w:tcPr>
            <w:tcW w:w="4106" w:type="dxa"/>
            <w:tcBorders>
              <w:top w:val="nil"/>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资格审查合格的汉语国际教育、跨文化教育专业的考生、（凭身份证、准考证、资格审查合格证明参加面试）</w:t>
            </w:r>
          </w:p>
        </w:tc>
        <w:tc>
          <w:tcPr>
            <w:tcW w:w="1596" w:type="dxa"/>
            <w:tcBorders>
              <w:top w:val="nil"/>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3月17日 下午1：30开始</w:t>
            </w:r>
          </w:p>
        </w:tc>
        <w:tc>
          <w:tcPr>
            <w:tcW w:w="1390" w:type="dxa"/>
            <w:tcBorders>
              <w:top w:val="nil"/>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卫津路校区10楼东配楼3层第二会议室</w:t>
            </w:r>
          </w:p>
        </w:tc>
        <w:tc>
          <w:tcPr>
            <w:tcW w:w="0" w:type="auto"/>
            <w:vMerge/>
            <w:tcBorders>
              <w:top w:val="nil"/>
              <w:left w:val="nil"/>
              <w:bottom w:val="single" w:sz="8" w:space="0" w:color="auto"/>
              <w:right w:val="single" w:sz="8" w:space="0" w:color="auto"/>
            </w:tcBorders>
            <w:vAlign w:val="center"/>
            <w:hideMark/>
          </w:tcPr>
          <w:p w:rsidR="00280B4A" w:rsidRPr="00A26025" w:rsidRDefault="00280B4A" w:rsidP="004B499B">
            <w:pPr>
              <w:ind w:firstLine="200"/>
              <w:rPr>
                <w:rFonts w:asciiTheme="minorEastAsia" w:hAnsiTheme="minorEastAsia" w:cs="宋体"/>
                <w:sz w:val="28"/>
                <w:szCs w:val="28"/>
              </w:rPr>
            </w:pPr>
          </w:p>
        </w:tc>
      </w:tr>
      <w:tr w:rsidR="00280B4A" w:rsidRPr="00A26025" w:rsidTr="004B499B">
        <w:trPr>
          <w:cantSplit/>
          <w:trHeight w:val="740"/>
          <w:jc w:val="center"/>
        </w:trPr>
        <w:tc>
          <w:tcPr>
            <w:tcW w:w="836" w:type="dxa"/>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lastRenderedPageBreak/>
              <w:t>外语听说能力测试(日语)</w:t>
            </w:r>
          </w:p>
        </w:tc>
        <w:tc>
          <w:tcPr>
            <w:tcW w:w="4106" w:type="dxa"/>
            <w:tcBorders>
              <w:top w:val="nil"/>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资格审查合格的初试外语语种为日语的考生（凭身份证、准考证、资格审查合格证明参加面试）</w:t>
            </w:r>
          </w:p>
        </w:tc>
        <w:tc>
          <w:tcPr>
            <w:tcW w:w="1596" w:type="dxa"/>
            <w:tcBorders>
              <w:top w:val="nil"/>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3月17日 下午1：00开始</w:t>
            </w:r>
          </w:p>
        </w:tc>
        <w:tc>
          <w:tcPr>
            <w:tcW w:w="1390" w:type="dxa"/>
            <w:tcBorders>
              <w:top w:val="nil"/>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卫津路校区10楼东配楼3层第二会议室</w:t>
            </w:r>
          </w:p>
        </w:tc>
        <w:tc>
          <w:tcPr>
            <w:tcW w:w="0" w:type="auto"/>
            <w:vMerge/>
            <w:tcBorders>
              <w:top w:val="nil"/>
              <w:left w:val="nil"/>
              <w:bottom w:val="single" w:sz="8" w:space="0" w:color="auto"/>
              <w:right w:val="single" w:sz="8" w:space="0" w:color="auto"/>
            </w:tcBorders>
            <w:vAlign w:val="center"/>
            <w:hideMark/>
          </w:tcPr>
          <w:p w:rsidR="00280B4A" w:rsidRPr="00A26025" w:rsidRDefault="00280B4A" w:rsidP="004B499B">
            <w:pPr>
              <w:ind w:firstLine="200"/>
              <w:rPr>
                <w:rFonts w:asciiTheme="minorEastAsia" w:hAnsiTheme="minorEastAsia" w:cs="宋体"/>
                <w:sz w:val="28"/>
                <w:szCs w:val="28"/>
              </w:rPr>
            </w:pPr>
          </w:p>
        </w:tc>
      </w:tr>
      <w:tr w:rsidR="00280B4A" w:rsidRPr="00A26025" w:rsidTr="004B499B">
        <w:trPr>
          <w:cantSplit/>
          <w:trHeight w:val="740"/>
          <w:jc w:val="center"/>
        </w:trPr>
        <w:tc>
          <w:tcPr>
            <w:tcW w:w="836" w:type="dxa"/>
            <w:vMerge w:val="restart"/>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sz w:val="28"/>
                <w:szCs w:val="28"/>
              </w:rPr>
            </w:pPr>
            <w:r w:rsidRPr="00A26025">
              <w:rPr>
                <w:rFonts w:asciiTheme="minorEastAsia" w:hAnsiTheme="minorEastAsia"/>
                <w:sz w:val="28"/>
                <w:szCs w:val="28"/>
              </w:rPr>
              <w:t>综合面试</w:t>
            </w:r>
          </w:p>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 </w:t>
            </w:r>
          </w:p>
        </w:tc>
        <w:tc>
          <w:tcPr>
            <w:tcW w:w="4106" w:type="dxa"/>
            <w:tcBorders>
              <w:top w:val="nil"/>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资格审查合格的教育学专业考生（凭身份证、准考证、资格审查合格证明参加面试）</w:t>
            </w:r>
          </w:p>
        </w:tc>
        <w:tc>
          <w:tcPr>
            <w:tcW w:w="1596" w:type="dxa"/>
            <w:tcBorders>
              <w:top w:val="nil"/>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3月17日 下午1：00开始</w:t>
            </w:r>
          </w:p>
        </w:tc>
        <w:tc>
          <w:tcPr>
            <w:tcW w:w="1390" w:type="dxa"/>
            <w:tcBorders>
              <w:top w:val="nil"/>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卫津路校区23楼-210室</w:t>
            </w:r>
          </w:p>
        </w:tc>
        <w:tc>
          <w:tcPr>
            <w:tcW w:w="0" w:type="auto"/>
            <w:vMerge/>
            <w:tcBorders>
              <w:top w:val="nil"/>
              <w:left w:val="nil"/>
              <w:bottom w:val="single" w:sz="8" w:space="0" w:color="auto"/>
              <w:right w:val="single" w:sz="8" w:space="0" w:color="auto"/>
            </w:tcBorders>
            <w:vAlign w:val="center"/>
            <w:hideMark/>
          </w:tcPr>
          <w:p w:rsidR="00280B4A" w:rsidRPr="00A26025" w:rsidRDefault="00280B4A" w:rsidP="004B499B">
            <w:pPr>
              <w:ind w:firstLine="200"/>
              <w:rPr>
                <w:rFonts w:asciiTheme="minorEastAsia" w:hAnsiTheme="minorEastAsia" w:cs="宋体"/>
                <w:sz w:val="28"/>
                <w:szCs w:val="28"/>
              </w:rPr>
            </w:pPr>
          </w:p>
        </w:tc>
      </w:tr>
      <w:tr w:rsidR="00280B4A" w:rsidRPr="00A26025" w:rsidTr="004B499B">
        <w:trPr>
          <w:cantSplit/>
          <w:trHeight w:val="740"/>
          <w:jc w:val="center"/>
        </w:trPr>
        <w:tc>
          <w:tcPr>
            <w:tcW w:w="0" w:type="auto"/>
            <w:vMerge/>
            <w:tcBorders>
              <w:top w:val="nil"/>
              <w:left w:val="single" w:sz="8" w:space="0" w:color="auto"/>
              <w:bottom w:val="single" w:sz="8" w:space="0" w:color="auto"/>
              <w:right w:val="single" w:sz="8" w:space="0" w:color="auto"/>
            </w:tcBorders>
            <w:vAlign w:val="center"/>
            <w:hideMark/>
          </w:tcPr>
          <w:p w:rsidR="00280B4A" w:rsidRPr="00A26025" w:rsidRDefault="00280B4A" w:rsidP="004B499B">
            <w:pPr>
              <w:ind w:firstLine="200"/>
              <w:rPr>
                <w:rFonts w:asciiTheme="minorEastAsia" w:hAnsiTheme="minorEastAsia" w:cs="宋体"/>
                <w:sz w:val="28"/>
                <w:szCs w:val="28"/>
              </w:rPr>
            </w:pPr>
          </w:p>
        </w:tc>
        <w:tc>
          <w:tcPr>
            <w:tcW w:w="4106" w:type="dxa"/>
            <w:tcBorders>
              <w:top w:val="nil"/>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资格审查合格的研究生教育学专业考生（凭身份证、准考证、资格审查合格证明参加面试）</w:t>
            </w:r>
          </w:p>
        </w:tc>
        <w:tc>
          <w:tcPr>
            <w:tcW w:w="1596" w:type="dxa"/>
            <w:tcBorders>
              <w:top w:val="nil"/>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3月17日 下午1：00开始</w:t>
            </w:r>
          </w:p>
        </w:tc>
        <w:tc>
          <w:tcPr>
            <w:tcW w:w="1390" w:type="dxa"/>
            <w:tcBorders>
              <w:top w:val="nil"/>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卫津路校区23楼-112室</w:t>
            </w:r>
          </w:p>
        </w:tc>
        <w:tc>
          <w:tcPr>
            <w:tcW w:w="0" w:type="auto"/>
            <w:vMerge/>
            <w:tcBorders>
              <w:top w:val="nil"/>
              <w:left w:val="nil"/>
              <w:bottom w:val="single" w:sz="8" w:space="0" w:color="auto"/>
              <w:right w:val="single" w:sz="8" w:space="0" w:color="auto"/>
            </w:tcBorders>
            <w:vAlign w:val="center"/>
            <w:hideMark/>
          </w:tcPr>
          <w:p w:rsidR="00280B4A" w:rsidRPr="00A26025" w:rsidRDefault="00280B4A" w:rsidP="004B499B">
            <w:pPr>
              <w:ind w:firstLine="200"/>
              <w:rPr>
                <w:rFonts w:asciiTheme="minorEastAsia" w:hAnsiTheme="minorEastAsia" w:cs="宋体"/>
                <w:sz w:val="28"/>
                <w:szCs w:val="28"/>
              </w:rPr>
            </w:pPr>
          </w:p>
        </w:tc>
      </w:tr>
      <w:tr w:rsidR="00280B4A" w:rsidRPr="00A26025" w:rsidTr="004B499B">
        <w:trPr>
          <w:cantSplit/>
          <w:trHeight w:val="740"/>
          <w:jc w:val="center"/>
        </w:trPr>
        <w:tc>
          <w:tcPr>
            <w:tcW w:w="0" w:type="auto"/>
            <w:vMerge/>
            <w:tcBorders>
              <w:top w:val="nil"/>
              <w:left w:val="single" w:sz="8" w:space="0" w:color="auto"/>
              <w:bottom w:val="single" w:sz="8" w:space="0" w:color="auto"/>
              <w:right w:val="single" w:sz="8" w:space="0" w:color="auto"/>
            </w:tcBorders>
            <w:vAlign w:val="center"/>
            <w:hideMark/>
          </w:tcPr>
          <w:p w:rsidR="00280B4A" w:rsidRPr="00A26025" w:rsidRDefault="00280B4A" w:rsidP="004B499B">
            <w:pPr>
              <w:ind w:firstLine="200"/>
              <w:rPr>
                <w:rFonts w:asciiTheme="minorEastAsia" w:hAnsiTheme="minorEastAsia" w:cs="宋体"/>
                <w:sz w:val="28"/>
                <w:szCs w:val="28"/>
              </w:rPr>
            </w:pPr>
          </w:p>
        </w:tc>
        <w:tc>
          <w:tcPr>
            <w:tcW w:w="4106" w:type="dxa"/>
            <w:tcBorders>
              <w:top w:val="nil"/>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资格审查合格的 教育经济与管理、教育管理、职业技术教育专业考生（凭身份证、准考证、资格审查合格证明参加面试）</w:t>
            </w:r>
          </w:p>
        </w:tc>
        <w:tc>
          <w:tcPr>
            <w:tcW w:w="1596" w:type="dxa"/>
            <w:tcBorders>
              <w:top w:val="nil"/>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3月17日 下午1：00开始</w:t>
            </w:r>
          </w:p>
        </w:tc>
        <w:tc>
          <w:tcPr>
            <w:tcW w:w="1390" w:type="dxa"/>
            <w:tcBorders>
              <w:top w:val="nil"/>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卫津路校区26楼B417室</w:t>
            </w:r>
          </w:p>
        </w:tc>
        <w:tc>
          <w:tcPr>
            <w:tcW w:w="0" w:type="auto"/>
            <w:vMerge/>
            <w:tcBorders>
              <w:top w:val="nil"/>
              <w:left w:val="nil"/>
              <w:bottom w:val="single" w:sz="8" w:space="0" w:color="auto"/>
              <w:right w:val="single" w:sz="8" w:space="0" w:color="auto"/>
            </w:tcBorders>
            <w:vAlign w:val="center"/>
            <w:hideMark/>
          </w:tcPr>
          <w:p w:rsidR="00280B4A" w:rsidRPr="00A26025" w:rsidRDefault="00280B4A" w:rsidP="004B499B">
            <w:pPr>
              <w:ind w:firstLine="200"/>
              <w:rPr>
                <w:rFonts w:asciiTheme="minorEastAsia" w:hAnsiTheme="minorEastAsia" w:cs="宋体"/>
                <w:sz w:val="28"/>
                <w:szCs w:val="28"/>
              </w:rPr>
            </w:pPr>
          </w:p>
        </w:tc>
      </w:tr>
      <w:tr w:rsidR="00280B4A" w:rsidRPr="00A26025" w:rsidTr="004B499B">
        <w:trPr>
          <w:cantSplit/>
          <w:trHeight w:val="740"/>
          <w:jc w:val="center"/>
        </w:trPr>
        <w:tc>
          <w:tcPr>
            <w:tcW w:w="0" w:type="auto"/>
            <w:vMerge/>
            <w:tcBorders>
              <w:top w:val="nil"/>
              <w:left w:val="single" w:sz="8" w:space="0" w:color="auto"/>
              <w:bottom w:val="single" w:sz="8" w:space="0" w:color="auto"/>
              <w:right w:val="single" w:sz="8" w:space="0" w:color="auto"/>
            </w:tcBorders>
            <w:vAlign w:val="center"/>
            <w:hideMark/>
          </w:tcPr>
          <w:p w:rsidR="00280B4A" w:rsidRPr="00A26025" w:rsidRDefault="00280B4A" w:rsidP="004B499B">
            <w:pPr>
              <w:ind w:firstLine="200"/>
              <w:rPr>
                <w:rFonts w:asciiTheme="minorEastAsia" w:hAnsiTheme="minorEastAsia" w:cs="宋体"/>
                <w:sz w:val="28"/>
                <w:szCs w:val="28"/>
              </w:rPr>
            </w:pPr>
          </w:p>
        </w:tc>
        <w:tc>
          <w:tcPr>
            <w:tcW w:w="4106" w:type="dxa"/>
            <w:tcBorders>
              <w:top w:val="nil"/>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资格审查合格的现代教育技术专业考生（凭身份证、准考证、资格审查合格证明参加面试）</w:t>
            </w:r>
          </w:p>
        </w:tc>
        <w:tc>
          <w:tcPr>
            <w:tcW w:w="1596" w:type="dxa"/>
            <w:tcBorders>
              <w:top w:val="nil"/>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3月17日 下午1：00开始</w:t>
            </w:r>
          </w:p>
        </w:tc>
        <w:tc>
          <w:tcPr>
            <w:tcW w:w="1390" w:type="dxa"/>
            <w:tcBorders>
              <w:top w:val="nil"/>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卫津路校区26楼B215室</w:t>
            </w:r>
          </w:p>
        </w:tc>
        <w:tc>
          <w:tcPr>
            <w:tcW w:w="213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 </w:t>
            </w:r>
          </w:p>
        </w:tc>
      </w:tr>
      <w:tr w:rsidR="00280B4A" w:rsidRPr="00A26025" w:rsidTr="004B499B">
        <w:trPr>
          <w:cantSplit/>
          <w:trHeight w:val="740"/>
          <w:jc w:val="center"/>
        </w:trPr>
        <w:tc>
          <w:tcPr>
            <w:tcW w:w="0" w:type="auto"/>
            <w:vMerge/>
            <w:tcBorders>
              <w:top w:val="nil"/>
              <w:left w:val="single" w:sz="8" w:space="0" w:color="auto"/>
              <w:bottom w:val="single" w:sz="8" w:space="0" w:color="auto"/>
              <w:right w:val="single" w:sz="8" w:space="0" w:color="auto"/>
            </w:tcBorders>
            <w:vAlign w:val="center"/>
            <w:hideMark/>
          </w:tcPr>
          <w:p w:rsidR="00280B4A" w:rsidRPr="00A26025" w:rsidRDefault="00280B4A" w:rsidP="004B499B">
            <w:pPr>
              <w:ind w:firstLine="200"/>
              <w:rPr>
                <w:rFonts w:asciiTheme="minorEastAsia" w:hAnsiTheme="minorEastAsia" w:cs="宋体"/>
                <w:sz w:val="28"/>
                <w:szCs w:val="28"/>
              </w:rPr>
            </w:pPr>
          </w:p>
        </w:tc>
        <w:tc>
          <w:tcPr>
            <w:tcW w:w="4106" w:type="dxa"/>
            <w:tcBorders>
              <w:top w:val="nil"/>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资格审查合格的应用心理学专业考生（凭身份证、准考证、资格审查合格证明参加面试）</w:t>
            </w:r>
          </w:p>
        </w:tc>
        <w:tc>
          <w:tcPr>
            <w:tcW w:w="1596" w:type="dxa"/>
            <w:tcBorders>
              <w:top w:val="nil"/>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3月17日 下午1：00开始</w:t>
            </w:r>
          </w:p>
        </w:tc>
        <w:tc>
          <w:tcPr>
            <w:tcW w:w="1390" w:type="dxa"/>
            <w:tcBorders>
              <w:top w:val="nil"/>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卫津路校区26楼B225室</w:t>
            </w:r>
          </w:p>
        </w:tc>
        <w:tc>
          <w:tcPr>
            <w:tcW w:w="0" w:type="auto"/>
            <w:vMerge/>
            <w:tcBorders>
              <w:top w:val="nil"/>
              <w:left w:val="nil"/>
              <w:bottom w:val="single" w:sz="8" w:space="0" w:color="auto"/>
              <w:right w:val="single" w:sz="8" w:space="0" w:color="auto"/>
            </w:tcBorders>
            <w:vAlign w:val="center"/>
            <w:hideMark/>
          </w:tcPr>
          <w:p w:rsidR="00280B4A" w:rsidRPr="00A26025" w:rsidRDefault="00280B4A" w:rsidP="004B499B">
            <w:pPr>
              <w:ind w:firstLine="200"/>
              <w:rPr>
                <w:rFonts w:asciiTheme="minorEastAsia" w:hAnsiTheme="minorEastAsia" w:cs="宋体"/>
                <w:sz w:val="28"/>
                <w:szCs w:val="28"/>
              </w:rPr>
            </w:pPr>
          </w:p>
        </w:tc>
      </w:tr>
      <w:tr w:rsidR="00280B4A" w:rsidRPr="00A26025" w:rsidTr="004B499B">
        <w:trPr>
          <w:cantSplit/>
          <w:trHeight w:val="838"/>
          <w:jc w:val="center"/>
        </w:trPr>
        <w:tc>
          <w:tcPr>
            <w:tcW w:w="836" w:type="dxa"/>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综合面试</w:t>
            </w:r>
          </w:p>
        </w:tc>
        <w:tc>
          <w:tcPr>
            <w:tcW w:w="4106" w:type="dxa"/>
            <w:tcBorders>
              <w:top w:val="nil"/>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资格审查合格的跨文化教育和汉语国际教育专业的考生（凭身份证、准考证、资格审查合格证明参加面试）</w:t>
            </w:r>
          </w:p>
        </w:tc>
        <w:tc>
          <w:tcPr>
            <w:tcW w:w="1596" w:type="dxa"/>
            <w:tcBorders>
              <w:top w:val="nil"/>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3月17日 下午1：00开始</w:t>
            </w:r>
          </w:p>
        </w:tc>
        <w:tc>
          <w:tcPr>
            <w:tcW w:w="1390" w:type="dxa"/>
            <w:tcBorders>
              <w:top w:val="nil"/>
              <w:left w:val="nil"/>
              <w:bottom w:val="single" w:sz="8" w:space="0" w:color="auto"/>
              <w:right w:val="single" w:sz="8" w:space="0" w:color="auto"/>
            </w:tcBorders>
            <w:shd w:val="clear" w:color="auto" w:fill="DBE5F1"/>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卫津路校区10楼东配楼2层智慧教室</w:t>
            </w:r>
          </w:p>
        </w:tc>
        <w:tc>
          <w:tcPr>
            <w:tcW w:w="0" w:type="auto"/>
            <w:vMerge/>
            <w:tcBorders>
              <w:top w:val="nil"/>
              <w:left w:val="nil"/>
              <w:bottom w:val="single" w:sz="8" w:space="0" w:color="auto"/>
              <w:right w:val="single" w:sz="8" w:space="0" w:color="auto"/>
            </w:tcBorders>
            <w:vAlign w:val="center"/>
            <w:hideMark/>
          </w:tcPr>
          <w:p w:rsidR="00280B4A" w:rsidRPr="00A26025" w:rsidRDefault="00280B4A" w:rsidP="004B499B">
            <w:pPr>
              <w:ind w:firstLine="200"/>
              <w:rPr>
                <w:rFonts w:asciiTheme="minorEastAsia" w:hAnsiTheme="minorEastAsia" w:cs="宋体"/>
                <w:sz w:val="28"/>
                <w:szCs w:val="28"/>
              </w:rPr>
            </w:pPr>
          </w:p>
        </w:tc>
      </w:tr>
    </w:tbl>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color w:val="000000"/>
          <w:sz w:val="28"/>
          <w:szCs w:val="28"/>
        </w:rPr>
        <w:t> </w:t>
      </w:r>
      <w:r w:rsidRPr="00A26025">
        <w:rPr>
          <w:rFonts w:asciiTheme="minorEastAsia" w:hAnsiTheme="minorEastAsia"/>
          <w:b/>
          <w:bCs/>
          <w:color w:val="000000"/>
          <w:sz w:val="28"/>
          <w:szCs w:val="28"/>
        </w:rPr>
        <w:t>七、联系方式与考生注意事项：</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color w:val="000000"/>
          <w:sz w:val="28"/>
          <w:szCs w:val="28"/>
        </w:rPr>
        <w:lastRenderedPageBreak/>
        <w:t> 1.复试面试时学生将成绩单（往届生若无原件需复印件加盖档案所在单位人事部门公章，应届生加盖所在学校教务部门公章）及《复试资格审查合格单》交面试小组秘书。</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color w:val="000000"/>
          <w:sz w:val="28"/>
          <w:szCs w:val="28"/>
        </w:rPr>
        <w:t> 2.复试的学生在专业知识测试时将体检收费单据红联，加盖“体检表已交”印章交给监考老师。</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color w:val="000000"/>
          <w:sz w:val="28"/>
          <w:szCs w:val="28"/>
        </w:rPr>
        <w:t> 联系电话：022-27401809   </w:t>
      </w:r>
      <w:r w:rsidRPr="00A26025">
        <w:rPr>
          <w:rStyle w:val="apple-converted-space"/>
          <w:rFonts w:asciiTheme="minorEastAsia" w:hAnsiTheme="minorEastAsia"/>
          <w:color w:val="000000"/>
          <w:sz w:val="28"/>
          <w:szCs w:val="28"/>
        </w:rPr>
        <w:t> </w:t>
      </w:r>
      <w:r w:rsidRPr="00A26025">
        <w:rPr>
          <w:rFonts w:asciiTheme="minorEastAsia" w:hAnsiTheme="minorEastAsia"/>
          <w:color w:val="000000"/>
          <w:sz w:val="28"/>
          <w:szCs w:val="28"/>
        </w:rPr>
        <w:t>联系老师：卢老师</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color w:val="000000"/>
          <w:sz w:val="28"/>
          <w:szCs w:val="28"/>
        </w:rPr>
        <w:t>   </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color w:val="000000"/>
          <w:sz w:val="28"/>
          <w:szCs w:val="28"/>
        </w:rPr>
        <w:t>考生注意：</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color w:val="000000"/>
          <w:sz w:val="28"/>
          <w:szCs w:val="28"/>
        </w:rPr>
        <w:t>    </w:t>
      </w:r>
      <w:r w:rsidRPr="00A26025">
        <w:rPr>
          <w:rStyle w:val="apple-converted-space"/>
          <w:rFonts w:asciiTheme="minorEastAsia" w:hAnsiTheme="minorEastAsia"/>
          <w:color w:val="000000"/>
          <w:sz w:val="28"/>
          <w:szCs w:val="28"/>
        </w:rPr>
        <w:t> </w:t>
      </w:r>
      <w:r w:rsidRPr="00A26025">
        <w:rPr>
          <w:rFonts w:asciiTheme="minorEastAsia" w:hAnsiTheme="minorEastAsia"/>
          <w:color w:val="000000"/>
          <w:sz w:val="28"/>
          <w:szCs w:val="28"/>
        </w:rPr>
        <w:t>由于时间紧迫，采取网络通知。请参加复试的考生认真阅读上文后，再将回执（见附件）务必于3月13日前上传到: </w:t>
      </w:r>
      <w:hyperlink r:id="rId6" w:history="1">
        <w:r w:rsidRPr="00A26025">
          <w:rPr>
            <w:rStyle w:val="a5"/>
            <w:rFonts w:asciiTheme="minorEastAsia" w:hAnsiTheme="minorEastAsia"/>
            <w:color w:val="385773"/>
            <w:sz w:val="28"/>
            <w:szCs w:val="28"/>
          </w:rPr>
          <w:t>muaift@sina.cn电子邮箱。</w:t>
        </w:r>
      </w:hyperlink>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color w:val="000000"/>
          <w:sz w:val="28"/>
          <w:szCs w:val="28"/>
        </w:rPr>
        <w:t> </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b/>
          <w:bCs/>
          <w:color w:val="000000"/>
          <w:sz w:val="28"/>
          <w:szCs w:val="28"/>
        </w:rPr>
        <w:t>2018</w:t>
      </w:r>
      <w:r w:rsidRPr="00A26025">
        <w:rPr>
          <w:rFonts w:asciiTheme="minorEastAsia" w:hAnsiTheme="minorEastAsia" w:hint="eastAsia"/>
          <w:b/>
          <w:bCs/>
          <w:color w:val="000000"/>
          <w:sz w:val="28"/>
          <w:szCs w:val="28"/>
        </w:rPr>
        <w:t>年硕士研究生招生教育学院考生参加复试的回执</w:t>
      </w:r>
    </w:p>
    <w:tbl>
      <w:tblPr>
        <w:tblW w:w="0" w:type="auto"/>
        <w:jc w:val="center"/>
        <w:tblCellMar>
          <w:left w:w="0" w:type="dxa"/>
          <w:right w:w="0" w:type="dxa"/>
        </w:tblCellMar>
        <w:tblLook w:val="04A0"/>
      </w:tblPr>
      <w:tblGrid>
        <w:gridCol w:w="1072"/>
        <w:gridCol w:w="280"/>
        <w:gridCol w:w="1800"/>
        <w:gridCol w:w="720"/>
        <w:gridCol w:w="280"/>
        <w:gridCol w:w="1260"/>
        <w:gridCol w:w="280"/>
        <w:gridCol w:w="540"/>
        <w:gridCol w:w="540"/>
        <w:gridCol w:w="1620"/>
      </w:tblGrid>
      <w:tr w:rsidR="00280B4A" w:rsidRPr="00A26025" w:rsidTr="004B499B">
        <w:trPr>
          <w:trHeight w:val="518"/>
          <w:jc w:val="center"/>
        </w:trPr>
        <w:tc>
          <w:tcPr>
            <w:tcW w:w="108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hint="eastAsia"/>
                <w:sz w:val="28"/>
                <w:szCs w:val="28"/>
              </w:rPr>
              <w:t>考生编号</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 </w:t>
            </w: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hint="eastAsia"/>
                <w:sz w:val="28"/>
                <w:szCs w:val="28"/>
              </w:rPr>
              <w:t>姓名</w:t>
            </w:r>
          </w:p>
        </w:tc>
        <w:tc>
          <w:tcPr>
            <w:tcW w:w="162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 </w:t>
            </w:r>
          </w:p>
        </w:tc>
        <w:tc>
          <w:tcPr>
            <w:tcW w:w="108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hint="eastAsia"/>
                <w:sz w:val="28"/>
                <w:szCs w:val="28"/>
              </w:rPr>
              <w:t>初试总分</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 </w:t>
            </w:r>
          </w:p>
        </w:tc>
      </w:tr>
      <w:tr w:rsidR="00280B4A" w:rsidRPr="00A26025" w:rsidTr="004B499B">
        <w:trPr>
          <w:trHeight w:val="596"/>
          <w:jc w:val="center"/>
        </w:trPr>
        <w:tc>
          <w:tcPr>
            <w:tcW w:w="10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hint="eastAsia"/>
                <w:sz w:val="28"/>
                <w:szCs w:val="28"/>
              </w:rPr>
              <w:t>报考专业</w:t>
            </w:r>
          </w:p>
        </w:tc>
        <w:tc>
          <w:tcPr>
            <w:tcW w:w="6840" w:type="dxa"/>
            <w:gridSpan w:val="8"/>
            <w:tcBorders>
              <w:top w:val="nil"/>
              <w:left w:val="nil"/>
              <w:bottom w:val="single" w:sz="8" w:space="0" w:color="auto"/>
              <w:right w:val="single" w:sz="8" w:space="0" w:color="auto"/>
            </w:tcBorders>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 </w:t>
            </w:r>
          </w:p>
        </w:tc>
      </w:tr>
      <w:tr w:rsidR="00280B4A" w:rsidRPr="00A26025" w:rsidTr="004B499B">
        <w:trPr>
          <w:trHeight w:val="619"/>
          <w:jc w:val="center"/>
        </w:trPr>
        <w:tc>
          <w:tcPr>
            <w:tcW w:w="5760"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hint="eastAsia"/>
                <w:sz w:val="28"/>
                <w:szCs w:val="28"/>
              </w:rPr>
              <w:t>本人是否已知道教育学院</w:t>
            </w:r>
            <w:r w:rsidRPr="00A26025">
              <w:rPr>
                <w:rFonts w:asciiTheme="minorEastAsia" w:hAnsiTheme="minorEastAsia"/>
                <w:sz w:val="28"/>
                <w:szCs w:val="28"/>
              </w:rPr>
              <w:t>2018</w:t>
            </w:r>
            <w:r w:rsidRPr="00A26025">
              <w:rPr>
                <w:rFonts w:asciiTheme="minorEastAsia" w:hAnsiTheme="minorEastAsia" w:hint="eastAsia"/>
                <w:sz w:val="28"/>
                <w:szCs w:val="28"/>
              </w:rPr>
              <w:t>年硕士招生复试</w:t>
            </w:r>
            <w:r w:rsidRPr="00A26025">
              <w:rPr>
                <w:rFonts w:asciiTheme="minorEastAsia" w:hAnsiTheme="minorEastAsia" w:hint="eastAsia"/>
                <w:sz w:val="28"/>
                <w:szCs w:val="28"/>
              </w:rPr>
              <w:lastRenderedPageBreak/>
              <w:t>工作时间安排</w:t>
            </w:r>
          </w:p>
        </w:tc>
        <w:tc>
          <w:tcPr>
            <w:tcW w:w="216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lastRenderedPageBreak/>
              <w:t> </w:t>
            </w:r>
          </w:p>
        </w:tc>
      </w:tr>
      <w:tr w:rsidR="00280B4A" w:rsidRPr="00A26025" w:rsidTr="004B499B">
        <w:trPr>
          <w:trHeight w:val="600"/>
          <w:jc w:val="center"/>
        </w:trPr>
        <w:tc>
          <w:tcPr>
            <w:tcW w:w="5760"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hint="eastAsia"/>
                <w:sz w:val="28"/>
                <w:szCs w:val="28"/>
              </w:rPr>
              <w:lastRenderedPageBreak/>
              <w:t>本人能否保证按时参加复试</w:t>
            </w:r>
          </w:p>
        </w:tc>
        <w:tc>
          <w:tcPr>
            <w:tcW w:w="216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 </w:t>
            </w:r>
          </w:p>
        </w:tc>
      </w:tr>
      <w:tr w:rsidR="00280B4A" w:rsidRPr="00A26025" w:rsidTr="004B499B">
        <w:trPr>
          <w:trHeight w:val="608"/>
          <w:jc w:val="center"/>
        </w:trPr>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hint="eastAsia"/>
                <w:sz w:val="28"/>
                <w:szCs w:val="28"/>
              </w:rPr>
              <w:t>填报时间</w:t>
            </w:r>
          </w:p>
        </w:tc>
        <w:tc>
          <w:tcPr>
            <w:tcW w:w="2708"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jc w:val="center"/>
              <w:rPr>
                <w:rFonts w:asciiTheme="minorEastAsia" w:hAnsiTheme="minorEastAsia" w:cs="宋体"/>
                <w:sz w:val="28"/>
                <w:szCs w:val="28"/>
              </w:rPr>
            </w:pPr>
            <w:r w:rsidRPr="00A26025">
              <w:rPr>
                <w:rFonts w:asciiTheme="minorEastAsia" w:hAnsiTheme="minorEastAsia" w:hint="eastAsia"/>
                <w:sz w:val="28"/>
                <w:szCs w:val="28"/>
              </w:rPr>
              <w:t>考生签名</w:t>
            </w:r>
          </w:p>
        </w:tc>
        <w:tc>
          <w:tcPr>
            <w:tcW w:w="2880"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280B4A" w:rsidRPr="00A26025" w:rsidRDefault="00280B4A" w:rsidP="004B499B">
            <w:pPr>
              <w:spacing w:before="100" w:beforeAutospacing="1" w:after="100" w:afterAutospacing="1"/>
              <w:ind w:firstLine="200"/>
              <w:rPr>
                <w:rFonts w:asciiTheme="minorEastAsia" w:hAnsiTheme="minorEastAsia" w:cs="宋体"/>
                <w:sz w:val="28"/>
                <w:szCs w:val="28"/>
              </w:rPr>
            </w:pPr>
            <w:r w:rsidRPr="00A26025">
              <w:rPr>
                <w:rFonts w:asciiTheme="minorEastAsia" w:hAnsiTheme="minorEastAsia"/>
                <w:sz w:val="28"/>
                <w:szCs w:val="28"/>
              </w:rPr>
              <w:t> </w:t>
            </w:r>
          </w:p>
        </w:tc>
      </w:tr>
      <w:tr w:rsidR="00280B4A" w:rsidRPr="00A26025" w:rsidTr="004B499B">
        <w:trPr>
          <w:jc w:val="center"/>
        </w:trPr>
        <w:tc>
          <w:tcPr>
            <w:tcW w:w="1065" w:type="dxa"/>
            <w:tcBorders>
              <w:top w:val="nil"/>
              <w:left w:val="nil"/>
              <w:bottom w:val="nil"/>
              <w:right w:val="nil"/>
            </w:tcBorders>
            <w:vAlign w:val="center"/>
            <w:hideMark/>
          </w:tcPr>
          <w:p w:rsidR="00280B4A" w:rsidRPr="00A26025" w:rsidRDefault="00280B4A" w:rsidP="004B499B">
            <w:pPr>
              <w:ind w:firstLine="200"/>
              <w:rPr>
                <w:rFonts w:asciiTheme="minorEastAsia" w:hAnsiTheme="minorEastAsia" w:cs="宋体"/>
                <w:sz w:val="28"/>
                <w:szCs w:val="28"/>
              </w:rPr>
            </w:pPr>
            <w:r w:rsidRPr="00A26025">
              <w:rPr>
                <w:rFonts w:asciiTheme="minorEastAsia" w:hAnsiTheme="minorEastAsia"/>
                <w:sz w:val="28"/>
                <w:szCs w:val="28"/>
              </w:rPr>
              <w:t> </w:t>
            </w:r>
          </w:p>
        </w:tc>
        <w:tc>
          <w:tcPr>
            <w:tcW w:w="15" w:type="dxa"/>
            <w:tcBorders>
              <w:top w:val="nil"/>
              <w:left w:val="nil"/>
              <w:bottom w:val="nil"/>
              <w:right w:val="nil"/>
            </w:tcBorders>
            <w:vAlign w:val="center"/>
            <w:hideMark/>
          </w:tcPr>
          <w:p w:rsidR="00280B4A" w:rsidRPr="00A26025" w:rsidRDefault="00280B4A" w:rsidP="004B499B">
            <w:pPr>
              <w:ind w:firstLine="200"/>
              <w:rPr>
                <w:rFonts w:asciiTheme="minorEastAsia" w:hAnsiTheme="minorEastAsia" w:cs="宋体"/>
                <w:sz w:val="28"/>
                <w:szCs w:val="28"/>
              </w:rPr>
            </w:pPr>
            <w:r w:rsidRPr="00A26025">
              <w:rPr>
                <w:rFonts w:asciiTheme="minorEastAsia" w:hAnsiTheme="minorEastAsia"/>
                <w:sz w:val="28"/>
                <w:szCs w:val="28"/>
              </w:rPr>
              <w:t> </w:t>
            </w:r>
          </w:p>
        </w:tc>
        <w:tc>
          <w:tcPr>
            <w:tcW w:w="1800" w:type="dxa"/>
            <w:tcBorders>
              <w:top w:val="nil"/>
              <w:left w:val="nil"/>
              <w:bottom w:val="nil"/>
              <w:right w:val="nil"/>
            </w:tcBorders>
            <w:vAlign w:val="center"/>
            <w:hideMark/>
          </w:tcPr>
          <w:p w:rsidR="00280B4A" w:rsidRPr="00A26025" w:rsidRDefault="00280B4A" w:rsidP="004B499B">
            <w:pPr>
              <w:ind w:firstLine="200"/>
              <w:rPr>
                <w:rFonts w:asciiTheme="minorEastAsia" w:hAnsiTheme="minorEastAsia" w:cs="宋体"/>
                <w:sz w:val="28"/>
                <w:szCs w:val="28"/>
              </w:rPr>
            </w:pPr>
            <w:r w:rsidRPr="00A26025">
              <w:rPr>
                <w:rFonts w:asciiTheme="minorEastAsia" w:hAnsiTheme="minorEastAsia"/>
                <w:sz w:val="28"/>
                <w:szCs w:val="28"/>
              </w:rPr>
              <w:t> </w:t>
            </w:r>
          </w:p>
        </w:tc>
        <w:tc>
          <w:tcPr>
            <w:tcW w:w="720" w:type="dxa"/>
            <w:tcBorders>
              <w:top w:val="nil"/>
              <w:left w:val="nil"/>
              <w:bottom w:val="nil"/>
              <w:right w:val="nil"/>
            </w:tcBorders>
            <w:vAlign w:val="center"/>
            <w:hideMark/>
          </w:tcPr>
          <w:p w:rsidR="00280B4A" w:rsidRPr="00A26025" w:rsidRDefault="00280B4A" w:rsidP="004B499B">
            <w:pPr>
              <w:ind w:firstLine="200"/>
              <w:rPr>
                <w:rFonts w:asciiTheme="minorEastAsia" w:hAnsiTheme="minorEastAsia" w:cs="宋体"/>
                <w:sz w:val="28"/>
                <w:szCs w:val="28"/>
              </w:rPr>
            </w:pPr>
            <w:r w:rsidRPr="00A26025">
              <w:rPr>
                <w:rFonts w:asciiTheme="minorEastAsia" w:hAnsiTheme="minorEastAsia"/>
                <w:sz w:val="28"/>
                <w:szCs w:val="28"/>
              </w:rPr>
              <w:t> </w:t>
            </w:r>
          </w:p>
        </w:tc>
        <w:tc>
          <w:tcPr>
            <w:tcW w:w="180" w:type="dxa"/>
            <w:tcBorders>
              <w:top w:val="nil"/>
              <w:left w:val="nil"/>
              <w:bottom w:val="nil"/>
              <w:right w:val="nil"/>
            </w:tcBorders>
            <w:vAlign w:val="center"/>
            <w:hideMark/>
          </w:tcPr>
          <w:p w:rsidR="00280B4A" w:rsidRPr="00A26025" w:rsidRDefault="00280B4A" w:rsidP="004B499B">
            <w:pPr>
              <w:ind w:firstLine="200"/>
              <w:rPr>
                <w:rFonts w:asciiTheme="minorEastAsia" w:hAnsiTheme="minorEastAsia" w:cs="宋体"/>
                <w:sz w:val="28"/>
                <w:szCs w:val="28"/>
              </w:rPr>
            </w:pPr>
            <w:r w:rsidRPr="00A26025">
              <w:rPr>
                <w:rFonts w:asciiTheme="minorEastAsia" w:hAnsiTheme="minorEastAsia"/>
                <w:sz w:val="28"/>
                <w:szCs w:val="28"/>
              </w:rPr>
              <w:t> </w:t>
            </w:r>
          </w:p>
        </w:tc>
        <w:tc>
          <w:tcPr>
            <w:tcW w:w="1260" w:type="dxa"/>
            <w:tcBorders>
              <w:top w:val="nil"/>
              <w:left w:val="nil"/>
              <w:bottom w:val="nil"/>
              <w:right w:val="nil"/>
            </w:tcBorders>
            <w:vAlign w:val="center"/>
            <w:hideMark/>
          </w:tcPr>
          <w:p w:rsidR="00280B4A" w:rsidRPr="00A26025" w:rsidRDefault="00280B4A" w:rsidP="004B499B">
            <w:pPr>
              <w:ind w:firstLine="200"/>
              <w:rPr>
                <w:rFonts w:asciiTheme="minorEastAsia" w:hAnsiTheme="minorEastAsia" w:cs="宋体"/>
                <w:sz w:val="28"/>
                <w:szCs w:val="28"/>
              </w:rPr>
            </w:pPr>
            <w:r w:rsidRPr="00A26025">
              <w:rPr>
                <w:rFonts w:asciiTheme="minorEastAsia" w:hAnsiTheme="minorEastAsia"/>
                <w:sz w:val="28"/>
                <w:szCs w:val="28"/>
              </w:rPr>
              <w:t> </w:t>
            </w:r>
          </w:p>
        </w:tc>
        <w:tc>
          <w:tcPr>
            <w:tcW w:w="180" w:type="dxa"/>
            <w:tcBorders>
              <w:top w:val="nil"/>
              <w:left w:val="nil"/>
              <w:bottom w:val="nil"/>
              <w:right w:val="nil"/>
            </w:tcBorders>
            <w:vAlign w:val="center"/>
            <w:hideMark/>
          </w:tcPr>
          <w:p w:rsidR="00280B4A" w:rsidRPr="00A26025" w:rsidRDefault="00280B4A" w:rsidP="004B499B">
            <w:pPr>
              <w:ind w:firstLine="200"/>
              <w:rPr>
                <w:rFonts w:asciiTheme="minorEastAsia" w:hAnsiTheme="minorEastAsia" w:cs="宋体"/>
                <w:sz w:val="28"/>
                <w:szCs w:val="28"/>
              </w:rPr>
            </w:pPr>
            <w:r w:rsidRPr="00A26025">
              <w:rPr>
                <w:rFonts w:asciiTheme="minorEastAsia" w:hAnsiTheme="minorEastAsia"/>
                <w:sz w:val="28"/>
                <w:szCs w:val="28"/>
              </w:rPr>
              <w:t> </w:t>
            </w:r>
          </w:p>
        </w:tc>
        <w:tc>
          <w:tcPr>
            <w:tcW w:w="540" w:type="dxa"/>
            <w:tcBorders>
              <w:top w:val="nil"/>
              <w:left w:val="nil"/>
              <w:bottom w:val="nil"/>
              <w:right w:val="nil"/>
            </w:tcBorders>
            <w:vAlign w:val="center"/>
            <w:hideMark/>
          </w:tcPr>
          <w:p w:rsidR="00280B4A" w:rsidRPr="00A26025" w:rsidRDefault="00280B4A" w:rsidP="004B499B">
            <w:pPr>
              <w:ind w:firstLine="200"/>
              <w:rPr>
                <w:rFonts w:asciiTheme="minorEastAsia" w:hAnsiTheme="minorEastAsia" w:cs="宋体"/>
                <w:sz w:val="28"/>
                <w:szCs w:val="28"/>
              </w:rPr>
            </w:pPr>
            <w:r w:rsidRPr="00A26025">
              <w:rPr>
                <w:rFonts w:asciiTheme="minorEastAsia" w:hAnsiTheme="minorEastAsia"/>
                <w:sz w:val="28"/>
                <w:szCs w:val="28"/>
              </w:rPr>
              <w:t> </w:t>
            </w:r>
          </w:p>
        </w:tc>
        <w:tc>
          <w:tcPr>
            <w:tcW w:w="540" w:type="dxa"/>
            <w:tcBorders>
              <w:top w:val="nil"/>
              <w:left w:val="nil"/>
              <w:bottom w:val="nil"/>
              <w:right w:val="nil"/>
            </w:tcBorders>
            <w:vAlign w:val="center"/>
            <w:hideMark/>
          </w:tcPr>
          <w:p w:rsidR="00280B4A" w:rsidRPr="00A26025" w:rsidRDefault="00280B4A" w:rsidP="004B499B">
            <w:pPr>
              <w:ind w:firstLine="200"/>
              <w:rPr>
                <w:rFonts w:asciiTheme="minorEastAsia" w:hAnsiTheme="minorEastAsia" w:cs="宋体"/>
                <w:sz w:val="28"/>
                <w:szCs w:val="28"/>
              </w:rPr>
            </w:pPr>
            <w:r w:rsidRPr="00A26025">
              <w:rPr>
                <w:rFonts w:asciiTheme="minorEastAsia" w:hAnsiTheme="minorEastAsia"/>
                <w:sz w:val="28"/>
                <w:szCs w:val="28"/>
              </w:rPr>
              <w:t> </w:t>
            </w:r>
          </w:p>
        </w:tc>
        <w:tc>
          <w:tcPr>
            <w:tcW w:w="1620" w:type="dxa"/>
            <w:tcBorders>
              <w:top w:val="nil"/>
              <w:left w:val="nil"/>
              <w:bottom w:val="nil"/>
              <w:right w:val="nil"/>
            </w:tcBorders>
            <w:vAlign w:val="center"/>
            <w:hideMark/>
          </w:tcPr>
          <w:p w:rsidR="00280B4A" w:rsidRPr="00A26025" w:rsidRDefault="00280B4A" w:rsidP="004B499B">
            <w:pPr>
              <w:ind w:firstLine="200"/>
              <w:rPr>
                <w:rFonts w:asciiTheme="minorEastAsia" w:hAnsiTheme="minorEastAsia" w:cs="宋体"/>
                <w:sz w:val="28"/>
                <w:szCs w:val="28"/>
              </w:rPr>
            </w:pPr>
            <w:r w:rsidRPr="00A26025">
              <w:rPr>
                <w:rFonts w:asciiTheme="minorEastAsia" w:hAnsiTheme="minorEastAsia"/>
                <w:sz w:val="28"/>
                <w:szCs w:val="28"/>
              </w:rPr>
              <w:t> </w:t>
            </w:r>
          </w:p>
        </w:tc>
      </w:tr>
    </w:tbl>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color w:val="000000"/>
          <w:sz w:val="28"/>
          <w:szCs w:val="28"/>
        </w:rPr>
        <w:t> </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color w:val="000000"/>
          <w:sz w:val="28"/>
          <w:szCs w:val="28"/>
        </w:rPr>
        <w:t>          </w:t>
      </w:r>
    </w:p>
    <w:p w:rsidR="00280B4A" w:rsidRPr="00A26025" w:rsidRDefault="00280B4A" w:rsidP="00280B4A">
      <w:pPr>
        <w:shd w:val="clear" w:color="auto" w:fill="FFFFFF"/>
        <w:spacing w:before="100" w:beforeAutospacing="1" w:after="100" w:afterAutospacing="1"/>
        <w:ind w:firstLine="200"/>
        <w:rPr>
          <w:rFonts w:asciiTheme="minorEastAsia" w:hAnsiTheme="minorEastAsia"/>
          <w:color w:val="000000"/>
          <w:sz w:val="28"/>
          <w:szCs w:val="28"/>
        </w:rPr>
      </w:pPr>
      <w:r w:rsidRPr="00A26025">
        <w:rPr>
          <w:rFonts w:asciiTheme="minorEastAsia" w:hAnsiTheme="minorEastAsia"/>
          <w:color w:val="000000"/>
          <w:sz w:val="28"/>
          <w:szCs w:val="28"/>
        </w:rPr>
        <w:t>天津大学教育学院</w:t>
      </w:r>
    </w:p>
    <w:p w:rsidR="00280B4A" w:rsidRPr="00A26025" w:rsidRDefault="00280B4A" w:rsidP="00280B4A">
      <w:pPr>
        <w:ind w:firstLine="200"/>
        <w:rPr>
          <w:rFonts w:asciiTheme="minorEastAsia" w:hAnsiTheme="minorEastAsia" w:hint="eastAsia"/>
          <w:color w:val="000000"/>
          <w:sz w:val="28"/>
          <w:szCs w:val="28"/>
          <w:shd w:val="clear" w:color="auto" w:fill="FFFFFF"/>
        </w:rPr>
      </w:pPr>
      <w:r w:rsidRPr="00A26025">
        <w:rPr>
          <w:rFonts w:asciiTheme="minorEastAsia" w:hAnsiTheme="minorEastAsia" w:cs="Times New Roman"/>
          <w:color w:val="000000"/>
          <w:sz w:val="28"/>
          <w:szCs w:val="28"/>
          <w:shd w:val="clear" w:color="auto" w:fill="FFFFFF"/>
        </w:rPr>
        <w:t>                                                       2018</w:t>
      </w:r>
      <w:r w:rsidRPr="00A26025">
        <w:rPr>
          <w:rFonts w:asciiTheme="minorEastAsia" w:hAnsiTheme="minorEastAsia"/>
          <w:color w:val="000000"/>
          <w:sz w:val="28"/>
          <w:szCs w:val="28"/>
          <w:shd w:val="clear" w:color="auto" w:fill="FFFFFF"/>
        </w:rPr>
        <w:t>年</w:t>
      </w:r>
      <w:r w:rsidRPr="00A26025">
        <w:rPr>
          <w:rFonts w:asciiTheme="minorEastAsia" w:hAnsiTheme="minorEastAsia" w:cs="Times New Roman"/>
          <w:color w:val="000000"/>
          <w:sz w:val="28"/>
          <w:szCs w:val="28"/>
          <w:shd w:val="clear" w:color="auto" w:fill="FFFFFF"/>
        </w:rPr>
        <w:t>3</w:t>
      </w:r>
      <w:r w:rsidRPr="00A26025">
        <w:rPr>
          <w:rFonts w:asciiTheme="minorEastAsia" w:hAnsiTheme="minorEastAsia"/>
          <w:color w:val="000000"/>
          <w:sz w:val="28"/>
          <w:szCs w:val="28"/>
          <w:shd w:val="clear" w:color="auto" w:fill="FFFFFF"/>
        </w:rPr>
        <w:t>月</w:t>
      </w:r>
      <w:r w:rsidRPr="00A26025">
        <w:rPr>
          <w:rFonts w:asciiTheme="minorEastAsia" w:hAnsiTheme="minorEastAsia" w:cs="Times New Roman"/>
          <w:color w:val="000000"/>
          <w:sz w:val="28"/>
          <w:szCs w:val="28"/>
          <w:shd w:val="clear" w:color="auto" w:fill="FFFFFF"/>
        </w:rPr>
        <w:t>11</w:t>
      </w:r>
      <w:r w:rsidRPr="00A26025">
        <w:rPr>
          <w:rFonts w:asciiTheme="minorEastAsia" w:hAnsiTheme="minorEastAsia"/>
          <w:color w:val="000000"/>
          <w:sz w:val="28"/>
          <w:szCs w:val="28"/>
          <w:shd w:val="clear" w:color="auto" w:fill="FFFFFF"/>
        </w:rPr>
        <w:t>日</w:t>
      </w:r>
    </w:p>
    <w:p w:rsidR="00A24B1E" w:rsidRDefault="00A24B1E"/>
    <w:sectPr w:rsidR="00A24B1E" w:rsidSect="001E03B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4B1E" w:rsidRDefault="00A24B1E" w:rsidP="00280B4A">
      <w:r>
        <w:separator/>
      </w:r>
    </w:p>
  </w:endnote>
  <w:endnote w:type="continuationSeparator" w:id="1">
    <w:p w:rsidR="00A24B1E" w:rsidRDefault="00A24B1E" w:rsidP="00280B4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4B1E" w:rsidRDefault="00A24B1E" w:rsidP="00280B4A">
      <w:r>
        <w:separator/>
      </w:r>
    </w:p>
  </w:footnote>
  <w:footnote w:type="continuationSeparator" w:id="1">
    <w:p w:rsidR="00A24B1E" w:rsidRDefault="00A24B1E" w:rsidP="00280B4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80B4A"/>
    <w:rsid w:val="00280B4A"/>
    <w:rsid w:val="00A24B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B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80B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80B4A"/>
    <w:rPr>
      <w:sz w:val="18"/>
      <w:szCs w:val="18"/>
    </w:rPr>
  </w:style>
  <w:style w:type="paragraph" w:styleId="a4">
    <w:name w:val="footer"/>
    <w:basedOn w:val="a"/>
    <w:link w:val="Char0"/>
    <w:uiPriority w:val="99"/>
    <w:semiHidden/>
    <w:unhideWhenUsed/>
    <w:rsid w:val="00280B4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80B4A"/>
    <w:rPr>
      <w:sz w:val="18"/>
      <w:szCs w:val="18"/>
    </w:rPr>
  </w:style>
  <w:style w:type="character" w:styleId="a5">
    <w:name w:val="Hyperlink"/>
    <w:basedOn w:val="a0"/>
    <w:uiPriority w:val="99"/>
    <w:semiHidden/>
    <w:unhideWhenUsed/>
    <w:rsid w:val="00280B4A"/>
    <w:rPr>
      <w:strike w:val="0"/>
      <w:dstrike w:val="0"/>
      <w:color w:val="333333"/>
      <w:u w:val="none"/>
      <w:effect w:val="none"/>
    </w:rPr>
  </w:style>
  <w:style w:type="character" w:customStyle="1" w:styleId="apple-converted-space">
    <w:name w:val="apple-converted-space"/>
    <w:basedOn w:val="a0"/>
    <w:rsid w:val="00280B4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aift@sina.cn%E7%94%B5%E5%AD%90%E9%82%AE%E7%AE%B1%E3%80%82"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1048</Words>
  <Characters>5974</Characters>
  <Application>Microsoft Office Word</Application>
  <DocSecurity>0</DocSecurity>
  <Lines>49</Lines>
  <Paragraphs>14</Paragraphs>
  <ScaleCrop>false</ScaleCrop>
  <Company>china</Company>
  <LinksUpToDate>false</LinksUpToDate>
  <CharactersWithSpaces>7008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2018-11-09T06:44:00Z</dcterms:created>
  <dcterms:modified xsi:type="dcterms:W3CDTF">2018-11-09T06:44:00Z</dcterms:modified>
</cp:coreProperties>
</file>