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firstLine="0"/>
        <w:jc w:val="center"/>
        <w:rPr>
          <w:rFonts w:ascii="MicrosoftYaHei" w:hAnsi="MicrosoftYaHei" w:eastAsia="MicrosoftYaHei" w:cs="MicrosoftYaHei"/>
          <w:b w:val="0"/>
          <w:i w:val="0"/>
          <w:caps w:val="0"/>
          <w:color w:val="000000"/>
          <w:spacing w:val="0"/>
          <w:sz w:val="18"/>
          <w:szCs w:val="18"/>
        </w:rPr>
      </w:pPr>
      <w:r>
        <w:rPr>
          <w:rFonts w:ascii="黑体" w:hAnsi="宋体" w:eastAsia="黑体" w:cs="黑体"/>
          <w:b w:val="0"/>
          <w:i w:val="0"/>
          <w:caps w:val="0"/>
          <w:color w:val="000000"/>
          <w:spacing w:val="0"/>
          <w:kern w:val="0"/>
          <w:sz w:val="30"/>
          <w:szCs w:val="30"/>
          <w:bdr w:val="none" w:color="auto" w:sz="0" w:space="0"/>
          <w:shd w:val="clear" w:fill="FFFFFF"/>
          <w:lang w:val="en-US" w:eastAsia="zh-CN" w:bidi="ar"/>
        </w:rPr>
        <w:t>对外经济贸易大学国际经济贸易学院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firstLine="0"/>
        <w:jc w:val="center"/>
        <w:rPr>
          <w:rFonts w:hint="default" w:ascii="MicrosoftYaHei" w:hAnsi="MicrosoftYaHei" w:eastAsia="MicrosoftYaHei" w:cs="MicrosoftYaHei"/>
          <w:b w:val="0"/>
          <w:i w:val="0"/>
          <w:caps w:val="0"/>
          <w:color w:val="000000"/>
          <w:spacing w:val="0"/>
          <w:sz w:val="18"/>
          <w:szCs w:val="18"/>
        </w:rPr>
      </w:pPr>
      <w:bookmarkStart w:id="0" w:name="_GoBack"/>
      <w:r>
        <w:rPr>
          <w:rFonts w:hint="default" w:ascii="Times New Roman" w:hAnsi="Times New Roman" w:eastAsia="MicrosoftYaHei" w:cs="Times New Roman"/>
          <w:b w:val="0"/>
          <w:i w:val="0"/>
          <w:caps w:val="0"/>
          <w:color w:val="000000"/>
          <w:spacing w:val="0"/>
          <w:kern w:val="0"/>
          <w:sz w:val="30"/>
          <w:szCs w:val="30"/>
          <w:bdr w:val="none" w:color="auto" w:sz="0" w:space="0"/>
          <w:shd w:val="clear" w:fill="FFFFFF"/>
          <w:lang w:val="en-US" w:eastAsia="zh-CN" w:bidi="ar"/>
        </w:rPr>
        <w:t>2019</w:t>
      </w:r>
      <w:r>
        <w:rPr>
          <w:rFonts w:hint="eastAsia" w:ascii="黑体" w:hAnsi="宋体" w:eastAsia="黑体" w:cs="黑体"/>
          <w:b w:val="0"/>
          <w:i w:val="0"/>
          <w:caps w:val="0"/>
          <w:color w:val="000000"/>
          <w:spacing w:val="0"/>
          <w:kern w:val="0"/>
          <w:sz w:val="30"/>
          <w:szCs w:val="30"/>
          <w:bdr w:val="none" w:color="auto" w:sz="0" w:space="0"/>
          <w:shd w:val="clear" w:fill="FFFFFF"/>
          <w:lang w:val="en-US" w:eastAsia="zh-CN" w:bidi="ar"/>
        </w:rPr>
        <w:t>年招收金融硕士（</w:t>
      </w:r>
      <w:r>
        <w:rPr>
          <w:rFonts w:hint="default" w:ascii="Times New Roman" w:hAnsi="Times New Roman" w:eastAsia="MicrosoftYaHei" w:cs="Times New Roman"/>
          <w:b w:val="0"/>
          <w:i w:val="0"/>
          <w:caps w:val="0"/>
          <w:color w:val="000000"/>
          <w:spacing w:val="0"/>
          <w:kern w:val="0"/>
          <w:sz w:val="30"/>
          <w:szCs w:val="30"/>
          <w:bdr w:val="none" w:color="auto" w:sz="0" w:space="0"/>
          <w:shd w:val="clear" w:fill="FFFFFF"/>
          <w:lang w:val="en-US" w:eastAsia="zh-CN" w:bidi="ar"/>
        </w:rPr>
        <w:t>MF</w:t>
      </w:r>
      <w:r>
        <w:rPr>
          <w:rFonts w:hint="eastAsia" w:ascii="黑体" w:hAnsi="宋体" w:eastAsia="黑体" w:cs="黑体"/>
          <w:b w:val="0"/>
          <w:i w:val="0"/>
          <w:caps w:val="0"/>
          <w:color w:val="000000"/>
          <w:spacing w:val="0"/>
          <w:kern w:val="0"/>
          <w:sz w:val="30"/>
          <w:szCs w:val="30"/>
          <w:bdr w:val="none" w:color="auto" w:sz="0" w:space="0"/>
          <w:shd w:val="clear" w:fill="FFFFFF"/>
          <w:lang w:val="en-US" w:eastAsia="zh-CN" w:bidi="ar"/>
        </w:rPr>
        <w:t>）专业学位研究生招生简章</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firstLine="0"/>
        <w:jc w:val="left"/>
        <w:rPr>
          <w:rFonts w:hint="default" w:ascii="MicrosoftYaHei" w:hAnsi="MicrosoftYaHei" w:eastAsia="MicrosoftYaHei" w:cs="MicrosoftYaHei"/>
          <w:b w:val="0"/>
          <w:i w:val="0"/>
          <w:caps w:val="0"/>
          <w:color w:val="000000"/>
          <w:spacing w:val="0"/>
          <w:sz w:val="18"/>
          <w:szCs w:val="18"/>
        </w:rPr>
      </w:pPr>
      <w:r>
        <w:rPr>
          <w:rFonts w:ascii="Tahoma" w:hAnsi="Tahoma" w:eastAsia="Tahoma" w:cs="Tahoma"/>
          <w:b w:val="0"/>
          <w:i w:val="0"/>
          <w:caps w:val="0"/>
          <w:color w:val="000000"/>
          <w:spacing w:val="0"/>
          <w:kern w:val="0"/>
          <w:sz w:val="24"/>
          <w:szCs w:val="2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2"/>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一、金融硕士专业学位简介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对外经济贸易大学是教育部直属的全国重点大学，首批“211工程”和首批“双一流”建设高校，也是我国唯一一所国际经济贸易专业门类齐全的多学科大学。2010年，经国务院学位办批准，对外经济贸易大学正式成为金融硕士专业学位培养单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国际经济贸易学院是一所在海内外享有卓著声誉的学院，在其60年的学科发展历史中，始终站在中国经济走向世界的最前沿，引领学科发展，培养具有全球视野的商业精英和学术人才。国际经济贸易学院的金融学专业建设始自1956年，目前是北京市重点学科。强大的师资力量、科学的课程设置、引人瞩目的就业前景、开放的生源构成是金融硕士专业学位项目的特色。国际经济贸易学院秉承对外经贸大学悠久的务实传统和深厚的文化底蕴，吸收金融学科最前沿的学术成果，研究金融基本理论和中国实际问题，努力为社会创造知识财富、培养精英人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我院教师具有较强的国际化背景，教师以国际发表为标志的科研成果已进入国际主流学术界，相关教师近年来在国际一流金融学术期刊Review of Financial Studies, Financial Management, Journal of Futures Markets, Journal of Corporate Finance，Journal of Banking and Finance等发表论文。</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国际经济贸易学院拥有一支高学历和高水平的师资队伍，教师人数122人，其中教授47人，获得海外博士学位者44名。金融硕士专业师资以我院金融系为主干，与此同时经济系、数量经济系等其他学系为教学提供支撑，从而使得学生既掌握扎实的金融知识，也具有雄厚的经济学基础。</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金融硕士专业学位旨在培养应用型高级金融人才。金融硕士专业学位的培养包括课程讲授、案例教学、上机实际操作、实习等多种形式。我校金融实验室配备安装了国际通用的行情系统和各种软件，能够为学生提供良好的仿真学习环境。我院聘请了众多工作在金融一线的专家担任校外导师，为学生的事业发展提供帮助。</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 2011年，金融硕士首次招收65人，2013年首届学生顺利毕业，就业率达100%。2014至2018届学生顺利毕业，保持100%的就业率。近年金融硕士专业的学生约有70%以上的毕业生进入中国人民银行、国家开发银行、中国进出口银行、中国出口信用保险公司、中国建设银行、中国工商银行、中国农业银行、交通银行、中信银行、招商银行、中国民生银行、中国光大银行、中国移动、中国电信等相关金融机构和国有企事业单位。就业率和就业层次的双高充分说明国际经济贸易学院培养的金融硕士适应金融市场的用人需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2"/>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二、培养目标</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本专业旨在培养具有坚实金融学理论基础和较高应用技能的专业人才，培养学生综合运用金融学、经济学、管理学、现代计量分析手段解决理论问题与实践问题的能力，使学生既了解国际金融业的前沿发展，又能密切联系中国的实践，具备比较强的应用能力和创新潜力，可以适应金融管理部门、各类金融机构和研究机构的工作。我们的目标是为中国和世界培养高级金融管理人才。在金融业务实践方面，金融学系与业界联系密切，关注并深入研究中国金融市场的特有现象和问题，推动中国金融市场的繁荣进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2"/>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三、报考条件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参看“</w:t>
      </w:r>
      <w:r>
        <w:rPr>
          <w:rFonts w:hint="eastAsia" w:ascii="宋体" w:hAnsi="宋体" w:eastAsia="宋体" w:cs="宋体"/>
          <w:b w:val="0"/>
          <w:i w:val="0"/>
          <w:caps w:val="0"/>
          <w:color w:val="000000"/>
          <w:spacing w:val="0"/>
          <w:kern w:val="0"/>
          <w:sz w:val="24"/>
          <w:szCs w:val="24"/>
          <w:u w:val="none"/>
          <w:bdr w:val="none" w:color="auto" w:sz="0" w:space="0"/>
          <w:shd w:val="clear" w:fill="FFFFFF"/>
          <w:lang w:val="en-US" w:eastAsia="zh-CN" w:bidi="ar"/>
        </w:rPr>
        <w:fldChar w:fldCharType="begin"/>
      </w:r>
      <w:r>
        <w:rPr>
          <w:rFonts w:hint="eastAsia" w:ascii="宋体" w:hAnsi="宋体" w:eastAsia="宋体" w:cs="宋体"/>
          <w:b w:val="0"/>
          <w:i w:val="0"/>
          <w:caps w:val="0"/>
          <w:color w:val="000000"/>
          <w:spacing w:val="0"/>
          <w:kern w:val="0"/>
          <w:sz w:val="24"/>
          <w:szCs w:val="24"/>
          <w:u w:val="none"/>
          <w:bdr w:val="none" w:color="auto" w:sz="0" w:space="0"/>
          <w:shd w:val="clear" w:fill="FFFFFF"/>
          <w:lang w:val="en-US" w:eastAsia="zh-CN" w:bidi="ar"/>
        </w:rPr>
        <w:instrText xml:space="preserve"> HYPERLINK "http://yjsy.uibe.edu.cn/infoSingleArticle.do?articleId=5159&amp;columnId=2169" \o "" \t "http://yjsy.uibe.edu.cn/_blank" </w:instrText>
      </w:r>
      <w:r>
        <w:rPr>
          <w:rFonts w:hint="eastAsia" w:ascii="宋体" w:hAnsi="宋体" w:eastAsia="宋体" w:cs="宋体"/>
          <w:b w:val="0"/>
          <w:i w:val="0"/>
          <w:caps w:val="0"/>
          <w:color w:val="000000"/>
          <w:spacing w:val="0"/>
          <w:kern w:val="0"/>
          <w:sz w:val="24"/>
          <w:szCs w:val="24"/>
          <w:u w:val="none"/>
          <w:bdr w:val="none" w:color="auto" w:sz="0" w:space="0"/>
          <w:shd w:val="clear" w:fill="FFFFFF"/>
          <w:lang w:val="en-US" w:eastAsia="zh-CN" w:bidi="ar"/>
        </w:rPr>
        <w:fldChar w:fldCharType="separate"/>
      </w:r>
      <w:r>
        <w:rPr>
          <w:rStyle w:val="4"/>
          <w:rFonts w:hint="eastAsia" w:ascii="宋体" w:hAnsi="宋体" w:eastAsia="宋体" w:cs="宋体"/>
          <w:b w:val="0"/>
          <w:i w:val="0"/>
          <w:caps w:val="0"/>
          <w:color w:val="000000"/>
          <w:spacing w:val="0"/>
          <w:sz w:val="24"/>
          <w:szCs w:val="24"/>
          <w:u w:val="none"/>
          <w:bdr w:val="none" w:color="auto" w:sz="0" w:space="0"/>
          <w:shd w:val="clear" w:fill="FFFFFF"/>
        </w:rPr>
        <w:t>对外经济贸易大学2019年招收攻读硕士学位研究生章程</w:t>
      </w:r>
      <w:r>
        <w:rPr>
          <w:rFonts w:hint="eastAsia" w:ascii="宋体" w:hAnsi="宋体" w:eastAsia="宋体" w:cs="宋体"/>
          <w:b w:val="0"/>
          <w:i w:val="0"/>
          <w:caps w:val="0"/>
          <w:color w:val="000000"/>
          <w:spacing w:val="0"/>
          <w:kern w:val="0"/>
          <w:sz w:val="24"/>
          <w:szCs w:val="24"/>
          <w:u w:val="none"/>
          <w:bdr w:val="none" w:color="auto" w:sz="0" w:space="0"/>
          <w:shd w:val="clear" w:fill="FFFFFF"/>
          <w:lang w:val="en-US" w:eastAsia="zh-CN" w:bidi="ar"/>
        </w:rPr>
        <w:fldChar w:fldCharType="end"/>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”中所列的报考条件。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2"/>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四、报名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参看“</w:t>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fldChar w:fldCharType="begin"/>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instrText xml:space="preserve"> HYPERLINK "http://yjsy.uibe.edu.cn/infoSingleArticle.do?articleId=5159&amp;columnId=2169" \o "" \t "http://yjsy.uibe.edu.cn/_blank" </w:instrText>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fldChar w:fldCharType="separate"/>
      </w:r>
      <w:r>
        <w:rPr>
          <w:rStyle w:val="4"/>
          <w:rFonts w:hint="eastAsia" w:ascii="宋体" w:hAnsi="宋体" w:eastAsia="宋体" w:cs="宋体"/>
          <w:b w:val="0"/>
          <w:i w:val="0"/>
          <w:caps w:val="0"/>
          <w:color w:val="000000"/>
          <w:spacing w:val="0"/>
          <w:sz w:val="24"/>
          <w:szCs w:val="24"/>
          <w:u w:val="none"/>
          <w:bdr w:val="none" w:color="auto" w:sz="0" w:space="0"/>
          <w:shd w:val="clear" w:fill="FFFFFF"/>
          <w:lang w:val="en-US"/>
        </w:rPr>
        <w:t>对外经济贸易大学2019年招收攻读硕士学位研究生章程</w:t>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fldChar w:fldCharType="end"/>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”中所述的报名程序。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2"/>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五、考试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（一）初试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default" w:ascii="Times New Roman" w:hAnsi="Times New Roman" w:eastAsia="MicrosoftYaHei" w:cs="Times New Roman"/>
          <w:b w:val="0"/>
          <w:i w:val="0"/>
          <w:caps w:val="0"/>
          <w:color w:val="000000"/>
          <w:spacing w:val="0"/>
          <w:kern w:val="0"/>
          <w:sz w:val="24"/>
          <w:szCs w:val="24"/>
          <w:bdr w:val="none" w:color="auto" w:sz="0" w:space="0"/>
          <w:shd w:val="clear" w:fill="FFFFFF"/>
          <w:lang w:val="en-US" w:eastAsia="zh-CN" w:bidi="ar"/>
        </w:rPr>
        <w:t>1. </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金融硕士的考试科目为：①</w:t>
      </w:r>
      <w:r>
        <w:rPr>
          <w:rFonts w:hint="default" w:ascii="Times New Roman" w:hAnsi="Times New Roman" w:eastAsia="MicrosoftYaHei" w:cs="Times New Roman"/>
          <w:b w:val="0"/>
          <w:i w:val="0"/>
          <w:caps w:val="0"/>
          <w:color w:val="000000"/>
          <w:spacing w:val="0"/>
          <w:kern w:val="0"/>
          <w:sz w:val="24"/>
          <w:szCs w:val="24"/>
          <w:bdr w:val="none" w:color="auto" w:sz="0" w:space="0"/>
          <w:shd w:val="clear" w:fill="FFFFFF"/>
          <w:lang w:val="en-US" w:eastAsia="zh-CN" w:bidi="ar"/>
        </w:rPr>
        <w:t>101-</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思想政治理论，</w:t>
      </w:r>
      <w:r>
        <w:rPr>
          <w:rFonts w:hint="default" w:ascii="Times New Roman" w:hAnsi="Times New Roman" w:eastAsia="MicrosoftYaHei" w:cs="Times New Roman"/>
          <w:b w:val="0"/>
          <w:i w:val="0"/>
          <w:caps w:val="0"/>
          <w:color w:val="000000"/>
          <w:spacing w:val="0"/>
          <w:kern w:val="0"/>
          <w:sz w:val="24"/>
          <w:szCs w:val="24"/>
          <w:bdr w:val="none" w:color="auto" w:sz="0" w:space="0"/>
          <w:shd w:val="clear" w:fill="FFFFFF"/>
          <w:lang w:val="en-US" w:eastAsia="zh-CN" w:bidi="ar"/>
        </w:rPr>
        <w:t>100</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分；②</w:t>
      </w:r>
      <w:r>
        <w:rPr>
          <w:rFonts w:hint="default" w:ascii="Times New Roman" w:hAnsi="Times New Roman" w:eastAsia="MicrosoftYaHei" w:cs="Times New Roman"/>
          <w:b w:val="0"/>
          <w:i w:val="0"/>
          <w:caps w:val="0"/>
          <w:color w:val="000000"/>
          <w:spacing w:val="0"/>
          <w:kern w:val="0"/>
          <w:sz w:val="24"/>
          <w:szCs w:val="24"/>
          <w:bdr w:val="none" w:color="auto" w:sz="0" w:space="0"/>
          <w:shd w:val="clear" w:fill="FFFFFF"/>
          <w:lang w:val="en-US" w:eastAsia="zh-CN" w:bidi="ar"/>
        </w:rPr>
        <w:t>201-</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英语一，</w:t>
      </w:r>
      <w:r>
        <w:rPr>
          <w:rFonts w:hint="default" w:ascii="Times New Roman" w:hAnsi="Times New Roman" w:eastAsia="MicrosoftYaHei" w:cs="Times New Roman"/>
          <w:b w:val="0"/>
          <w:i w:val="0"/>
          <w:caps w:val="0"/>
          <w:color w:val="000000"/>
          <w:spacing w:val="0"/>
          <w:kern w:val="0"/>
          <w:sz w:val="24"/>
          <w:szCs w:val="24"/>
          <w:bdr w:val="none" w:color="auto" w:sz="0" w:space="0"/>
          <w:shd w:val="clear" w:fill="FFFFFF"/>
          <w:lang w:val="en-US" w:eastAsia="zh-CN" w:bidi="ar"/>
        </w:rPr>
        <w:t>100</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分；③</w:t>
      </w:r>
      <w:r>
        <w:rPr>
          <w:rFonts w:hint="default" w:ascii="Times New Roman" w:hAnsi="Times New Roman" w:eastAsia="MicrosoftYaHei" w:cs="Times New Roman"/>
          <w:b w:val="0"/>
          <w:i w:val="0"/>
          <w:caps w:val="0"/>
          <w:color w:val="000000"/>
          <w:spacing w:val="0"/>
          <w:kern w:val="0"/>
          <w:sz w:val="24"/>
          <w:szCs w:val="24"/>
          <w:bdr w:val="none" w:color="auto" w:sz="0" w:space="0"/>
          <w:shd w:val="clear" w:fill="FFFFFF"/>
          <w:lang w:val="en-US" w:eastAsia="zh-CN" w:bidi="ar"/>
        </w:rPr>
        <w:t>396-</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经济类联考综合能力，</w:t>
      </w:r>
      <w:r>
        <w:rPr>
          <w:rFonts w:hint="default" w:ascii="Times New Roman" w:hAnsi="Times New Roman" w:eastAsia="MicrosoftYaHei" w:cs="Times New Roman"/>
          <w:b w:val="0"/>
          <w:i w:val="0"/>
          <w:caps w:val="0"/>
          <w:color w:val="000000"/>
          <w:spacing w:val="0"/>
          <w:kern w:val="0"/>
          <w:sz w:val="24"/>
          <w:szCs w:val="24"/>
          <w:bdr w:val="none" w:color="auto" w:sz="0" w:space="0"/>
          <w:shd w:val="clear" w:fill="FFFFFF"/>
          <w:lang w:val="en-US" w:eastAsia="zh-CN" w:bidi="ar"/>
        </w:rPr>
        <w:t>150</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分；④</w:t>
      </w:r>
      <w:r>
        <w:rPr>
          <w:rFonts w:hint="default" w:ascii="Times New Roman" w:hAnsi="Times New Roman" w:eastAsia="MicrosoftYaHei" w:cs="Times New Roman"/>
          <w:b w:val="0"/>
          <w:i w:val="0"/>
          <w:caps w:val="0"/>
          <w:color w:val="000000"/>
          <w:spacing w:val="0"/>
          <w:kern w:val="0"/>
          <w:sz w:val="24"/>
          <w:szCs w:val="24"/>
          <w:bdr w:val="none" w:color="auto" w:sz="0" w:space="0"/>
          <w:shd w:val="clear" w:fill="FFFFFF"/>
          <w:lang w:val="en-US" w:eastAsia="zh-CN" w:bidi="ar"/>
        </w:rPr>
        <w:t>431-</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金融学综合，</w:t>
      </w:r>
      <w:r>
        <w:rPr>
          <w:rFonts w:hint="default" w:ascii="Times New Roman" w:hAnsi="Times New Roman" w:eastAsia="MicrosoftYaHei" w:cs="Times New Roman"/>
          <w:b w:val="0"/>
          <w:i w:val="0"/>
          <w:caps w:val="0"/>
          <w:color w:val="000000"/>
          <w:spacing w:val="0"/>
          <w:kern w:val="0"/>
          <w:sz w:val="24"/>
          <w:szCs w:val="24"/>
          <w:bdr w:val="none" w:color="auto" w:sz="0" w:space="0"/>
          <w:shd w:val="clear" w:fill="FFFFFF"/>
          <w:lang w:val="en-US" w:eastAsia="zh-CN" w:bidi="ar"/>
        </w:rPr>
        <w:t>150</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分。外国语听力和口语测试在复试中进行，成绩不计入初试成绩。</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default" w:ascii="Times New Roman" w:hAnsi="Times New Roman" w:eastAsia="MicrosoftYaHei" w:cs="Times New Roman"/>
          <w:b w:val="0"/>
          <w:i w:val="0"/>
          <w:caps w:val="0"/>
          <w:color w:val="000000"/>
          <w:spacing w:val="0"/>
          <w:kern w:val="0"/>
          <w:sz w:val="24"/>
          <w:szCs w:val="24"/>
          <w:bdr w:val="none" w:color="auto" w:sz="0" w:space="0"/>
          <w:shd w:val="clear" w:fill="FFFFFF"/>
          <w:lang w:val="en-US" w:eastAsia="zh-CN" w:bidi="ar"/>
        </w:rPr>
        <w:t>2. </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参考书目：</w:t>
      </w:r>
      <w:r>
        <w:rPr>
          <w:rFonts w:hint="default" w:ascii="Times New Roman" w:hAnsi="Times New Roman" w:eastAsia="MicrosoftYaHei" w:cs="Times New Roman"/>
          <w:b w:val="0"/>
          <w:i w:val="0"/>
          <w:caps w:val="0"/>
          <w:color w:val="000000"/>
          <w:spacing w:val="0"/>
          <w:kern w:val="0"/>
          <w:sz w:val="24"/>
          <w:szCs w:val="24"/>
          <w:bdr w:val="none" w:color="auto" w:sz="0" w:space="0"/>
          <w:shd w:val="clear" w:fill="FFFFFF"/>
          <w:lang w:val="en-US" w:eastAsia="zh-CN" w:bidi="ar"/>
        </w:rPr>
        <w:t>431</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科目由本校自行命题。参考书目请查看研究生院主页硕士招生栏目下的专业目录及参考书。购书可与我校出版社读者服务部联系，电话：</w:t>
      </w:r>
      <w:r>
        <w:rPr>
          <w:rFonts w:hint="default" w:ascii="Times New Roman" w:hAnsi="Times New Roman" w:eastAsia="MicrosoftYaHei" w:cs="Times New Roman"/>
          <w:b w:val="0"/>
          <w:i w:val="0"/>
          <w:caps w:val="0"/>
          <w:color w:val="000000"/>
          <w:spacing w:val="0"/>
          <w:kern w:val="0"/>
          <w:sz w:val="24"/>
          <w:szCs w:val="24"/>
          <w:bdr w:val="none" w:color="auto" w:sz="0" w:space="0"/>
          <w:shd w:val="clear" w:fill="FFFFFF"/>
          <w:lang w:val="en-US" w:eastAsia="zh-CN" w:bidi="ar"/>
        </w:rPr>
        <w:t>010-64492338</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default" w:ascii="Times New Roman" w:hAnsi="Times New Roman" w:eastAsia="MicrosoftYaHei" w:cs="Times New Roman"/>
          <w:b w:val="0"/>
          <w:i w:val="0"/>
          <w:caps w:val="0"/>
          <w:color w:val="000000"/>
          <w:spacing w:val="0"/>
          <w:kern w:val="0"/>
          <w:sz w:val="24"/>
          <w:szCs w:val="24"/>
          <w:bdr w:val="none" w:color="auto" w:sz="0" w:space="0"/>
          <w:shd w:val="clear" w:fill="FFFFFF"/>
          <w:lang w:val="en-US" w:eastAsia="zh-CN" w:bidi="ar"/>
        </w:rPr>
        <w:t>3. </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初试时间：</w:t>
      </w:r>
      <w:r>
        <w:rPr>
          <w:rFonts w:hint="default" w:ascii="Times New Roman" w:hAnsi="Times New Roman" w:eastAsia="MicrosoftYaHei" w:cs="Times New Roman"/>
          <w:b w:val="0"/>
          <w:i w:val="0"/>
          <w:caps w:val="0"/>
          <w:color w:val="000000"/>
          <w:spacing w:val="0"/>
          <w:kern w:val="0"/>
          <w:sz w:val="24"/>
          <w:szCs w:val="24"/>
          <w:bdr w:val="none" w:color="auto" w:sz="0" w:space="0"/>
          <w:shd w:val="clear" w:fill="FFFFFF"/>
          <w:lang w:val="en-US" w:eastAsia="zh-CN" w:bidi="ar"/>
        </w:rPr>
        <w:t>2018</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年</w:t>
      </w:r>
      <w:r>
        <w:rPr>
          <w:rFonts w:hint="default" w:ascii="Times New Roman" w:hAnsi="Times New Roman" w:eastAsia="MicrosoftYaHei" w:cs="Times New Roman"/>
          <w:b w:val="0"/>
          <w:i w:val="0"/>
          <w:caps w:val="0"/>
          <w:color w:val="000000"/>
          <w:spacing w:val="0"/>
          <w:kern w:val="0"/>
          <w:sz w:val="24"/>
          <w:szCs w:val="24"/>
          <w:bdr w:val="none" w:color="auto" w:sz="0" w:space="0"/>
          <w:shd w:val="clear" w:fill="FFFFFF"/>
          <w:lang w:val="en-US" w:eastAsia="zh-CN" w:bidi="ar"/>
        </w:rPr>
        <w:t>12</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月</w:t>
      </w:r>
      <w:r>
        <w:rPr>
          <w:rFonts w:hint="default" w:ascii="Times New Roman" w:hAnsi="Times New Roman" w:eastAsia="MicrosoftYaHei" w:cs="Times New Roman"/>
          <w:b w:val="0"/>
          <w:i w:val="0"/>
          <w:caps w:val="0"/>
          <w:color w:val="000000"/>
          <w:spacing w:val="0"/>
          <w:kern w:val="0"/>
          <w:sz w:val="24"/>
          <w:szCs w:val="24"/>
          <w:bdr w:val="none" w:color="auto" w:sz="0" w:space="0"/>
          <w:shd w:val="clear" w:fill="FFFFFF"/>
          <w:lang w:val="en-US" w:eastAsia="zh-CN" w:bidi="ar"/>
        </w:rPr>
        <w:t>22</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日</w:t>
      </w:r>
      <w:r>
        <w:rPr>
          <w:rFonts w:hint="default" w:ascii="Times New Roman" w:hAnsi="Times New Roman" w:eastAsia="MicrosoftYaHei" w:cs="Times New Roman"/>
          <w:b w:val="0"/>
          <w:i w:val="0"/>
          <w:caps w:val="0"/>
          <w:color w:val="000000"/>
          <w:spacing w:val="0"/>
          <w:kern w:val="0"/>
          <w:sz w:val="24"/>
          <w:szCs w:val="24"/>
          <w:bdr w:val="none" w:color="auto" w:sz="0" w:space="0"/>
          <w:shd w:val="clear" w:fill="FFFFFF"/>
          <w:lang w:val="en-US" w:eastAsia="zh-CN" w:bidi="ar"/>
        </w:rPr>
        <w:t>-23</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日，</w:t>
      </w: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具体以准考证通知为准</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（二）复试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default" w:ascii="Times New Roman" w:hAnsi="Times New Roman" w:eastAsia="MicrosoftYaHei" w:cs="Times New Roman"/>
          <w:b w:val="0"/>
          <w:i w:val="0"/>
          <w:caps w:val="0"/>
          <w:color w:val="000000"/>
          <w:spacing w:val="0"/>
          <w:kern w:val="0"/>
          <w:sz w:val="24"/>
          <w:szCs w:val="24"/>
          <w:bdr w:val="none" w:color="auto" w:sz="0" w:space="0"/>
          <w:shd w:val="clear" w:fill="FFFFFF"/>
          <w:lang w:val="en-US" w:eastAsia="zh-CN" w:bidi="ar"/>
        </w:rPr>
        <w:t>1. </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复试时间一般在</w:t>
      </w:r>
      <w:r>
        <w:rPr>
          <w:rFonts w:hint="default" w:ascii="Times New Roman" w:hAnsi="Times New Roman" w:eastAsia="MicrosoftYaHei" w:cs="Times New Roman"/>
          <w:b w:val="0"/>
          <w:i w:val="0"/>
          <w:caps w:val="0"/>
          <w:color w:val="000000"/>
          <w:spacing w:val="0"/>
          <w:kern w:val="0"/>
          <w:sz w:val="24"/>
          <w:szCs w:val="24"/>
          <w:bdr w:val="none" w:color="auto" w:sz="0" w:space="0"/>
          <w:shd w:val="clear" w:fill="FFFFFF"/>
          <w:lang w:val="en-US" w:eastAsia="zh-CN" w:bidi="ar"/>
        </w:rPr>
        <w:t>4</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月，复试名单及具体复试要求将在我校研究生院主页上公布，请考生自行查询并下载相关材料。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default" w:ascii="Times New Roman" w:hAnsi="Times New Roman" w:eastAsia="MicrosoftYaHei" w:cs="Times New Roman"/>
          <w:b w:val="0"/>
          <w:i w:val="0"/>
          <w:caps w:val="0"/>
          <w:color w:val="000000"/>
          <w:spacing w:val="0"/>
          <w:kern w:val="0"/>
          <w:sz w:val="24"/>
          <w:szCs w:val="24"/>
          <w:bdr w:val="none" w:color="auto" w:sz="0" w:space="0"/>
          <w:shd w:val="clear" w:fill="FFFFFF"/>
          <w:lang w:val="en-US" w:eastAsia="zh-CN" w:bidi="ar"/>
        </w:rPr>
        <w:t>2. </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我校将根据教育部有关考生进入复试的基本要求，结合本年度招生计划和生源质量情况，确定我校复试分数线。</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default" w:ascii="Times New Roman" w:hAnsi="Times New Roman" w:eastAsia="MicrosoftYaHei" w:cs="Times New Roman"/>
          <w:b w:val="0"/>
          <w:i w:val="0"/>
          <w:caps w:val="0"/>
          <w:color w:val="000000"/>
          <w:spacing w:val="0"/>
          <w:kern w:val="0"/>
          <w:sz w:val="24"/>
          <w:szCs w:val="24"/>
          <w:bdr w:val="none" w:color="auto" w:sz="0" w:space="0"/>
          <w:shd w:val="clear" w:fill="FFFFFF"/>
          <w:lang w:val="en-US" w:eastAsia="zh-CN" w:bidi="ar"/>
        </w:rPr>
        <w:t>3. </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实行差额复试，复试人数一般为计划招生规模的</w:t>
      </w:r>
      <w:r>
        <w:rPr>
          <w:rFonts w:hint="default" w:ascii="Times New Roman" w:hAnsi="Times New Roman" w:eastAsia="MicrosoftYaHei" w:cs="Times New Roman"/>
          <w:b w:val="0"/>
          <w:i w:val="0"/>
          <w:caps w:val="0"/>
          <w:color w:val="000000"/>
          <w:spacing w:val="0"/>
          <w:kern w:val="0"/>
          <w:sz w:val="24"/>
          <w:szCs w:val="24"/>
          <w:bdr w:val="none" w:color="auto" w:sz="0" w:space="0"/>
          <w:shd w:val="clear" w:fill="FFFFFF"/>
          <w:lang w:val="en-US" w:eastAsia="zh-CN" w:bidi="ar"/>
        </w:rPr>
        <w:t>120%</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左右。具体复试方式以及初试、复试成绩所占权重由学院根据学科专业特点及生源状况确定。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default" w:ascii="Times New Roman" w:hAnsi="Times New Roman" w:eastAsia="MicrosoftYaHei" w:cs="Times New Roman"/>
          <w:b w:val="0"/>
          <w:i w:val="0"/>
          <w:caps w:val="0"/>
          <w:color w:val="000000"/>
          <w:spacing w:val="0"/>
          <w:kern w:val="0"/>
          <w:sz w:val="24"/>
          <w:szCs w:val="24"/>
          <w:bdr w:val="none" w:color="auto" w:sz="0" w:space="0"/>
          <w:shd w:val="clear" w:fill="FFFFFF"/>
          <w:lang w:val="en-US" w:eastAsia="zh-CN" w:bidi="ar"/>
        </w:rPr>
        <w:t>4. </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复试不合格考生不予录取。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default" w:ascii="Times New Roman" w:hAnsi="Times New Roman" w:eastAsia="MicrosoftYaHei" w:cs="Times New Roman"/>
          <w:b w:val="0"/>
          <w:i w:val="0"/>
          <w:caps w:val="0"/>
          <w:color w:val="000000"/>
          <w:spacing w:val="0"/>
          <w:kern w:val="0"/>
          <w:sz w:val="24"/>
          <w:szCs w:val="24"/>
          <w:bdr w:val="none" w:color="auto" w:sz="0" w:space="0"/>
          <w:shd w:val="clear" w:fill="FFFFFF"/>
          <w:lang w:val="en-US" w:eastAsia="zh-CN" w:bidi="ar"/>
        </w:rPr>
        <w:t>5. </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复试报到时进行报考资格审查。不符合报考资格条件的考生不得参加复试。对于考生申报虚假材料、考试作弊及其它违反考试纪律的行为，我校将通知其所在单位，按教育部《关于违反研究生入学考试规定行为的暂行处理办法》进行严肃处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2"/>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六、体检</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复试时参加我校统一组织的体检，体检医院为我校校医院，体检标准参照教育部、卫生部、中国残疾人联合会修订的《普通高等学校招生体检工作指导意见》（教学〔2003〕3号）和《教育部办公厅 卫生部办公厅关于普通高等学校招生学生入学身体检查取消乙肝项目检测有关问题的通知》（教学厅〔2010〕2号）的规定，体检不合格者我校不予录取。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2"/>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七、录取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我校根据国家下达的招生计划，按照考生入学考试的成绩（含初试和复试），结合综合素质以及身体健康状况择优录取。学校复试分数线具体划线方法和标准由研究生院根据当年生源情况而定。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default" w:ascii="Times New Roman" w:hAnsi="Times New Roman" w:eastAsia="MicrosoftYaHei" w:cs="Times New Roman"/>
          <w:b w:val="0"/>
          <w:i w:val="0"/>
          <w:caps w:val="0"/>
          <w:color w:val="000000"/>
          <w:spacing w:val="0"/>
          <w:kern w:val="0"/>
          <w:sz w:val="24"/>
          <w:szCs w:val="24"/>
          <w:bdr w:val="none" w:color="auto" w:sz="0" w:space="0"/>
          <w:shd w:val="clear" w:fill="FFFFFF"/>
          <w:lang w:val="en-US" w:eastAsia="zh-CN" w:bidi="ar"/>
        </w:rPr>
        <w:t>2019</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年录取学生均为全日制学生。全日制学习方式的考生须将人事档案等转入我校，可转户口（除北京地区散居户口外），毕业时按</w:t>
      </w:r>
      <w:r>
        <w:rPr>
          <w:rFonts w:ascii="微软雅黑" w:hAnsi="微软雅黑" w:eastAsia="微软雅黑" w:cs="微软雅黑"/>
          <w:b w:val="0"/>
          <w:i w:val="0"/>
          <w:caps w:val="0"/>
          <w:color w:val="000000"/>
          <w:spacing w:val="0"/>
          <w:kern w:val="0"/>
          <w:sz w:val="24"/>
          <w:szCs w:val="24"/>
          <w:bdr w:val="none" w:color="auto" w:sz="0" w:space="0"/>
          <w:shd w:val="clear" w:fill="FFFFFF"/>
          <w:lang w:val="en-US" w:eastAsia="zh-CN" w:bidi="ar"/>
        </w:rPr>
        <w:t>“</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双向选择</w:t>
      </w:r>
      <w:r>
        <w:rPr>
          <w:rFonts w:hint="eastAsia" w:ascii="微软雅黑" w:hAnsi="微软雅黑" w:eastAsia="微软雅黑" w:cs="微软雅黑"/>
          <w:b w:val="0"/>
          <w:i w:val="0"/>
          <w:caps w:val="0"/>
          <w:color w:val="000000"/>
          <w:spacing w:val="0"/>
          <w:kern w:val="0"/>
          <w:sz w:val="24"/>
          <w:szCs w:val="24"/>
          <w:bdr w:val="none" w:color="auto" w:sz="0" w:space="0"/>
          <w:shd w:val="clear" w:fill="FFFFFF"/>
          <w:lang w:val="en-US" w:eastAsia="zh-CN" w:bidi="ar"/>
        </w:rPr>
        <w:t>”</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方式落实工作单位。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2"/>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八、学习方式及年限</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学习方式为全日制，全日制学生脱产学习，学制</w:t>
      </w:r>
      <w:r>
        <w:rPr>
          <w:rFonts w:hint="default" w:ascii="Times New Roman" w:hAnsi="Times New Roman" w:eastAsia="MicrosoftYaHei" w:cs="Times New Roman"/>
          <w:b w:val="0"/>
          <w:i w:val="0"/>
          <w:caps w:val="0"/>
          <w:color w:val="000000"/>
          <w:spacing w:val="0"/>
          <w:kern w:val="0"/>
          <w:sz w:val="24"/>
          <w:szCs w:val="24"/>
          <w:bdr w:val="none" w:color="auto" w:sz="0" w:space="0"/>
          <w:shd w:val="clear" w:fill="FFFFFF"/>
          <w:lang w:val="en-US" w:eastAsia="zh-CN" w:bidi="ar"/>
        </w:rPr>
        <w:t>2</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年，学费共计</w:t>
      </w:r>
      <w:r>
        <w:rPr>
          <w:rFonts w:hint="default" w:ascii="Times New Roman" w:hAnsi="Times New Roman" w:eastAsia="MicrosoftYaHei" w:cs="Times New Roman"/>
          <w:b w:val="0"/>
          <w:i w:val="0"/>
          <w:caps w:val="0"/>
          <w:color w:val="000000"/>
          <w:spacing w:val="0"/>
          <w:kern w:val="0"/>
          <w:sz w:val="24"/>
          <w:szCs w:val="24"/>
          <w:bdr w:val="none" w:color="auto" w:sz="0" w:space="0"/>
          <w:shd w:val="clear" w:fill="FFFFFF"/>
          <w:lang w:val="en-US" w:eastAsia="zh-CN" w:bidi="ar"/>
        </w:rPr>
        <w:t>6</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万元。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全日制学生学校安排住宿。</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2"/>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九、培养和学位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在规定期限内完成培养方案的规定内容，按照对外经济贸易大学研究生学籍管理和学位授予的相关规定，达到毕业要求的硕士生，将颁发相应的学历证书，并被授予专业硕士学位。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2"/>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十、其他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default" w:ascii="Times New Roman" w:hAnsi="Times New Roman" w:eastAsia="MicrosoftYaHei" w:cs="Times New Roman"/>
          <w:b w:val="0"/>
          <w:i w:val="0"/>
          <w:caps w:val="0"/>
          <w:color w:val="000000"/>
          <w:spacing w:val="0"/>
          <w:kern w:val="0"/>
          <w:sz w:val="24"/>
          <w:szCs w:val="24"/>
          <w:bdr w:val="none" w:color="auto" w:sz="0" w:space="0"/>
          <w:shd w:val="clear" w:fill="FFFFFF"/>
          <w:lang w:val="en-US" w:eastAsia="zh-CN" w:bidi="ar"/>
        </w:rPr>
        <w:t>1. </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达到国家复试标准，但未达到我校复试线的考生，应联系调剂单位。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default" w:ascii="Times New Roman" w:hAnsi="Times New Roman" w:eastAsia="MicrosoftYaHei" w:cs="Times New Roman"/>
          <w:b w:val="0"/>
          <w:i w:val="0"/>
          <w:caps w:val="0"/>
          <w:color w:val="000000"/>
          <w:spacing w:val="0"/>
          <w:kern w:val="0"/>
          <w:sz w:val="24"/>
          <w:szCs w:val="24"/>
          <w:bdr w:val="none" w:color="auto" w:sz="0" w:space="0"/>
          <w:shd w:val="clear" w:fill="FFFFFF"/>
          <w:lang w:val="en-US" w:eastAsia="zh-CN" w:bidi="ar"/>
        </w:rPr>
        <w:t>2. </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考生与所在单位因报考研究生产生的问题由考生自行处理。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default" w:ascii="Times New Roman" w:hAnsi="Times New Roman" w:eastAsia="MicrosoftYaHei" w:cs="Times New Roman"/>
          <w:b w:val="0"/>
          <w:i w:val="0"/>
          <w:caps w:val="0"/>
          <w:color w:val="000000"/>
          <w:spacing w:val="0"/>
          <w:kern w:val="0"/>
          <w:sz w:val="24"/>
          <w:szCs w:val="24"/>
          <w:bdr w:val="none" w:color="auto" w:sz="0" w:space="0"/>
          <w:shd w:val="clear" w:fill="FFFFFF"/>
          <w:lang w:val="en-US" w:eastAsia="zh-CN" w:bidi="ar"/>
        </w:rPr>
        <w:t>3. </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现役军人报考硕士生，按解放军相关部门规定办理。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ascii="’Times New Roman’" w:hAnsi="’Times New Roman’" w:eastAsia="’Times New Roman’" w:cs="’Times New Roman’"/>
          <w:b w:val="0"/>
          <w:i w:val="0"/>
          <w:caps w:val="0"/>
          <w:color w:val="000000"/>
          <w:spacing w:val="0"/>
          <w:kern w:val="0"/>
          <w:sz w:val="24"/>
          <w:szCs w:val="24"/>
          <w:bdr w:val="none" w:color="auto" w:sz="0" w:space="0"/>
          <w:shd w:val="clear" w:fill="FFFFFF"/>
          <w:lang w:val="en-US" w:eastAsia="zh-CN" w:bidi="ar"/>
        </w:rPr>
        <w:t>4.</w:t>
      </w:r>
      <w:r>
        <w:rPr>
          <w:rFonts w:hint="default" w:ascii="’Times New Roman’" w:hAnsi="’Times New Roman’" w:eastAsia="’Times New Roman’" w:cs="’Times New Roman’"/>
          <w:b w:val="0"/>
          <w:i w:val="0"/>
          <w:caps w:val="0"/>
          <w:color w:val="000000"/>
          <w:spacing w:val="0"/>
          <w:kern w:val="0"/>
          <w:sz w:val="24"/>
          <w:szCs w:val="24"/>
          <w:bdr w:val="none" w:color="auto" w:sz="0" w:space="0"/>
          <w:shd w:val="clear" w:fill="FFFFFF"/>
          <w:lang w:val="en-US" w:eastAsia="zh-CN" w:bidi="ar"/>
        </w:rPr>
        <w:t> </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本简章内容如与教育主管部门下达文件不符的，以教育主管部门下达的文件为准。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2"/>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十一、招生咨询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对外经济贸易大学硕士生研究生招生专业目录、参考书目及有关注意事项可登录研究生院主页（</w:t>
      </w:r>
      <w:r>
        <w:rPr>
          <w:rFonts w:hint="default" w:ascii="Times New Roman" w:hAnsi="Times New Roman" w:eastAsia="MicrosoftYaHei" w:cs="Times New Roman"/>
          <w:b w:val="0"/>
          <w:i w:val="0"/>
          <w:caps w:val="0"/>
          <w:color w:val="000000"/>
          <w:spacing w:val="0"/>
          <w:kern w:val="0"/>
          <w:sz w:val="24"/>
          <w:szCs w:val="24"/>
          <w:bdr w:val="none" w:color="auto" w:sz="0" w:space="0"/>
          <w:shd w:val="clear" w:fill="FFFFFF"/>
          <w:lang w:val="en-US" w:eastAsia="zh-CN" w:bidi="ar"/>
        </w:rPr>
        <w:t>yjsy.uibe.edu.cn</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）查询。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咨询电话：</w:t>
      </w:r>
      <w:r>
        <w:rPr>
          <w:rFonts w:hint="default" w:ascii="Times New Roman" w:hAnsi="Times New Roman" w:eastAsia="MicrosoftYaHei" w:cs="Times New Roman"/>
          <w:b w:val="0"/>
          <w:i w:val="0"/>
          <w:caps w:val="0"/>
          <w:color w:val="000000"/>
          <w:spacing w:val="0"/>
          <w:kern w:val="0"/>
          <w:sz w:val="24"/>
          <w:szCs w:val="24"/>
          <w:bdr w:val="none" w:color="auto" w:sz="0" w:space="0"/>
          <w:shd w:val="clear" w:fill="FFFFFF"/>
          <w:lang w:val="en-US" w:eastAsia="zh-CN" w:bidi="ar"/>
        </w:rPr>
        <w:t>010-64492151</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w:t>
      </w:r>
      <w:r>
        <w:rPr>
          <w:rFonts w:hint="default" w:ascii="Times New Roman" w:hAnsi="Times New Roman" w:eastAsia="MicrosoftYaHei" w:cs="Times New Roman"/>
          <w:b w:val="0"/>
          <w:i w:val="0"/>
          <w:caps w:val="0"/>
          <w:color w:val="000000"/>
          <w:spacing w:val="0"/>
          <w:kern w:val="0"/>
          <w:sz w:val="24"/>
          <w:szCs w:val="24"/>
          <w:bdr w:val="none" w:color="auto" w:sz="0" w:space="0"/>
          <w:shd w:val="clear" w:fill="FFFFFF"/>
          <w:lang w:val="en-US" w:eastAsia="zh-CN" w:bidi="ar"/>
        </w:rPr>
        <w:t>010-64495202(fax)</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电子邮件：</w:t>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fldChar w:fldCharType="begin"/>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instrText xml:space="preserve"> HYPERLINK "mailto:yzb@uibe.edu.cn" </w:instrText>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fldChar w:fldCharType="separate"/>
      </w:r>
      <w:r>
        <w:rPr>
          <w:rStyle w:val="4"/>
          <w:rFonts w:hint="default" w:ascii="Times New Roman" w:hAnsi="Times New Roman" w:eastAsia="MicrosoftYaHei" w:cs="Times New Roman"/>
          <w:b w:val="0"/>
          <w:i w:val="0"/>
          <w:caps w:val="0"/>
          <w:color w:val="000000"/>
          <w:spacing w:val="0"/>
          <w:sz w:val="24"/>
          <w:szCs w:val="24"/>
          <w:u w:val="none"/>
          <w:bdr w:val="none" w:color="auto" w:sz="0" w:space="0"/>
          <w:shd w:val="clear" w:fill="FFFFFF"/>
          <w:lang w:val="en-US"/>
        </w:rPr>
        <w:t>yzb@uibe.edu.cn</w:t>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通讯地址：北京市朝阳区惠新东街</w:t>
      </w:r>
      <w:r>
        <w:rPr>
          <w:rFonts w:hint="default" w:ascii="Times New Roman" w:hAnsi="Times New Roman" w:eastAsia="MicrosoftYaHei" w:cs="Times New Roman"/>
          <w:b w:val="0"/>
          <w:i w:val="0"/>
          <w:caps w:val="0"/>
          <w:color w:val="000000"/>
          <w:spacing w:val="0"/>
          <w:kern w:val="0"/>
          <w:sz w:val="24"/>
          <w:szCs w:val="24"/>
          <w:bdr w:val="none" w:color="auto" w:sz="0" w:space="0"/>
          <w:shd w:val="clear" w:fill="FFFFFF"/>
          <w:lang w:val="en-US" w:eastAsia="zh-CN" w:bidi="ar"/>
        </w:rPr>
        <w:t>10</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号对外经济贸易大学</w:t>
      </w:r>
      <w:r>
        <w:rPr>
          <w:rFonts w:hint="default" w:ascii="Times New Roman" w:hAnsi="Times New Roman" w:eastAsia="MicrosoftYaHei" w:cs="Times New Roman"/>
          <w:b w:val="0"/>
          <w:i w:val="0"/>
          <w:caps w:val="0"/>
          <w:color w:val="000000"/>
          <w:spacing w:val="0"/>
          <w:kern w:val="0"/>
          <w:sz w:val="24"/>
          <w:szCs w:val="24"/>
          <w:bdr w:val="none" w:color="auto" w:sz="0" w:space="0"/>
          <w:shd w:val="clear" w:fill="FFFFFF"/>
          <w:lang w:val="en-US" w:eastAsia="zh-CN" w:bidi="ar"/>
        </w:rPr>
        <w:t>86</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号信箱研招办</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邮政编码：</w:t>
      </w:r>
      <w:r>
        <w:rPr>
          <w:rFonts w:hint="default" w:ascii="Times New Roman" w:hAnsi="Times New Roman" w:eastAsia="MicrosoftYaHei" w:cs="Times New Roman"/>
          <w:b w:val="0"/>
          <w:i w:val="0"/>
          <w:caps w:val="0"/>
          <w:color w:val="000000"/>
          <w:spacing w:val="0"/>
          <w:kern w:val="0"/>
          <w:sz w:val="24"/>
          <w:szCs w:val="24"/>
          <w:bdr w:val="none" w:color="auto" w:sz="0" w:space="0"/>
          <w:shd w:val="clear" w:fill="FFFFFF"/>
          <w:lang w:val="en-US" w:eastAsia="zh-CN" w:bidi="ar"/>
        </w:rPr>
        <w:t>100029</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default" w:ascii="Times New Roman" w:hAnsi="Times New Roman" w:eastAsia="MicrosoftYaHei" w:cs="Times New Roman"/>
          <w:b w:val="0"/>
          <w:i w:val="0"/>
          <w:caps w:val="0"/>
          <w:color w:val="000000"/>
          <w:spacing w:val="0"/>
          <w:kern w:val="0"/>
          <w:sz w:val="24"/>
          <w:szCs w:val="2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righ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对外经济贸易大学研招办</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930" w:firstLine="480"/>
        <w:jc w:val="right"/>
        <w:rPr>
          <w:rFonts w:hint="default" w:ascii="MicrosoftYaHei" w:hAnsi="MicrosoftYaHei" w:eastAsia="MicrosoftYaHei" w:cs="MicrosoftYaHei"/>
          <w:b w:val="0"/>
          <w:i w:val="0"/>
          <w:caps w:val="0"/>
          <w:color w:val="000000"/>
          <w:spacing w:val="0"/>
          <w:sz w:val="18"/>
          <w:szCs w:val="18"/>
        </w:rPr>
      </w:pPr>
      <w:r>
        <w:rPr>
          <w:rFonts w:hint="default" w:ascii="Times New Roman" w:hAnsi="Times New Roman" w:eastAsia="MicrosoftYaHei" w:cs="Times New Roman"/>
          <w:b w:val="0"/>
          <w:i w:val="0"/>
          <w:caps w:val="0"/>
          <w:color w:val="000000"/>
          <w:spacing w:val="0"/>
          <w:kern w:val="0"/>
          <w:sz w:val="24"/>
          <w:szCs w:val="24"/>
          <w:bdr w:val="none" w:color="auto" w:sz="0" w:space="0"/>
          <w:shd w:val="clear" w:fill="FFFFFF"/>
          <w:lang w:val="en-US" w:eastAsia="zh-CN" w:bidi="ar"/>
        </w:rPr>
        <w:t>2018</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年</w:t>
      </w:r>
      <w:r>
        <w:rPr>
          <w:rFonts w:hint="default" w:ascii="Times New Roman" w:hAnsi="Times New Roman" w:eastAsia="MicrosoftYaHei" w:cs="Times New Roman"/>
          <w:b w:val="0"/>
          <w:i w:val="0"/>
          <w:caps w:val="0"/>
          <w:color w:val="000000"/>
          <w:spacing w:val="0"/>
          <w:kern w:val="0"/>
          <w:sz w:val="24"/>
          <w:szCs w:val="24"/>
          <w:bdr w:val="none" w:color="auto" w:sz="0" w:space="0"/>
          <w:shd w:val="clear" w:fill="FFFFFF"/>
          <w:lang w:val="en-US" w:eastAsia="zh-CN" w:bidi="ar"/>
        </w:rPr>
        <w:t>9</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月</w:t>
      </w:r>
    </w:p>
    <w:p>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roman"/>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0002AFF" w:usb1="C000247B" w:usb2="00000009" w:usb3="00000000" w:csb0="200001FF" w:csb1="00000000"/>
  </w:font>
  <w:font w:name="MicrosoftYaHei">
    <w:altName w:val="魂心"/>
    <w:panose1 w:val="00000000000000000000"/>
    <w:charset w:val="00"/>
    <w:family w:val="auto"/>
    <w:pitch w:val="default"/>
    <w:sig w:usb0="00000000" w:usb1="00000000" w:usb2="00000000" w:usb3="00000000" w:csb0="00000000" w:csb1="00000000"/>
  </w:font>
  <w:font w:name="魂心">
    <w:panose1 w:val="02000009000000000000"/>
    <w:charset w:val="00"/>
    <w:family w:val="auto"/>
    <w:pitch w:val="default"/>
    <w:sig w:usb0="A1007AEF" w:usb1="F9DF7CFB" w:usb2="0000001E" w:usb3="00000000" w:csb0="20020000" w:csb1="00000000"/>
  </w:font>
  <w:font w:name="黑体">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 w:name="’Times New Roman’">
    <w:altName w:val="魂心"/>
    <w:panose1 w:val="00000000000000000000"/>
    <w:charset w:val="00"/>
    <w:family w:val="auto"/>
    <w:pitch w:val="default"/>
    <w:sig w:usb0="00000000" w:usb1="00000000" w:usb2="00000000" w:usb3="00000000" w:csb0="00000000" w:csb1="00000000"/>
  </w:font>
  <w:font w:name="魂心">
    <w:panose1 w:val="02000009000000000000"/>
    <w:charset w:val="00"/>
    <w:family w:val="auto"/>
    <w:pitch w:val="default"/>
    <w:sig w:usb0="A1007AEF" w:usb1="F9DF7CFB" w:usb2="0000001E" w:usb3="00000000" w:csb0="2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49A16F1"/>
    <w:rsid w:val="549A16F1"/>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character" w:styleId="3">
    <w:name w:val="Strong"/>
    <w:basedOn w:val="2"/>
    <w:qFormat/>
    <w:uiPriority w:val="0"/>
    <w:rPr>
      <w:b/>
    </w:rPr>
  </w:style>
  <w:style w:type="character" w:styleId="4">
    <w:name w:val="Hyperlink"/>
    <w:basedOn w:val="2"/>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Office_10.1.0.5745_F1E327BC-269C-435d-A152-05C5408002CA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2018-09-18T09:59:00Z</dcterms:created>
  <dc:creator>Zlh</dc:creator>
  <cp:lastModifiedBy>Zlh</cp:lastModifiedBy>
  <dcterms:modified xsi:type="dcterms:W3CDTF">2018-09-18T09:59:32Z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2052-10.1.0.5745</vt:lpwstr>
  </property>
</Properties>
</file>