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6ED894" w14:textId="77777777" w:rsidR="00F53B69" w:rsidRDefault="00FE3518">
      <w:pPr>
        <w:spacing w:line="360" w:lineRule="auto"/>
        <w:jc w:val="center"/>
        <w:rPr>
          <w:rFonts w:ascii="黑体" w:eastAsia="黑体" w:hAnsi="宋体"/>
          <w:b/>
          <w:sz w:val="28"/>
        </w:rPr>
      </w:pPr>
      <w:r>
        <w:rPr>
          <w:rFonts w:ascii="黑体" w:eastAsia="黑体" w:hAnsi="宋体" w:hint="eastAsia"/>
          <w:b/>
          <w:sz w:val="28"/>
        </w:rPr>
        <w:t>201</w:t>
      </w:r>
      <w:r w:rsidR="006C3C6D">
        <w:rPr>
          <w:rFonts w:ascii="黑体" w:eastAsia="黑体" w:hAnsi="宋体" w:hint="eastAsia"/>
          <w:b/>
          <w:sz w:val="28"/>
        </w:rPr>
        <w:t>8</w:t>
      </w:r>
      <w:r>
        <w:rPr>
          <w:rFonts w:ascii="黑体" w:eastAsia="黑体" w:hAnsi="宋体" w:hint="eastAsia"/>
          <w:b/>
          <w:sz w:val="28"/>
        </w:rPr>
        <w:t>年硕士研究生统一入学考试</w:t>
      </w:r>
    </w:p>
    <w:p w14:paraId="4F77982E" w14:textId="77777777" w:rsidR="00F53B69" w:rsidRDefault="00FE3518">
      <w:pPr>
        <w:spacing w:line="360" w:lineRule="auto"/>
        <w:jc w:val="center"/>
        <w:rPr>
          <w:rFonts w:ascii="宋体" w:hAnsi="宋体"/>
          <w:b/>
          <w:sz w:val="28"/>
        </w:rPr>
      </w:pPr>
      <w:r>
        <w:rPr>
          <w:rFonts w:ascii="黑体" w:eastAsia="黑体" w:hAnsi="宋体" w:hint="eastAsia"/>
          <w:b/>
          <w:sz w:val="28"/>
        </w:rPr>
        <w:t>《测量学》</w:t>
      </w:r>
    </w:p>
    <w:p w14:paraId="3A1604A3" w14:textId="77777777" w:rsidR="00F53B69" w:rsidRDefault="00FE3518">
      <w:pPr>
        <w:spacing w:line="360" w:lineRule="auto"/>
        <w:jc w:val="center"/>
        <w:rPr>
          <w:rFonts w:eastAsia="华文新魏"/>
          <w:b/>
          <w:sz w:val="28"/>
          <w:szCs w:val="28"/>
        </w:rPr>
      </w:pPr>
      <w:r>
        <w:rPr>
          <w:rFonts w:eastAsia="华文新魏" w:hint="eastAsia"/>
          <w:b/>
          <w:sz w:val="28"/>
          <w:szCs w:val="28"/>
        </w:rPr>
        <w:t>第一部分</w:t>
      </w:r>
      <w:r>
        <w:rPr>
          <w:rFonts w:eastAsia="华文新魏" w:hint="eastAsia"/>
          <w:b/>
          <w:sz w:val="28"/>
          <w:szCs w:val="28"/>
        </w:rPr>
        <w:t xml:space="preserve">  </w:t>
      </w:r>
      <w:r>
        <w:rPr>
          <w:rFonts w:eastAsia="华文新魏" w:hint="eastAsia"/>
          <w:b/>
          <w:sz w:val="28"/>
          <w:szCs w:val="28"/>
        </w:rPr>
        <w:t>考试说明</w:t>
      </w:r>
    </w:p>
    <w:p w14:paraId="79BCB894" w14:textId="77777777" w:rsidR="00F53B69" w:rsidRDefault="00FE3518">
      <w:pPr>
        <w:numPr>
          <w:ilvl w:val="0"/>
          <w:numId w:val="1"/>
        </w:numPr>
        <w:spacing w:line="440" w:lineRule="exact"/>
        <w:rPr>
          <w:rFonts w:eastAsia="黑体"/>
          <w:sz w:val="24"/>
        </w:rPr>
      </w:pPr>
      <w:r>
        <w:rPr>
          <w:rFonts w:eastAsia="黑体" w:hint="eastAsia"/>
          <w:sz w:val="24"/>
        </w:rPr>
        <w:t>考试性质</w:t>
      </w:r>
    </w:p>
    <w:p w14:paraId="5801FE06" w14:textId="54DD6668" w:rsidR="00F53B69" w:rsidRDefault="00FE3518">
      <w:pPr>
        <w:pStyle w:val="a9"/>
        <w:spacing w:line="360" w:lineRule="auto"/>
      </w:pPr>
      <w:r>
        <w:rPr>
          <w:rFonts w:ascii="宋体" w:hAnsi="宋体" w:hint="eastAsia"/>
          <w:szCs w:val="24"/>
        </w:rPr>
        <w:t>测量学</w:t>
      </w:r>
      <w:r>
        <w:rPr>
          <w:rFonts w:hint="eastAsia"/>
        </w:rPr>
        <w:t>是东北大学资源与土木工程学院</w:t>
      </w:r>
      <w:r w:rsidR="00FF2EDB">
        <w:rPr>
          <w:rFonts w:hint="eastAsia"/>
        </w:rPr>
        <w:t>测绘科学与技术</w:t>
      </w:r>
      <w:r w:rsidR="001857CE">
        <w:rPr>
          <w:rFonts w:hint="eastAsia"/>
        </w:rPr>
        <w:t>学科</w:t>
      </w:r>
      <w:r>
        <w:rPr>
          <w:rFonts w:hint="eastAsia"/>
        </w:rPr>
        <w:t>硕士生入学考试的专业基础课。考试对象为参加东北大学资源与土木工程学院</w:t>
      </w:r>
      <w:r w:rsidR="00505511">
        <w:rPr>
          <w:rFonts w:hint="eastAsia"/>
        </w:rPr>
        <w:t>测绘科学与技术学科</w:t>
      </w:r>
      <w:r>
        <w:rPr>
          <w:rFonts w:hint="eastAsia"/>
        </w:rPr>
        <w:t>201</w:t>
      </w:r>
      <w:r w:rsidR="00777EC7">
        <w:rPr>
          <w:rFonts w:hint="eastAsia"/>
        </w:rPr>
        <w:t>8</w:t>
      </w:r>
      <w:r>
        <w:rPr>
          <w:rFonts w:hint="eastAsia"/>
        </w:rPr>
        <w:t>年全国硕士研究生入学考试的准考考生。</w:t>
      </w:r>
      <w:bookmarkStart w:id="0" w:name="_GoBack"/>
      <w:bookmarkEnd w:id="0"/>
    </w:p>
    <w:p w14:paraId="5F7B1A8C" w14:textId="77777777" w:rsidR="00F53B69" w:rsidRDefault="00FE3518">
      <w:pPr>
        <w:spacing w:line="360" w:lineRule="auto"/>
        <w:ind w:firstLine="482"/>
        <w:rPr>
          <w:rFonts w:eastAsia="黑体"/>
          <w:sz w:val="24"/>
        </w:rPr>
      </w:pPr>
      <w:r>
        <w:rPr>
          <w:rFonts w:eastAsia="黑体" w:hint="eastAsia"/>
          <w:sz w:val="24"/>
        </w:rPr>
        <w:t>二、考试形式与试卷结构</w:t>
      </w:r>
    </w:p>
    <w:p w14:paraId="10B65C0E" w14:textId="77777777" w:rsidR="00F53B69" w:rsidRDefault="00FE3518">
      <w:pPr>
        <w:spacing w:line="360" w:lineRule="auto"/>
        <w:ind w:firstLine="482"/>
        <w:rPr>
          <w:sz w:val="24"/>
        </w:rPr>
      </w:pPr>
      <w:r>
        <w:rPr>
          <w:rFonts w:hint="eastAsia"/>
          <w:sz w:val="24"/>
        </w:rPr>
        <w:t>（一）答卷方式：闭卷，笔试</w:t>
      </w:r>
    </w:p>
    <w:p w14:paraId="3EF64DD7" w14:textId="77777777" w:rsidR="00F53B69" w:rsidRDefault="00FE3518">
      <w:pPr>
        <w:spacing w:line="360" w:lineRule="auto"/>
        <w:ind w:firstLine="482"/>
        <w:rPr>
          <w:sz w:val="24"/>
        </w:rPr>
      </w:pPr>
      <w:r>
        <w:rPr>
          <w:rFonts w:hint="eastAsia"/>
          <w:sz w:val="24"/>
        </w:rPr>
        <w:t>（二）答题时间：</w:t>
      </w:r>
      <w:r>
        <w:rPr>
          <w:rFonts w:hint="eastAsia"/>
          <w:sz w:val="24"/>
        </w:rPr>
        <w:t>180</w:t>
      </w:r>
      <w:r>
        <w:rPr>
          <w:rFonts w:hint="eastAsia"/>
          <w:sz w:val="24"/>
        </w:rPr>
        <w:t>分钟</w:t>
      </w:r>
    </w:p>
    <w:p w14:paraId="0A151942" w14:textId="77777777" w:rsidR="00F53B69" w:rsidRDefault="00FE3518">
      <w:pPr>
        <w:spacing w:line="360" w:lineRule="auto"/>
        <w:ind w:firstLine="482"/>
        <w:rPr>
          <w:sz w:val="24"/>
        </w:rPr>
      </w:pPr>
      <w:r>
        <w:rPr>
          <w:rFonts w:hint="eastAsia"/>
          <w:sz w:val="24"/>
        </w:rPr>
        <w:t>（三）考试题型及比例</w:t>
      </w:r>
    </w:p>
    <w:p w14:paraId="6676BEE2" w14:textId="77777777" w:rsidR="00F53B69" w:rsidRPr="004A14DE" w:rsidRDefault="00FE3518">
      <w:pPr>
        <w:spacing w:line="360" w:lineRule="auto"/>
        <w:ind w:left="793" w:firstLine="482"/>
        <w:rPr>
          <w:color w:val="000000" w:themeColor="text1"/>
          <w:sz w:val="24"/>
        </w:rPr>
      </w:pPr>
      <w:r w:rsidRPr="004A14DE">
        <w:rPr>
          <w:rFonts w:ascii="宋体" w:hAnsi="宋体" w:hint="eastAsia"/>
          <w:color w:val="000000" w:themeColor="text1"/>
          <w:sz w:val="24"/>
        </w:rPr>
        <w:t xml:space="preserve">概念题   </w:t>
      </w:r>
      <w:r w:rsidRPr="004A14DE">
        <w:rPr>
          <w:rFonts w:hint="eastAsia"/>
          <w:color w:val="000000" w:themeColor="text1"/>
          <w:sz w:val="24"/>
        </w:rPr>
        <w:tab/>
      </w:r>
      <w:r w:rsidRPr="004A14DE">
        <w:rPr>
          <w:rFonts w:hint="eastAsia"/>
          <w:color w:val="000000" w:themeColor="text1"/>
          <w:sz w:val="24"/>
        </w:rPr>
        <w:tab/>
        <w:t xml:space="preserve">      </w:t>
      </w:r>
      <w:r w:rsidRPr="004A14DE">
        <w:rPr>
          <w:rFonts w:ascii="宋体" w:hAnsi="宋体" w:hint="eastAsia"/>
          <w:color w:val="000000" w:themeColor="text1"/>
          <w:sz w:val="24"/>
        </w:rPr>
        <w:t>13</w:t>
      </w:r>
      <w:r w:rsidRPr="004A14DE">
        <w:rPr>
          <w:rFonts w:hint="eastAsia"/>
          <w:color w:val="000000" w:themeColor="text1"/>
          <w:sz w:val="24"/>
        </w:rPr>
        <w:t>%</w:t>
      </w:r>
    </w:p>
    <w:p w14:paraId="7485CFFF" w14:textId="77777777" w:rsidR="00F53B69" w:rsidRPr="004A14DE" w:rsidRDefault="00FE3518">
      <w:pPr>
        <w:spacing w:line="360" w:lineRule="auto"/>
        <w:ind w:left="793" w:firstLine="482"/>
        <w:rPr>
          <w:color w:val="000000" w:themeColor="text1"/>
          <w:sz w:val="24"/>
        </w:rPr>
      </w:pPr>
      <w:r w:rsidRPr="004A14DE">
        <w:rPr>
          <w:rFonts w:ascii="宋体" w:hAnsi="宋体" w:hint="eastAsia"/>
          <w:color w:val="000000" w:themeColor="text1"/>
          <w:sz w:val="24"/>
        </w:rPr>
        <w:t>选择题              27</w:t>
      </w:r>
      <w:r w:rsidRPr="004A14DE">
        <w:rPr>
          <w:rFonts w:hint="eastAsia"/>
          <w:color w:val="000000" w:themeColor="text1"/>
          <w:sz w:val="24"/>
        </w:rPr>
        <w:t>%</w:t>
      </w:r>
    </w:p>
    <w:p w14:paraId="4C89590E" w14:textId="77777777" w:rsidR="00F53B69" w:rsidRPr="004A14DE" w:rsidRDefault="00FE3518">
      <w:pPr>
        <w:spacing w:line="360" w:lineRule="auto"/>
        <w:ind w:left="793" w:firstLine="482"/>
        <w:rPr>
          <w:color w:val="000000" w:themeColor="text1"/>
          <w:sz w:val="24"/>
        </w:rPr>
      </w:pPr>
      <w:r w:rsidRPr="004A14DE">
        <w:rPr>
          <w:rFonts w:hint="eastAsia"/>
          <w:color w:val="000000" w:themeColor="text1"/>
          <w:sz w:val="24"/>
        </w:rPr>
        <w:t>简答题</w:t>
      </w:r>
      <w:r w:rsidRPr="004A14DE">
        <w:rPr>
          <w:rFonts w:hint="eastAsia"/>
          <w:color w:val="000000" w:themeColor="text1"/>
          <w:sz w:val="24"/>
        </w:rPr>
        <w:tab/>
      </w:r>
      <w:r w:rsidRPr="004A14DE">
        <w:rPr>
          <w:rFonts w:hint="eastAsia"/>
          <w:color w:val="000000" w:themeColor="text1"/>
          <w:sz w:val="24"/>
        </w:rPr>
        <w:tab/>
      </w:r>
      <w:r w:rsidRPr="004A14DE">
        <w:rPr>
          <w:rFonts w:hint="eastAsia"/>
          <w:color w:val="000000" w:themeColor="text1"/>
          <w:sz w:val="24"/>
        </w:rPr>
        <w:tab/>
        <w:t xml:space="preserve">      27%</w:t>
      </w:r>
    </w:p>
    <w:p w14:paraId="4C2A4BD2" w14:textId="77777777" w:rsidR="00F53B69" w:rsidRPr="004A14DE" w:rsidRDefault="00FE3518">
      <w:pPr>
        <w:spacing w:line="360" w:lineRule="auto"/>
        <w:ind w:left="793" w:firstLine="482"/>
        <w:rPr>
          <w:color w:val="000000" w:themeColor="text1"/>
          <w:sz w:val="24"/>
        </w:rPr>
      </w:pPr>
      <w:r w:rsidRPr="004A14DE">
        <w:rPr>
          <w:rFonts w:ascii="宋体" w:hAnsi="宋体" w:hint="eastAsia"/>
          <w:color w:val="000000" w:themeColor="text1"/>
          <w:sz w:val="24"/>
        </w:rPr>
        <w:t>计算题与</w:t>
      </w:r>
      <w:r w:rsidRPr="004A14DE">
        <w:rPr>
          <w:rFonts w:hint="eastAsia"/>
          <w:color w:val="000000" w:themeColor="text1"/>
          <w:sz w:val="24"/>
        </w:rPr>
        <w:t>综述题</w:t>
      </w:r>
      <w:r w:rsidRPr="004A14DE">
        <w:rPr>
          <w:rFonts w:ascii="宋体" w:hAnsi="宋体" w:hint="eastAsia"/>
          <w:color w:val="000000" w:themeColor="text1"/>
          <w:sz w:val="24"/>
        </w:rPr>
        <w:t xml:space="preserve">      33</w:t>
      </w:r>
      <w:r w:rsidRPr="004A14DE">
        <w:rPr>
          <w:rFonts w:hint="eastAsia"/>
          <w:color w:val="000000" w:themeColor="text1"/>
          <w:sz w:val="24"/>
        </w:rPr>
        <w:t>%</w:t>
      </w:r>
    </w:p>
    <w:p w14:paraId="0DAB9A0C" w14:textId="77777777" w:rsidR="00F53B69" w:rsidRPr="004A14DE" w:rsidRDefault="00FE3518">
      <w:pPr>
        <w:spacing w:line="360" w:lineRule="auto"/>
        <w:ind w:left="793" w:firstLine="482"/>
        <w:rPr>
          <w:color w:val="000000" w:themeColor="text1"/>
          <w:sz w:val="24"/>
        </w:rPr>
      </w:pPr>
      <w:r w:rsidRPr="004A14DE">
        <w:rPr>
          <w:rFonts w:hint="eastAsia"/>
          <w:color w:val="000000" w:themeColor="text1"/>
          <w:sz w:val="24"/>
        </w:rPr>
        <w:t xml:space="preserve">           </w:t>
      </w:r>
    </w:p>
    <w:p w14:paraId="0B418146" w14:textId="77777777" w:rsidR="00F53B69" w:rsidRDefault="00FE3518">
      <w:pPr>
        <w:spacing w:line="360" w:lineRule="auto"/>
        <w:ind w:firstLine="482"/>
        <w:rPr>
          <w:sz w:val="24"/>
        </w:rPr>
      </w:pPr>
      <w:r>
        <w:rPr>
          <w:rFonts w:hint="eastAsia"/>
          <w:sz w:val="24"/>
        </w:rPr>
        <w:t>（四）参考书目</w:t>
      </w:r>
    </w:p>
    <w:p w14:paraId="6B0915C5" w14:textId="77777777" w:rsidR="00F53B69" w:rsidRDefault="00FE3518">
      <w:pPr>
        <w:spacing w:line="360" w:lineRule="auto"/>
        <w:ind w:firstLineChars="400" w:firstLine="960"/>
        <w:rPr>
          <w:sz w:val="24"/>
        </w:rPr>
      </w:pPr>
      <w:r>
        <w:rPr>
          <w:rFonts w:hint="eastAsia"/>
          <w:sz w:val="24"/>
        </w:rPr>
        <w:t>毛亚纯，高铁军，何群编著的《数字测图原理与方法》，东北大学出版社，</w:t>
      </w:r>
      <w:r>
        <w:rPr>
          <w:rFonts w:ascii="宋体" w:hAnsi="宋体" w:hint="eastAsia"/>
          <w:sz w:val="24"/>
        </w:rPr>
        <w:t>版次2014年11月第一版。</w:t>
      </w:r>
    </w:p>
    <w:p w14:paraId="5695215F" w14:textId="77777777" w:rsidR="00F53B69" w:rsidRDefault="00FE3518">
      <w:pPr>
        <w:spacing w:line="360" w:lineRule="auto"/>
        <w:ind w:firstLine="482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  顾孝烈，鲍峰，程效军编著</w:t>
      </w:r>
      <w:r>
        <w:rPr>
          <w:rFonts w:ascii="宋体" w:hAnsi="宋体" w:hint="eastAsia"/>
          <w:sz w:val="24"/>
          <w:szCs w:val="24"/>
        </w:rPr>
        <w:t>的</w:t>
      </w:r>
      <w:r>
        <w:rPr>
          <w:rFonts w:ascii="宋体" w:hAnsi="宋体" w:hint="eastAsia"/>
          <w:sz w:val="24"/>
        </w:rPr>
        <w:t>《测绘学》，同济大学出版社，版次2006年8月第三版。</w:t>
      </w:r>
    </w:p>
    <w:p w14:paraId="322E2EA0" w14:textId="77777777" w:rsidR="00F53B69" w:rsidRDefault="00FE3518">
      <w:pPr>
        <w:spacing w:line="360" w:lineRule="auto"/>
        <w:ind w:firstLine="482"/>
        <w:rPr>
          <w:sz w:val="24"/>
        </w:rPr>
      </w:pPr>
      <w:r>
        <w:rPr>
          <w:rFonts w:ascii="宋体" w:hAnsi="宋体" w:hint="eastAsia"/>
          <w:sz w:val="24"/>
        </w:rPr>
        <w:t xml:space="preserve">    </w:t>
      </w:r>
    </w:p>
    <w:p w14:paraId="30BF864B" w14:textId="77777777" w:rsidR="00F53B69" w:rsidRDefault="00FE3518">
      <w:pPr>
        <w:spacing w:line="440" w:lineRule="exact"/>
        <w:jc w:val="center"/>
        <w:rPr>
          <w:rFonts w:eastAsia="华文新魏"/>
          <w:b/>
          <w:sz w:val="28"/>
          <w:szCs w:val="28"/>
        </w:rPr>
      </w:pPr>
      <w:r>
        <w:rPr>
          <w:rFonts w:eastAsia="华文新魏" w:hint="eastAsia"/>
          <w:b/>
          <w:sz w:val="28"/>
          <w:szCs w:val="28"/>
        </w:rPr>
        <w:t>第二部分</w:t>
      </w:r>
      <w:r>
        <w:rPr>
          <w:rFonts w:eastAsia="华文新魏" w:hint="eastAsia"/>
          <w:b/>
          <w:sz w:val="28"/>
          <w:szCs w:val="28"/>
        </w:rPr>
        <w:t xml:space="preserve">  </w:t>
      </w:r>
      <w:r>
        <w:rPr>
          <w:rFonts w:eastAsia="华文新魏" w:hint="eastAsia"/>
          <w:b/>
          <w:sz w:val="28"/>
          <w:szCs w:val="28"/>
        </w:rPr>
        <w:t>考查要点</w:t>
      </w:r>
    </w:p>
    <w:p w14:paraId="3E8FC0BD" w14:textId="77777777" w:rsidR="00F53B69" w:rsidRDefault="00F53B69">
      <w:pPr>
        <w:spacing w:line="440" w:lineRule="exact"/>
        <w:jc w:val="center"/>
        <w:rPr>
          <w:rFonts w:eastAsia="华文新魏"/>
          <w:b/>
          <w:sz w:val="28"/>
          <w:szCs w:val="28"/>
        </w:rPr>
      </w:pPr>
    </w:p>
    <w:p w14:paraId="2BE1F62B" w14:textId="77777777" w:rsidR="00F53B69" w:rsidRDefault="00FE3518">
      <w:pPr>
        <w:numPr>
          <w:ilvl w:val="1"/>
          <w:numId w:val="2"/>
        </w:numPr>
        <w:tabs>
          <w:tab w:val="left" w:pos="1287"/>
        </w:tabs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lastRenderedPageBreak/>
        <w:t>测量学</w:t>
      </w:r>
      <w:r w:rsidR="00A863FE">
        <w:rPr>
          <w:rFonts w:ascii="宋体" w:hAnsi="宋体" w:hint="eastAsia"/>
          <w:sz w:val="24"/>
        </w:rPr>
        <w:t>的基本知识</w:t>
      </w:r>
    </w:p>
    <w:p w14:paraId="16AD8B7E" w14:textId="77777777" w:rsidR="00F53B69" w:rsidRDefault="00FE3518">
      <w:pPr>
        <w:spacing w:line="360" w:lineRule="auto"/>
        <w:ind w:left="114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测绘学的任务和作用；</w:t>
      </w:r>
    </w:p>
    <w:p w14:paraId="1ACD1946" w14:textId="77777777" w:rsidR="00F53B69" w:rsidRDefault="00FE3518">
      <w:pPr>
        <w:spacing w:line="360" w:lineRule="auto"/>
        <w:ind w:left="114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地球的形状、大小和地面点位的确定；</w:t>
      </w:r>
    </w:p>
    <w:p w14:paraId="494F4442" w14:textId="77777777" w:rsidR="00F53B69" w:rsidRDefault="00FE3518">
      <w:pPr>
        <w:spacing w:line="360" w:lineRule="auto"/>
        <w:ind w:left="114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用水平面代替水准面的限度；</w:t>
      </w:r>
    </w:p>
    <w:p w14:paraId="00FA69CD" w14:textId="77777777" w:rsidR="00F53B69" w:rsidRDefault="00FE3518">
      <w:pPr>
        <w:spacing w:line="360" w:lineRule="auto"/>
        <w:ind w:left="114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测图的基本原理与测量工作概述。</w:t>
      </w:r>
    </w:p>
    <w:p w14:paraId="21B99E70" w14:textId="77777777" w:rsidR="00F53B69" w:rsidRDefault="00FE3518">
      <w:pPr>
        <w:numPr>
          <w:ilvl w:val="1"/>
          <w:numId w:val="2"/>
        </w:numPr>
        <w:tabs>
          <w:tab w:val="left" w:pos="1287"/>
        </w:tabs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水准仪及水准测量</w:t>
      </w:r>
    </w:p>
    <w:p w14:paraId="68FFF4AB" w14:textId="77777777" w:rsidR="00F53B69" w:rsidRDefault="00FE3518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       水准测量；</w:t>
      </w:r>
    </w:p>
    <w:p w14:paraId="3E5A427D" w14:textId="77777777" w:rsidR="00F53B69" w:rsidRDefault="00FE3518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       水准仪及相关工具；</w:t>
      </w:r>
    </w:p>
    <w:p w14:paraId="27B58908" w14:textId="77777777" w:rsidR="00F53B69" w:rsidRDefault="00FE3518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       水准仪的使用；</w:t>
      </w:r>
    </w:p>
    <w:p w14:paraId="7A56C6A7" w14:textId="77777777" w:rsidR="00F53B69" w:rsidRDefault="00FE3518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       水准测量的施测；</w:t>
      </w:r>
    </w:p>
    <w:p w14:paraId="6E0FF132" w14:textId="77777777" w:rsidR="00F53B69" w:rsidRDefault="00FE3518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       水准仪的检验与校正；</w:t>
      </w:r>
    </w:p>
    <w:p w14:paraId="74A5072B" w14:textId="77777777" w:rsidR="00F53B69" w:rsidRDefault="00FE3518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       水准测量的主要误差来源及减弱措施。</w:t>
      </w:r>
    </w:p>
    <w:p w14:paraId="7A10EE22" w14:textId="77777777" w:rsidR="00F53B69" w:rsidRDefault="00FE3518">
      <w:pPr>
        <w:numPr>
          <w:ilvl w:val="1"/>
          <w:numId w:val="2"/>
        </w:numPr>
        <w:tabs>
          <w:tab w:val="left" w:pos="1287"/>
        </w:tabs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经纬仪结构、水平角测量及三角高程测量</w:t>
      </w:r>
    </w:p>
    <w:p w14:paraId="768C95BE" w14:textId="77777777" w:rsidR="00F53B69" w:rsidRDefault="00FE3518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       经纬仪的种类及DJ6经纬仪的结构；</w:t>
      </w:r>
    </w:p>
    <w:p w14:paraId="0A59A2EC" w14:textId="77777777" w:rsidR="00F53B69" w:rsidRDefault="00FE3518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       水平角测量的基本原理及方法；</w:t>
      </w:r>
    </w:p>
    <w:p w14:paraId="2BCBE5D1" w14:textId="77777777" w:rsidR="00F53B69" w:rsidRDefault="00FE3518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       三角高程测量；</w:t>
      </w:r>
    </w:p>
    <w:p w14:paraId="483C519A" w14:textId="77777777" w:rsidR="00F53B69" w:rsidRDefault="00FE3518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       经纬仪的检验与校正；</w:t>
      </w:r>
    </w:p>
    <w:p w14:paraId="4D135025" w14:textId="77777777" w:rsidR="00F53B69" w:rsidRDefault="00FE3518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       水平角观测的误差来源及其减弱措施。</w:t>
      </w:r>
    </w:p>
    <w:p w14:paraId="78F6750D" w14:textId="77777777" w:rsidR="00F53B69" w:rsidRDefault="00FE3518">
      <w:pPr>
        <w:numPr>
          <w:ilvl w:val="1"/>
          <w:numId w:val="2"/>
        </w:num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距离测量与直线定向</w:t>
      </w:r>
    </w:p>
    <w:p w14:paraId="21F57D38" w14:textId="77777777" w:rsidR="00F53B69" w:rsidRDefault="00FE3518">
      <w:pPr>
        <w:spacing w:line="360" w:lineRule="auto"/>
        <w:ind w:left="567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    视距测量</w:t>
      </w:r>
    </w:p>
    <w:p w14:paraId="61D18CCE" w14:textId="77777777" w:rsidR="00F53B69" w:rsidRDefault="00FE3518">
      <w:pPr>
        <w:spacing w:line="360" w:lineRule="auto"/>
        <w:ind w:left="567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    电磁波测距</w:t>
      </w:r>
    </w:p>
    <w:p w14:paraId="3F13B545" w14:textId="77777777" w:rsidR="00F53B69" w:rsidRDefault="00FE3518">
      <w:pPr>
        <w:spacing w:line="360" w:lineRule="auto"/>
        <w:ind w:left="567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    直线定向与坐标增量的计算</w:t>
      </w:r>
    </w:p>
    <w:p w14:paraId="721DEA43" w14:textId="77777777" w:rsidR="00F53B69" w:rsidRDefault="00FE3518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    （五）坐标测量</w:t>
      </w:r>
    </w:p>
    <w:p w14:paraId="00B0F026" w14:textId="77777777" w:rsidR="00F53B69" w:rsidRDefault="00FE3518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        全站仪的测量原理</w:t>
      </w:r>
    </w:p>
    <w:p w14:paraId="1EF9932F" w14:textId="77777777" w:rsidR="00F53B69" w:rsidRDefault="00FE3518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        全站仪的操作方法</w:t>
      </w:r>
    </w:p>
    <w:p w14:paraId="67904073" w14:textId="77777777" w:rsidR="00F53B69" w:rsidRDefault="00FE3518">
      <w:pPr>
        <w:spacing w:line="360" w:lineRule="auto"/>
        <w:ind w:left="567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lastRenderedPageBreak/>
        <w:t xml:space="preserve"> （六）</w:t>
      </w:r>
      <w:r>
        <w:rPr>
          <w:rFonts w:hint="eastAsia"/>
          <w:sz w:val="24"/>
        </w:rPr>
        <w:t>测量误差理论的基础知识</w:t>
      </w:r>
    </w:p>
    <w:p w14:paraId="240560F8" w14:textId="77777777" w:rsidR="00F53B69" w:rsidRDefault="00FE3518">
      <w:pPr>
        <w:spacing w:line="360" w:lineRule="auto"/>
        <w:ind w:left="114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测量误差概述；</w:t>
      </w:r>
    </w:p>
    <w:p w14:paraId="7D65DC83" w14:textId="77777777" w:rsidR="00F53B69" w:rsidRDefault="00FE3518">
      <w:pPr>
        <w:spacing w:line="360" w:lineRule="auto"/>
        <w:ind w:left="114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偶然误差的特性；</w:t>
      </w:r>
    </w:p>
    <w:p w14:paraId="47C9864D" w14:textId="77777777" w:rsidR="00F53B69" w:rsidRDefault="00FE3518">
      <w:pPr>
        <w:spacing w:line="360" w:lineRule="auto"/>
        <w:ind w:left="114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衡量精度的指标；</w:t>
      </w:r>
    </w:p>
    <w:p w14:paraId="1932036E" w14:textId="77777777" w:rsidR="00F53B69" w:rsidRDefault="00FE3518">
      <w:pPr>
        <w:spacing w:line="360" w:lineRule="auto"/>
        <w:ind w:left="114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同精度观测的算术平均值、改正数及其中误差；</w:t>
      </w:r>
    </w:p>
    <w:p w14:paraId="2EBA4311" w14:textId="77777777" w:rsidR="00F53B69" w:rsidRDefault="00FE3518">
      <w:pPr>
        <w:spacing w:line="360" w:lineRule="auto"/>
        <w:ind w:left="114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误差传播定律；</w:t>
      </w:r>
    </w:p>
    <w:p w14:paraId="3AABAE2E" w14:textId="77777777" w:rsidR="00F53B69" w:rsidRDefault="00FE3518">
      <w:pPr>
        <w:spacing w:line="360" w:lineRule="auto"/>
        <w:ind w:left="114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广义算术平均值及权；</w:t>
      </w:r>
    </w:p>
    <w:p w14:paraId="6745EDBB" w14:textId="77777777" w:rsidR="00F53B69" w:rsidRDefault="00FE3518">
      <w:pPr>
        <w:spacing w:line="360" w:lineRule="auto"/>
        <w:ind w:left="114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单位权中误差。</w:t>
      </w:r>
    </w:p>
    <w:p w14:paraId="00BE02AB" w14:textId="77777777" w:rsidR="00F53B69" w:rsidRDefault="00FE3518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   （七）小地区控制测量</w:t>
      </w:r>
    </w:p>
    <w:p w14:paraId="14790489" w14:textId="77777777" w:rsidR="00F53B69" w:rsidRDefault="00FE3518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        图根导线测量</w:t>
      </w:r>
    </w:p>
    <w:p w14:paraId="01AFA7E8" w14:textId="77777777" w:rsidR="00F53B69" w:rsidRDefault="00FE3518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        图根导线测量误差的检查</w:t>
      </w:r>
    </w:p>
    <w:p w14:paraId="4AC92DBC" w14:textId="77777777" w:rsidR="00F53B69" w:rsidRDefault="00FE3518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        图根三角测量</w:t>
      </w:r>
    </w:p>
    <w:p w14:paraId="22EC5B35" w14:textId="77777777" w:rsidR="00F53B69" w:rsidRDefault="00FE3518">
      <w:pPr>
        <w:spacing w:line="360" w:lineRule="auto"/>
        <w:ind w:left="114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交会测量</w:t>
      </w:r>
    </w:p>
    <w:p w14:paraId="6073C124" w14:textId="77777777" w:rsidR="00F53B69" w:rsidRDefault="00FE3518">
      <w:pPr>
        <w:spacing w:line="360" w:lineRule="auto"/>
        <w:ind w:left="114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高程控制测量</w:t>
      </w:r>
    </w:p>
    <w:p w14:paraId="53C56775" w14:textId="77777777" w:rsidR="00F53B69" w:rsidRDefault="00FE3518">
      <w:pPr>
        <w:spacing w:line="360" w:lineRule="auto"/>
        <w:ind w:left="567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（八）地形图的基本知识</w:t>
      </w:r>
    </w:p>
    <w:p w14:paraId="571EC420" w14:textId="77777777" w:rsidR="00F53B69" w:rsidRDefault="00FE3518">
      <w:pPr>
        <w:spacing w:line="360" w:lineRule="auto"/>
        <w:ind w:left="114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地形图的比例尺</w:t>
      </w:r>
    </w:p>
    <w:p w14:paraId="5256EA8C" w14:textId="77777777" w:rsidR="00F53B69" w:rsidRDefault="00FE3518">
      <w:pPr>
        <w:spacing w:line="360" w:lineRule="auto"/>
        <w:ind w:left="114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地形图的分幅及其编号、图名与图廓</w:t>
      </w:r>
    </w:p>
    <w:p w14:paraId="6B70DE6A" w14:textId="77777777" w:rsidR="00F53B69" w:rsidRDefault="00FE3518">
      <w:pPr>
        <w:spacing w:line="360" w:lineRule="auto"/>
        <w:ind w:left="114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地物符号</w:t>
      </w:r>
    </w:p>
    <w:p w14:paraId="64117560" w14:textId="77777777" w:rsidR="00F53B69" w:rsidRDefault="00FE3518">
      <w:pPr>
        <w:spacing w:line="360" w:lineRule="auto"/>
        <w:ind w:left="114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地貌符号</w:t>
      </w:r>
    </w:p>
    <w:p w14:paraId="0CD0E13C" w14:textId="77777777" w:rsidR="00F53B69" w:rsidRDefault="00FE3518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   （九）大比例</w:t>
      </w:r>
      <w:r w:rsidR="00A863FE">
        <w:rPr>
          <w:rFonts w:ascii="宋体" w:hAnsi="宋体" w:hint="eastAsia"/>
          <w:sz w:val="24"/>
        </w:rPr>
        <w:t>尺</w:t>
      </w:r>
      <w:r>
        <w:rPr>
          <w:rFonts w:ascii="宋体" w:hAnsi="宋体" w:hint="eastAsia"/>
          <w:sz w:val="24"/>
        </w:rPr>
        <w:t>地形图测绘</w:t>
      </w:r>
    </w:p>
    <w:p w14:paraId="445D69DA" w14:textId="77777777" w:rsidR="00F53B69" w:rsidRDefault="00FE3518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        大比例尺测图技术设计</w:t>
      </w:r>
    </w:p>
    <w:p w14:paraId="4EB2ACBB" w14:textId="77777777" w:rsidR="00F53B69" w:rsidRDefault="00FE3518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        测区的划分原则与方法</w:t>
      </w:r>
    </w:p>
    <w:p w14:paraId="37996849" w14:textId="77777777" w:rsidR="00F53B69" w:rsidRDefault="00FE3518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        野外数据采集方法</w:t>
      </w:r>
    </w:p>
    <w:p w14:paraId="13429702" w14:textId="77777777" w:rsidR="00F53B69" w:rsidRDefault="00FE3518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        野外测图与内业成图方法</w:t>
      </w:r>
    </w:p>
    <w:p w14:paraId="7CA7DD12" w14:textId="77777777" w:rsidR="00F53B69" w:rsidRDefault="00FE3518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        大比例尺数字测图质量控制          </w:t>
      </w:r>
    </w:p>
    <w:p w14:paraId="4ED90854" w14:textId="77777777" w:rsidR="00F53B69" w:rsidRDefault="00FE3518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lastRenderedPageBreak/>
        <w:t xml:space="preserve">      （十）地形图的应用</w:t>
      </w:r>
    </w:p>
    <w:p w14:paraId="7721640A" w14:textId="77777777" w:rsidR="00F53B69" w:rsidRDefault="00FE3518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        地形图的识读</w:t>
      </w:r>
    </w:p>
    <w:p w14:paraId="5707D88E" w14:textId="77777777" w:rsidR="00F53B69" w:rsidRDefault="00FE3518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        地形图应用的基本内容</w:t>
      </w:r>
    </w:p>
    <w:p w14:paraId="630BA26A" w14:textId="77777777" w:rsidR="00F53B69" w:rsidRDefault="00FE3518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        地形图上面积的量算</w:t>
      </w:r>
    </w:p>
    <w:p w14:paraId="5062ACC0" w14:textId="77777777" w:rsidR="00F53B69" w:rsidRDefault="00FE3518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        地形图在工程规划设计中的应用</w:t>
      </w:r>
    </w:p>
    <w:p w14:paraId="748A1F55" w14:textId="77777777" w:rsidR="00F53B69" w:rsidRDefault="00FE3518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     （十一）计算机地图绘图基础</w:t>
      </w:r>
    </w:p>
    <w:p w14:paraId="71E0FB0F" w14:textId="77777777" w:rsidR="00F53B69" w:rsidRDefault="00A863FE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        </w:t>
      </w:r>
      <w:r w:rsidR="00FE3518">
        <w:rPr>
          <w:rFonts w:ascii="宋体" w:hAnsi="宋体" w:hint="eastAsia"/>
          <w:sz w:val="24"/>
        </w:rPr>
        <w:t>坐标系统</w:t>
      </w:r>
    </w:p>
    <w:p w14:paraId="5F0C5FF7" w14:textId="77777777" w:rsidR="00F53B69" w:rsidRPr="00A863FE" w:rsidRDefault="00A863FE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        </w:t>
      </w:r>
      <w:r w:rsidRPr="00A863FE">
        <w:rPr>
          <w:rFonts w:ascii="宋体" w:hAnsi="宋体" w:hint="eastAsia"/>
          <w:sz w:val="24"/>
        </w:rPr>
        <w:t>规则图形的几何纠正</w:t>
      </w:r>
    </w:p>
    <w:p w14:paraId="78CA67C2" w14:textId="77777777" w:rsidR="00A863FE" w:rsidRPr="00A863FE" w:rsidRDefault="00A863FE" w:rsidP="00A863FE">
      <w:pPr>
        <w:spacing w:line="360" w:lineRule="auto"/>
        <w:ind w:firstLineChars="500" w:firstLine="1200"/>
        <w:rPr>
          <w:rFonts w:ascii="宋体" w:hAnsi="宋体"/>
          <w:sz w:val="24"/>
        </w:rPr>
      </w:pPr>
      <w:r w:rsidRPr="00A863FE">
        <w:rPr>
          <w:rFonts w:ascii="宋体" w:hAnsi="宋体" w:hint="eastAsia"/>
          <w:sz w:val="24"/>
        </w:rPr>
        <w:t>地图符号的自动绘制</w:t>
      </w:r>
    </w:p>
    <w:p w14:paraId="07FB864D" w14:textId="77777777" w:rsidR="00A863FE" w:rsidRPr="00A863FE" w:rsidRDefault="00A863FE" w:rsidP="00A863FE">
      <w:pPr>
        <w:spacing w:line="360" w:lineRule="auto"/>
        <w:ind w:firstLineChars="500" w:firstLine="1200"/>
        <w:rPr>
          <w:rFonts w:ascii="宋体" w:hAnsi="宋体"/>
          <w:sz w:val="24"/>
        </w:rPr>
      </w:pPr>
      <w:r w:rsidRPr="00A863FE">
        <w:rPr>
          <w:rFonts w:ascii="宋体" w:hAnsi="宋体" w:hint="eastAsia"/>
          <w:sz w:val="24"/>
        </w:rPr>
        <w:t>曲线光滑</w:t>
      </w:r>
    </w:p>
    <w:p w14:paraId="575BDF29" w14:textId="77777777" w:rsidR="00A863FE" w:rsidRDefault="00A863FE" w:rsidP="00A863FE">
      <w:pPr>
        <w:spacing w:line="360" w:lineRule="auto"/>
        <w:ind w:firstLineChars="500" w:firstLine="1200"/>
        <w:rPr>
          <w:rFonts w:ascii="宋体" w:hAnsi="宋体"/>
          <w:sz w:val="24"/>
        </w:rPr>
      </w:pPr>
      <w:r w:rsidRPr="00A863FE">
        <w:rPr>
          <w:rFonts w:ascii="宋体" w:hAnsi="宋体" w:hint="eastAsia"/>
          <w:sz w:val="24"/>
        </w:rPr>
        <w:t>地图裁剪算法</w:t>
      </w:r>
    </w:p>
    <w:p w14:paraId="7A8D01A8" w14:textId="77777777" w:rsidR="00A863FE" w:rsidRDefault="00A863FE" w:rsidP="00A863FE">
      <w:pPr>
        <w:spacing w:line="360" w:lineRule="auto"/>
        <w:ind w:firstLineChars="400" w:firstLine="96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（十二）</w:t>
      </w:r>
      <w:r w:rsidRPr="00A863FE">
        <w:rPr>
          <w:rFonts w:ascii="宋体" w:hAnsi="宋体" w:hint="eastAsia"/>
          <w:sz w:val="24"/>
        </w:rPr>
        <w:t>数字地图中DEM应用</w:t>
      </w:r>
    </w:p>
    <w:p w14:paraId="0E857B1A" w14:textId="77777777" w:rsidR="00A863FE" w:rsidRDefault="00A863FE" w:rsidP="00A863FE">
      <w:pPr>
        <w:spacing w:line="360" w:lineRule="auto"/>
        <w:ind w:firstLineChars="400" w:firstLine="960"/>
        <w:rPr>
          <w:rFonts w:ascii="黑体" w:hAnsiTheme="minorEastAsia"/>
          <w:sz w:val="24"/>
          <w:szCs w:val="24"/>
        </w:rPr>
      </w:pPr>
      <w:r>
        <w:rPr>
          <w:rFonts w:ascii="宋体" w:hAnsi="宋体" w:hint="eastAsia"/>
          <w:sz w:val="24"/>
        </w:rPr>
        <w:t xml:space="preserve">  </w:t>
      </w:r>
      <w:r w:rsidRPr="00CA7FD9">
        <w:rPr>
          <w:rFonts w:ascii="黑体" w:hAnsiTheme="minorEastAsia" w:hint="eastAsia"/>
          <w:sz w:val="24"/>
          <w:szCs w:val="24"/>
        </w:rPr>
        <w:t>基本概念</w:t>
      </w:r>
    </w:p>
    <w:p w14:paraId="31D04BAB" w14:textId="77777777" w:rsidR="00A863FE" w:rsidRDefault="00A863FE" w:rsidP="00A863FE">
      <w:pPr>
        <w:spacing w:line="360" w:lineRule="auto"/>
        <w:ind w:firstLineChars="500" w:firstLine="1200"/>
        <w:rPr>
          <w:rFonts w:ascii="黑体" w:hAnsiTheme="minorEastAsia"/>
          <w:sz w:val="24"/>
          <w:szCs w:val="24"/>
        </w:rPr>
      </w:pPr>
      <w:r w:rsidRPr="00CA7FD9">
        <w:rPr>
          <w:rFonts w:ascii="黑体" w:hAnsiTheme="minorEastAsia" w:hint="eastAsia"/>
          <w:sz w:val="24"/>
          <w:szCs w:val="24"/>
        </w:rPr>
        <w:t>DEM</w:t>
      </w:r>
      <w:r w:rsidRPr="00CA7FD9">
        <w:rPr>
          <w:rFonts w:ascii="黑体" w:hAnsiTheme="minorEastAsia" w:hint="eastAsia"/>
          <w:sz w:val="24"/>
          <w:szCs w:val="24"/>
        </w:rPr>
        <w:t>建立</w:t>
      </w:r>
    </w:p>
    <w:p w14:paraId="1EF3B3F1" w14:textId="77777777" w:rsidR="00A863FE" w:rsidRDefault="00A863FE" w:rsidP="00A863FE">
      <w:pPr>
        <w:spacing w:line="360" w:lineRule="auto"/>
        <w:ind w:firstLineChars="500" w:firstLine="1200"/>
        <w:rPr>
          <w:rFonts w:ascii="宋体" w:hAnsi="宋体"/>
          <w:sz w:val="24"/>
        </w:rPr>
      </w:pPr>
      <w:r w:rsidRPr="00CA7FD9">
        <w:rPr>
          <w:rFonts w:ascii="黑体" w:hAnsiTheme="minorEastAsia" w:hint="eastAsia"/>
          <w:sz w:val="24"/>
          <w:szCs w:val="24"/>
        </w:rPr>
        <w:t>DTM</w:t>
      </w:r>
      <w:r w:rsidRPr="00CA7FD9">
        <w:rPr>
          <w:rFonts w:ascii="黑体" w:hAnsiTheme="minorEastAsia" w:hint="eastAsia"/>
          <w:sz w:val="24"/>
          <w:szCs w:val="24"/>
        </w:rPr>
        <w:t>应用与数字地形分析</w:t>
      </w:r>
    </w:p>
    <w:p w14:paraId="064AEFB5" w14:textId="77777777" w:rsidR="00FE3518" w:rsidRDefault="00FE3518">
      <w:pPr>
        <w:spacing w:line="360" w:lineRule="auto"/>
        <w:rPr>
          <w:rFonts w:ascii="宋体" w:hAnsi="宋体"/>
          <w:sz w:val="24"/>
        </w:rPr>
      </w:pPr>
    </w:p>
    <w:sectPr w:rsidR="00FE3518" w:rsidSect="00F53B69">
      <w:footerReference w:type="even" r:id="rId8"/>
      <w:footerReference w:type="default" r:id="rId9"/>
      <w:pgSz w:w="10433" w:h="14742"/>
      <w:pgMar w:top="1440" w:right="1134" w:bottom="1440" w:left="113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47ADEC" w14:textId="77777777" w:rsidR="00997EAC" w:rsidRDefault="00997EAC">
      <w:r>
        <w:separator/>
      </w:r>
    </w:p>
  </w:endnote>
  <w:endnote w:type="continuationSeparator" w:id="0">
    <w:p w14:paraId="409782AE" w14:textId="77777777" w:rsidR="00997EAC" w:rsidRDefault="00997E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宋体">
    <w:panose1 w:val="02010600030101010101"/>
    <w:charset w:val="50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黑体">
    <w:panose1 w:val="02010609060101010101"/>
    <w:charset w:val="50"/>
    <w:family w:val="auto"/>
    <w:pitch w:val="variable"/>
    <w:sig w:usb0="800002BF" w:usb1="38CF7CFA" w:usb2="00000016" w:usb3="00000000" w:csb0="00040001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华文新魏">
    <w:panose1 w:val="02010800040101010101"/>
    <w:charset w:val="50"/>
    <w:family w:val="auto"/>
    <w:pitch w:val="variable"/>
    <w:sig w:usb0="00000001" w:usb1="080F0000" w:usb2="00000010" w:usb3="00000000" w:csb0="0004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CB5E53" w14:textId="77777777" w:rsidR="00F53B69" w:rsidRDefault="00F53B69">
    <w:pPr>
      <w:pStyle w:val="a8"/>
      <w:framePr w:wrap="around" w:vAnchor="text" w:hAnchor="margin" w:xAlign="center" w:y="1"/>
      <w:rPr>
        <w:rStyle w:val="a4"/>
      </w:rPr>
    </w:pPr>
    <w:r>
      <w:fldChar w:fldCharType="begin"/>
    </w:r>
    <w:r w:rsidR="00FE3518">
      <w:rPr>
        <w:rStyle w:val="a4"/>
      </w:rPr>
      <w:instrText xml:space="preserve">PAGE  </w:instrText>
    </w:r>
    <w:r>
      <w:fldChar w:fldCharType="end"/>
    </w:r>
  </w:p>
  <w:p w14:paraId="24EE68A6" w14:textId="77777777" w:rsidR="00F53B69" w:rsidRDefault="00F53B69">
    <w:pPr>
      <w:pStyle w:val="a8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467805" w14:textId="77777777" w:rsidR="00F53B69" w:rsidRDefault="00F53B69">
    <w:pPr>
      <w:pStyle w:val="a8"/>
      <w:framePr w:wrap="around" w:vAnchor="text" w:hAnchor="margin" w:xAlign="center" w:y="1"/>
      <w:rPr>
        <w:rStyle w:val="a4"/>
      </w:rPr>
    </w:pPr>
    <w:r>
      <w:fldChar w:fldCharType="begin"/>
    </w:r>
    <w:r w:rsidR="00FE3518">
      <w:rPr>
        <w:rStyle w:val="a4"/>
      </w:rPr>
      <w:instrText xml:space="preserve">PAGE  </w:instrText>
    </w:r>
    <w:r>
      <w:fldChar w:fldCharType="separate"/>
    </w:r>
    <w:r w:rsidR="00231C03">
      <w:rPr>
        <w:rStyle w:val="a4"/>
        <w:noProof/>
      </w:rPr>
      <w:t>1</w:t>
    </w:r>
    <w:r>
      <w:fldChar w:fldCharType="end"/>
    </w:r>
  </w:p>
  <w:p w14:paraId="497727B1" w14:textId="77777777" w:rsidR="00F53B69" w:rsidRDefault="00F53B69">
    <w:pPr>
      <w:pStyle w:val="a8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DAAD5A" w14:textId="77777777" w:rsidR="00997EAC" w:rsidRDefault="00997EAC">
      <w:r>
        <w:separator/>
      </w:r>
    </w:p>
  </w:footnote>
  <w:footnote w:type="continuationSeparator" w:id="0">
    <w:p w14:paraId="6260EBCF" w14:textId="77777777" w:rsidR="00997EAC" w:rsidRDefault="00997E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D820D1"/>
    <w:multiLevelType w:val="multilevel"/>
    <w:tmpl w:val="21D820D1"/>
    <w:lvl w:ilvl="0">
      <w:start w:val="1"/>
      <w:numFmt w:val="chineseCountingThousand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japaneseCounting"/>
      <w:lvlText w:val="（%2）"/>
      <w:lvlJc w:val="left"/>
      <w:pPr>
        <w:tabs>
          <w:tab w:val="num" w:pos="1287"/>
        </w:tabs>
        <w:ind w:left="1287" w:hanging="72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decimal"/>
      <w:lvlText w:val="%5．"/>
      <w:lvlJc w:val="left"/>
      <w:pPr>
        <w:tabs>
          <w:tab w:val="num" w:pos="2040"/>
        </w:tabs>
        <w:ind w:left="20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24835CD7"/>
    <w:multiLevelType w:val="multilevel"/>
    <w:tmpl w:val="24835CD7"/>
    <w:lvl w:ilvl="0">
      <w:start w:val="1"/>
      <w:numFmt w:val="japaneseCounting"/>
      <w:lvlText w:val="%1、"/>
      <w:lvlJc w:val="left"/>
      <w:pPr>
        <w:tabs>
          <w:tab w:val="num" w:pos="962"/>
        </w:tabs>
        <w:ind w:left="962" w:hanging="48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1322"/>
        </w:tabs>
        <w:ind w:left="1322" w:hanging="420"/>
      </w:pPr>
    </w:lvl>
    <w:lvl w:ilvl="2">
      <w:start w:val="1"/>
      <w:numFmt w:val="lowerRoman"/>
      <w:lvlText w:val="%3."/>
      <w:lvlJc w:val="right"/>
      <w:pPr>
        <w:tabs>
          <w:tab w:val="num" w:pos="1742"/>
        </w:tabs>
        <w:ind w:left="1742" w:hanging="420"/>
      </w:pPr>
    </w:lvl>
    <w:lvl w:ilvl="3">
      <w:start w:val="1"/>
      <w:numFmt w:val="decimal"/>
      <w:lvlText w:val="%4."/>
      <w:lvlJc w:val="left"/>
      <w:pPr>
        <w:tabs>
          <w:tab w:val="num" w:pos="2162"/>
        </w:tabs>
        <w:ind w:left="2162" w:hanging="420"/>
      </w:pPr>
    </w:lvl>
    <w:lvl w:ilvl="4">
      <w:start w:val="1"/>
      <w:numFmt w:val="lowerLetter"/>
      <w:lvlText w:val="%5)"/>
      <w:lvlJc w:val="left"/>
      <w:pPr>
        <w:tabs>
          <w:tab w:val="num" w:pos="2582"/>
        </w:tabs>
        <w:ind w:left="2582" w:hanging="420"/>
      </w:pPr>
    </w:lvl>
    <w:lvl w:ilvl="5">
      <w:start w:val="1"/>
      <w:numFmt w:val="lowerRoman"/>
      <w:lvlText w:val="%6."/>
      <w:lvlJc w:val="right"/>
      <w:pPr>
        <w:tabs>
          <w:tab w:val="num" w:pos="3002"/>
        </w:tabs>
        <w:ind w:left="3002" w:hanging="420"/>
      </w:pPr>
    </w:lvl>
    <w:lvl w:ilvl="6">
      <w:start w:val="1"/>
      <w:numFmt w:val="decimal"/>
      <w:lvlText w:val="%7."/>
      <w:lvlJc w:val="left"/>
      <w:pPr>
        <w:tabs>
          <w:tab w:val="num" w:pos="3422"/>
        </w:tabs>
        <w:ind w:left="3422" w:hanging="420"/>
      </w:pPr>
    </w:lvl>
    <w:lvl w:ilvl="7">
      <w:start w:val="1"/>
      <w:numFmt w:val="lowerLetter"/>
      <w:lvlText w:val="%8)"/>
      <w:lvlJc w:val="left"/>
      <w:pPr>
        <w:tabs>
          <w:tab w:val="num" w:pos="3842"/>
        </w:tabs>
        <w:ind w:left="3842" w:hanging="420"/>
      </w:pPr>
    </w:lvl>
    <w:lvl w:ilvl="8">
      <w:start w:val="1"/>
      <w:numFmt w:val="lowerRoman"/>
      <w:lvlText w:val="%9."/>
      <w:lvlJc w:val="right"/>
      <w:pPr>
        <w:tabs>
          <w:tab w:val="num" w:pos="4262"/>
        </w:tabs>
        <w:ind w:left="4262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3F6B83"/>
    <w:rsid w:val="000627DB"/>
    <w:rsid w:val="00067B1E"/>
    <w:rsid w:val="000700B2"/>
    <w:rsid w:val="000D70C3"/>
    <w:rsid w:val="000F4B97"/>
    <w:rsid w:val="000F68F3"/>
    <w:rsid w:val="00120141"/>
    <w:rsid w:val="00122814"/>
    <w:rsid w:val="0013097C"/>
    <w:rsid w:val="00184A49"/>
    <w:rsid w:val="001857CE"/>
    <w:rsid w:val="001917E3"/>
    <w:rsid w:val="001946F4"/>
    <w:rsid w:val="001B3C05"/>
    <w:rsid w:val="001E243B"/>
    <w:rsid w:val="00212A5F"/>
    <w:rsid w:val="00221322"/>
    <w:rsid w:val="00231C03"/>
    <w:rsid w:val="00260C03"/>
    <w:rsid w:val="00286224"/>
    <w:rsid w:val="00297C4F"/>
    <w:rsid w:val="002B34EC"/>
    <w:rsid w:val="00313A30"/>
    <w:rsid w:val="003446C7"/>
    <w:rsid w:val="003454E6"/>
    <w:rsid w:val="0037079C"/>
    <w:rsid w:val="00374889"/>
    <w:rsid w:val="00374CBB"/>
    <w:rsid w:val="003818B0"/>
    <w:rsid w:val="003A045F"/>
    <w:rsid w:val="003A298A"/>
    <w:rsid w:val="003D5720"/>
    <w:rsid w:val="003D5957"/>
    <w:rsid w:val="003D6935"/>
    <w:rsid w:val="003F6B83"/>
    <w:rsid w:val="00417FF8"/>
    <w:rsid w:val="00484E98"/>
    <w:rsid w:val="004A14DE"/>
    <w:rsid w:val="004A7370"/>
    <w:rsid w:val="004C1F4B"/>
    <w:rsid w:val="004C6EF6"/>
    <w:rsid w:val="004D634B"/>
    <w:rsid w:val="004F2E77"/>
    <w:rsid w:val="00505511"/>
    <w:rsid w:val="0052522D"/>
    <w:rsid w:val="005371FE"/>
    <w:rsid w:val="00592F9D"/>
    <w:rsid w:val="005A5770"/>
    <w:rsid w:val="005B16E8"/>
    <w:rsid w:val="005B2571"/>
    <w:rsid w:val="005F6194"/>
    <w:rsid w:val="0061520C"/>
    <w:rsid w:val="00625D06"/>
    <w:rsid w:val="00636684"/>
    <w:rsid w:val="00642DCD"/>
    <w:rsid w:val="00680DFB"/>
    <w:rsid w:val="006B59D0"/>
    <w:rsid w:val="006C3C6D"/>
    <w:rsid w:val="00712DA3"/>
    <w:rsid w:val="007176A9"/>
    <w:rsid w:val="00735A9A"/>
    <w:rsid w:val="00735C8B"/>
    <w:rsid w:val="00777EC7"/>
    <w:rsid w:val="007F3C91"/>
    <w:rsid w:val="008302D0"/>
    <w:rsid w:val="00845AE0"/>
    <w:rsid w:val="00847F87"/>
    <w:rsid w:val="00895172"/>
    <w:rsid w:val="008B0D4D"/>
    <w:rsid w:val="008D4E3D"/>
    <w:rsid w:val="008F1382"/>
    <w:rsid w:val="0092776F"/>
    <w:rsid w:val="00944A9B"/>
    <w:rsid w:val="00946FB0"/>
    <w:rsid w:val="009725CE"/>
    <w:rsid w:val="0098651E"/>
    <w:rsid w:val="00997EAC"/>
    <w:rsid w:val="009A5A50"/>
    <w:rsid w:val="009D337B"/>
    <w:rsid w:val="00A35E40"/>
    <w:rsid w:val="00A716FA"/>
    <w:rsid w:val="00A759F5"/>
    <w:rsid w:val="00A86378"/>
    <w:rsid w:val="00A863FE"/>
    <w:rsid w:val="00AA4295"/>
    <w:rsid w:val="00AE0F53"/>
    <w:rsid w:val="00B2434E"/>
    <w:rsid w:val="00B417F0"/>
    <w:rsid w:val="00B50734"/>
    <w:rsid w:val="00B50B7C"/>
    <w:rsid w:val="00B618D7"/>
    <w:rsid w:val="00B65672"/>
    <w:rsid w:val="00B7673C"/>
    <w:rsid w:val="00B81951"/>
    <w:rsid w:val="00BB2991"/>
    <w:rsid w:val="00BE4147"/>
    <w:rsid w:val="00C17746"/>
    <w:rsid w:val="00C219C8"/>
    <w:rsid w:val="00C24358"/>
    <w:rsid w:val="00C5114A"/>
    <w:rsid w:val="00C66119"/>
    <w:rsid w:val="00CA3317"/>
    <w:rsid w:val="00CD4C89"/>
    <w:rsid w:val="00CE544C"/>
    <w:rsid w:val="00D16222"/>
    <w:rsid w:val="00D208EF"/>
    <w:rsid w:val="00D270C7"/>
    <w:rsid w:val="00D3438D"/>
    <w:rsid w:val="00D40299"/>
    <w:rsid w:val="00D8575C"/>
    <w:rsid w:val="00DA0622"/>
    <w:rsid w:val="00DB0268"/>
    <w:rsid w:val="00DC5F06"/>
    <w:rsid w:val="00DC7144"/>
    <w:rsid w:val="00DD01E4"/>
    <w:rsid w:val="00DE394F"/>
    <w:rsid w:val="00E019A0"/>
    <w:rsid w:val="00E02670"/>
    <w:rsid w:val="00E24405"/>
    <w:rsid w:val="00E3358C"/>
    <w:rsid w:val="00E400BF"/>
    <w:rsid w:val="00E515BF"/>
    <w:rsid w:val="00E945E8"/>
    <w:rsid w:val="00F142C5"/>
    <w:rsid w:val="00F53B69"/>
    <w:rsid w:val="00F568B7"/>
    <w:rsid w:val="00F87818"/>
    <w:rsid w:val="00FE3518"/>
    <w:rsid w:val="00FE4B3D"/>
    <w:rsid w:val="00FF2EDB"/>
    <w:rsid w:val="00FF639E"/>
    <w:rsid w:val="27AE7AE4"/>
    <w:rsid w:val="2AE35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670E8CC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53B69"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rsid w:val="00F53B6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qFormat/>
    <w:rsid w:val="00F53B69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rsid w:val="00F53B6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F53B69"/>
    <w:rPr>
      <w:b/>
      <w:bCs/>
    </w:rPr>
  </w:style>
  <w:style w:type="character" w:styleId="a4">
    <w:name w:val="page number"/>
    <w:basedOn w:val="a0"/>
    <w:rsid w:val="00F53B69"/>
  </w:style>
  <w:style w:type="character" w:customStyle="1" w:styleId="a5">
    <w:name w:val="页眉字符"/>
    <w:basedOn w:val="a0"/>
    <w:link w:val="a6"/>
    <w:rsid w:val="00F53B69"/>
    <w:rPr>
      <w:kern w:val="2"/>
      <w:sz w:val="18"/>
      <w:szCs w:val="18"/>
    </w:rPr>
  </w:style>
  <w:style w:type="paragraph" w:styleId="a7">
    <w:name w:val="Document Map"/>
    <w:basedOn w:val="a"/>
    <w:semiHidden/>
    <w:rsid w:val="00F53B69"/>
    <w:pPr>
      <w:shd w:val="clear" w:color="auto" w:fill="000080"/>
    </w:pPr>
  </w:style>
  <w:style w:type="paragraph" w:styleId="a6">
    <w:name w:val="header"/>
    <w:basedOn w:val="a"/>
    <w:link w:val="a5"/>
    <w:rsid w:val="00F53B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Indent 2"/>
    <w:basedOn w:val="a"/>
    <w:rsid w:val="00F53B69"/>
    <w:pPr>
      <w:spacing w:line="480" w:lineRule="exact"/>
      <w:ind w:left="720"/>
    </w:pPr>
    <w:rPr>
      <w:rFonts w:ascii="宋体" w:hAnsi="宋体"/>
      <w:iCs/>
      <w:sz w:val="24"/>
    </w:rPr>
  </w:style>
  <w:style w:type="paragraph" w:styleId="a8">
    <w:name w:val="footer"/>
    <w:basedOn w:val="a"/>
    <w:rsid w:val="00F53B6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9">
    <w:name w:val="Body Text Indent"/>
    <w:basedOn w:val="a"/>
    <w:rsid w:val="00F53B69"/>
    <w:pPr>
      <w:spacing w:line="440" w:lineRule="atLeast"/>
      <w:ind w:firstLine="482"/>
    </w:pPr>
    <w:rPr>
      <w:sz w:val="24"/>
    </w:rPr>
  </w:style>
  <w:style w:type="paragraph" w:styleId="30">
    <w:name w:val="Body Text Indent 3"/>
    <w:basedOn w:val="a"/>
    <w:rsid w:val="00F53B69"/>
    <w:pPr>
      <w:ind w:firstLine="555"/>
    </w:pPr>
    <w:rPr>
      <w:sz w:val="24"/>
    </w:rPr>
  </w:style>
  <w:style w:type="paragraph" w:customStyle="1" w:styleId="txt">
    <w:name w:val="txt"/>
    <w:basedOn w:val="a"/>
    <w:rsid w:val="00F53B69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3399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4</Pages>
  <Words>207</Words>
  <Characters>1183</Characters>
  <Application>Microsoft Macintosh Word</Application>
  <DocSecurity>0</DocSecurity>
  <PresentationFormat/>
  <Lines>9</Lines>
  <Paragraphs>2</Paragraphs>
  <Slides>0</Slides>
  <Notes>0</Notes>
  <HiddenSlides>0</HiddenSlides>
  <MMClips>0</MMClips>
  <ScaleCrop>false</ScaleCrop>
  <Company>kl</Company>
  <LinksUpToDate>false</LinksUpToDate>
  <CharactersWithSpaces>1388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 language</dc:title>
  <dc:subject>optal</dc:subject>
  <dc:creator>wt</dc:creator>
  <cp:lastModifiedBy>Microsoft Office 用户</cp:lastModifiedBy>
  <cp:revision>18</cp:revision>
  <cp:lastPrinted>2008-07-07T00:11:00Z</cp:lastPrinted>
  <dcterms:created xsi:type="dcterms:W3CDTF">2016-09-30T02:32:00Z</dcterms:created>
  <dcterms:modified xsi:type="dcterms:W3CDTF">2018-07-17T06:25:00Z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2052-10.1.0.5973</vt:lpwstr>
  </property>
</Properties>
</file>