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" w:leftChars="-70" w:right="-191" w:rightChars="-91" w:hanging="151" w:hangingChars="50"/>
        <w:jc w:val="center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hint="eastAsia" w:ascii="Times New Roman" w:hAnsi="Times New Roman" w:eastAsia="楷体_GB2312"/>
          <w:b/>
          <w:sz w:val="30"/>
          <w:szCs w:val="30"/>
        </w:rPr>
        <w:t>201</w:t>
      </w:r>
      <w:r>
        <w:rPr>
          <w:rFonts w:hint="eastAsia" w:ascii="Times New Roman" w:hAnsi="Times New Roman" w:eastAsia="楷体_GB2312"/>
          <w:b/>
          <w:sz w:val="30"/>
          <w:szCs w:val="30"/>
          <w:lang w:val="en-US" w:eastAsia="zh-CN"/>
        </w:rPr>
        <w:t>8</w:t>
      </w:r>
      <w:r>
        <w:rPr>
          <w:rFonts w:ascii="Times New Roman" w:hAnsi="Times New Roman" w:eastAsia="楷体_GB2312"/>
          <w:b/>
          <w:sz w:val="30"/>
          <w:szCs w:val="30"/>
        </w:rPr>
        <w:t>中山大学药学院研究生复试</w:t>
      </w:r>
    </w:p>
    <w:p>
      <w:pPr>
        <w:ind w:left="4" w:leftChars="-70" w:right="-191" w:rightChars="-91" w:hanging="151" w:hangingChars="50"/>
        <w:jc w:val="center"/>
        <w:rPr>
          <w:rFonts w:ascii="Times New Roman" w:hAnsi="Times New Roman" w:eastAsia="楷体_GB2312"/>
          <w:b/>
          <w:sz w:val="30"/>
          <w:szCs w:val="30"/>
        </w:rPr>
      </w:pPr>
      <w:r>
        <w:rPr>
          <w:rFonts w:hint="eastAsia" w:ascii="Times New Roman" w:hAnsi="Times New Roman" w:eastAsia="楷体_GB2312"/>
          <w:b/>
          <w:sz w:val="30"/>
          <w:szCs w:val="30"/>
          <w:u w:val="single"/>
        </w:rPr>
        <w:t>生药学</w:t>
      </w:r>
      <w:r>
        <w:rPr>
          <w:rFonts w:hint="eastAsia" w:ascii="Times New Roman" w:hAnsi="Times New Roman" w:eastAsia="楷体_GB2312"/>
          <w:b/>
          <w:sz w:val="30"/>
          <w:szCs w:val="30"/>
        </w:rPr>
        <w:t>专业指引及</w:t>
      </w:r>
      <w:r>
        <w:rPr>
          <w:rFonts w:ascii="Times New Roman" w:hAnsi="Times New Roman" w:eastAsia="楷体_GB2312"/>
          <w:b/>
          <w:sz w:val="30"/>
          <w:szCs w:val="30"/>
        </w:rPr>
        <w:t>注意事项</w:t>
      </w:r>
    </w:p>
    <w:p>
      <w:pPr>
        <w:ind w:left="-6" w:leftChars="-70" w:right="-191" w:rightChars="-91" w:hanging="141" w:hangingChars="50"/>
        <w:jc w:val="center"/>
        <w:rPr>
          <w:rFonts w:ascii="Times New Roman" w:hAnsi="Times New Roman" w:eastAsia="楷体_GB2312"/>
          <w:b/>
          <w:sz w:val="28"/>
          <w:szCs w:val="28"/>
        </w:rPr>
      </w:pPr>
    </w:p>
    <w:p>
      <w:pPr>
        <w:numPr>
          <w:ilvl w:val="0"/>
          <w:numId w:val="1"/>
        </w:numPr>
        <w:ind w:right="-191" w:rightChars="-91"/>
        <w:rPr>
          <w:rFonts w:ascii="黑体" w:hAnsi="黑体" w:eastAsia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/>
          <w:b/>
          <w:color w:val="000000"/>
          <w:kern w:val="0"/>
          <w:sz w:val="28"/>
          <w:szCs w:val="28"/>
        </w:rPr>
        <w:t>复试形式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</w:rPr>
        <w:t>与</w:t>
      </w:r>
      <w:r>
        <w:rPr>
          <w:rFonts w:ascii="黑体" w:hAnsi="黑体" w:eastAsia="黑体"/>
          <w:b/>
          <w:color w:val="000000"/>
          <w:kern w:val="0"/>
          <w:sz w:val="28"/>
          <w:szCs w:val="28"/>
        </w:rPr>
        <w:t>分值分配</w:t>
      </w:r>
    </w:p>
    <w:p>
      <w:pPr>
        <w:ind w:firstLine="560" w:firstLineChars="20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复试分为笔试（专业基础知识）、实验操作技能、英语面试和综合面试四个部分。</w:t>
      </w:r>
      <w:r>
        <w:rPr>
          <w:rFonts w:ascii="Times New Roman" w:hAnsi="Times New Roman" w:eastAsia="楷体_GB2312"/>
          <w:sz w:val="28"/>
          <w:szCs w:val="28"/>
        </w:rPr>
        <w:t>复试成绩满分为500分</w:t>
      </w:r>
      <w:r>
        <w:rPr>
          <w:rFonts w:hint="eastAsia" w:ascii="Times New Roman" w:hAnsi="Times New Roman" w:eastAsia="楷体_GB2312"/>
          <w:sz w:val="28"/>
          <w:szCs w:val="28"/>
        </w:rPr>
        <w:t>，包括专业课笔试</w:t>
      </w:r>
      <w:r>
        <w:rPr>
          <w:rFonts w:ascii="Times New Roman" w:hAnsi="Times New Roman" w:eastAsia="楷体_GB2312"/>
          <w:sz w:val="28"/>
          <w:szCs w:val="28"/>
        </w:rPr>
        <w:t>（满分100分）、</w:t>
      </w:r>
      <w:r>
        <w:rPr>
          <w:rFonts w:hint="eastAsia" w:ascii="Times New Roman" w:hAnsi="Times New Roman" w:eastAsia="楷体_GB2312"/>
          <w:sz w:val="28"/>
          <w:szCs w:val="28"/>
        </w:rPr>
        <w:t>英语面试（满分100分）、实验操作技能（满分1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_GB2312"/>
          <w:sz w:val="28"/>
          <w:szCs w:val="28"/>
        </w:rPr>
        <w:t>0分）、</w:t>
      </w:r>
      <w:r>
        <w:rPr>
          <w:rFonts w:ascii="Times New Roman" w:hAnsi="Times New Roman" w:eastAsia="楷体_GB2312"/>
          <w:sz w:val="28"/>
          <w:szCs w:val="28"/>
        </w:rPr>
        <w:t>综合面试（满分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楷体_GB2312"/>
          <w:sz w:val="28"/>
          <w:szCs w:val="28"/>
        </w:rPr>
        <w:t>0分）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</w:p>
    <w:p>
      <w:pPr>
        <w:ind w:right="-191" w:rightChars="-91"/>
        <w:rPr>
          <w:rFonts w:ascii="Times New Roman" w:hAnsi="Times New Roman"/>
          <w:color w:val="000000"/>
          <w:kern w:val="0"/>
          <w:sz w:val="28"/>
          <w:szCs w:val="28"/>
        </w:rPr>
      </w:pPr>
    </w:p>
    <w:p>
      <w:pPr>
        <w:ind w:left="-8" w:leftChars="-4" w:right="-191" w:rightChars="-91" w:firstLine="6" w:firstLineChars="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</w:t>
      </w:r>
      <w:r>
        <w:rPr>
          <w:rFonts w:ascii="黑体" w:hAnsi="黑体" w:eastAsia="黑体"/>
          <w:b/>
          <w:sz w:val="28"/>
          <w:szCs w:val="28"/>
        </w:rPr>
        <w:t>、</w:t>
      </w:r>
      <w:r>
        <w:rPr>
          <w:rFonts w:ascii="黑体" w:hAnsi="黑体" w:eastAsia="黑体"/>
          <w:b/>
          <w:color w:val="000000"/>
          <w:kern w:val="0"/>
          <w:sz w:val="28"/>
          <w:szCs w:val="28"/>
        </w:rPr>
        <w:t>复试</w:t>
      </w:r>
      <w:r>
        <w:rPr>
          <w:rFonts w:hint="eastAsia" w:ascii="黑体" w:hAnsi="黑体" w:eastAsia="黑体"/>
          <w:b/>
          <w:color w:val="000000"/>
          <w:kern w:val="0"/>
          <w:sz w:val="28"/>
          <w:szCs w:val="28"/>
        </w:rPr>
        <w:t>时间、地点安排及注意事项</w:t>
      </w:r>
    </w:p>
    <w:p>
      <w:pPr>
        <w:ind w:left="-8" w:leftChars="-4" w:right="-191" w:rightChars="-91" w:firstLine="420" w:firstLineChars="15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（1）专业课笔试时间：</w:t>
      </w:r>
      <w:r>
        <w:rPr>
          <w:rFonts w:ascii="Times New Roman" w:hAnsi="Times New Roman" w:eastAsia="楷体_GB2312"/>
          <w:color w:val="FF0000"/>
          <w:sz w:val="28"/>
          <w:szCs w:val="28"/>
        </w:rPr>
        <w:t>201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_GB2312"/>
          <w:color w:val="FF0000"/>
          <w:sz w:val="28"/>
          <w:szCs w:val="28"/>
        </w:rPr>
        <w:t>年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3月23日14:30</w:t>
      </w:r>
      <w:r>
        <w:rPr>
          <w:rFonts w:ascii="Times New Roman" w:hAnsi="Times New Roman" w:eastAsia="楷体_GB2312"/>
          <w:color w:val="FF0000"/>
          <w:sz w:val="28"/>
          <w:szCs w:val="28"/>
        </w:rPr>
        <w:t>—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16：30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  <w:r>
        <w:rPr>
          <w:rFonts w:hint="eastAsia" w:ascii="Times New Roman" w:hAnsi="Times New Roman" w:eastAsia="楷体_GB2312"/>
          <w:sz w:val="28"/>
          <w:szCs w:val="28"/>
          <w:u w:val="single"/>
        </w:rPr>
        <w:t>生药学专业</w:t>
      </w:r>
      <w:r>
        <w:rPr>
          <w:rFonts w:hint="eastAsia" w:ascii="Times New Roman" w:hAnsi="Times New Roman" w:eastAsia="楷体_GB2312"/>
          <w:sz w:val="28"/>
          <w:szCs w:val="28"/>
        </w:rPr>
        <w:t>的笔试内容为天然药物化学和生药学，不指定参考书目</w:t>
      </w:r>
      <w:r>
        <w:rPr>
          <w:rFonts w:hint="eastAsia" w:ascii="Times New Roman" w:hAnsi="Times New Roman" w:eastAsia="楷体_GB2312"/>
          <w:sz w:val="28"/>
          <w:szCs w:val="28"/>
          <w:lang w:eastAsia="zh-CN"/>
        </w:rPr>
        <w:t>；闭卷，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2小时</w:t>
      </w:r>
      <w:r>
        <w:rPr>
          <w:rFonts w:hint="eastAsia" w:ascii="Times New Roman" w:hAnsi="Times New Roman" w:eastAsia="楷体_GB2312"/>
          <w:sz w:val="28"/>
          <w:szCs w:val="28"/>
        </w:rPr>
        <w:t>。地点：中山大学东校区教学楼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C101</w:t>
      </w:r>
      <w:r>
        <w:rPr>
          <w:rFonts w:hint="eastAsia" w:ascii="Times New Roman" w:hAnsi="Times New Roman" w:eastAsia="楷体_GB2312"/>
          <w:sz w:val="28"/>
          <w:szCs w:val="28"/>
        </w:rPr>
        <w:t>课室</w:t>
      </w:r>
      <w:r>
        <w:rPr>
          <w:rFonts w:ascii="Times New Roman" w:hAnsi="Times New Roman" w:eastAsia="楷体_GB2312"/>
          <w:sz w:val="28"/>
          <w:szCs w:val="28"/>
        </w:rPr>
        <w:t>。</w:t>
      </w:r>
    </w:p>
    <w:p>
      <w:pPr>
        <w:numPr>
          <w:ilvl w:val="0"/>
          <w:numId w:val="2"/>
        </w:numPr>
        <w:ind w:left="-8" w:leftChars="-4" w:right="-191" w:rightChars="-91" w:firstLine="425" w:firstLineChars="15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综合面试，按编号顺次进行，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楷体_GB2312"/>
          <w:sz w:val="28"/>
          <w:szCs w:val="28"/>
        </w:rPr>
        <w:t>~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楷体_GB2312"/>
          <w:sz w:val="28"/>
          <w:szCs w:val="28"/>
        </w:rPr>
        <w:t>分钟/人。</w:t>
      </w:r>
      <w:r>
        <w:rPr>
          <w:rFonts w:ascii="Times New Roman" w:hAnsi="Times New Roman" w:eastAsia="楷体_GB2312"/>
          <w:sz w:val="28"/>
          <w:szCs w:val="28"/>
        </w:rPr>
        <w:t>时间：</w:t>
      </w:r>
      <w:r>
        <w:rPr>
          <w:rFonts w:ascii="Times New Roman" w:hAnsi="Times New Roman" w:eastAsia="楷体_GB2312"/>
          <w:color w:val="FF0000"/>
          <w:sz w:val="28"/>
          <w:szCs w:val="28"/>
        </w:rPr>
        <w:t>201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_GB2312"/>
          <w:color w:val="FF0000"/>
          <w:sz w:val="28"/>
          <w:szCs w:val="28"/>
        </w:rPr>
        <w:t>年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3</w:t>
      </w:r>
      <w:r>
        <w:rPr>
          <w:rFonts w:ascii="Times New Roman" w:hAnsi="Times New Roman" w:eastAsia="楷体_GB2312"/>
          <w:color w:val="FF0000"/>
          <w:sz w:val="28"/>
          <w:szCs w:val="28"/>
        </w:rPr>
        <w:t>月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9</w:t>
      </w:r>
      <w:r>
        <w:rPr>
          <w:rFonts w:ascii="Times New Roman" w:hAnsi="Times New Roman" w:eastAsia="楷体_GB2312"/>
          <w:color w:val="FF0000"/>
          <w:sz w:val="28"/>
          <w:szCs w:val="28"/>
        </w:rPr>
        <w:t>: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color w:val="FF0000"/>
          <w:sz w:val="28"/>
          <w:szCs w:val="28"/>
        </w:rPr>
        <w:t>~12: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sz w:val="28"/>
          <w:szCs w:val="28"/>
        </w:rPr>
        <w:t>；地点：中山大学药学院大楼</w:t>
      </w:r>
      <w:r>
        <w:rPr>
          <w:rFonts w:ascii="Times New Roman" w:hAnsi="Times New Roman" w:eastAsia="楷体_GB2312"/>
          <w:color w:val="FF0000"/>
          <w:sz w:val="28"/>
          <w:szCs w:val="28"/>
        </w:rPr>
        <w:t>115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eastAsia="zh-CN"/>
        </w:rPr>
        <w:t>会议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室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</w:p>
    <w:p>
      <w:pPr>
        <w:numPr>
          <w:ilvl w:val="0"/>
          <w:numId w:val="2"/>
        </w:numPr>
        <w:ind w:left="-8" w:leftChars="-4" w:right="-191" w:rightChars="-91" w:firstLine="425" w:firstLineChars="15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英语面试，按编号顺次进行，5~6分钟/人。</w:t>
      </w:r>
      <w:r>
        <w:rPr>
          <w:rFonts w:ascii="Times New Roman" w:hAnsi="Times New Roman" w:eastAsia="楷体_GB2312"/>
          <w:sz w:val="28"/>
          <w:szCs w:val="28"/>
        </w:rPr>
        <w:t>时间：</w:t>
      </w:r>
      <w:r>
        <w:rPr>
          <w:rFonts w:ascii="Times New Roman" w:hAnsi="Times New Roman" w:eastAsia="楷体_GB2312"/>
          <w:color w:val="FF0000"/>
          <w:sz w:val="28"/>
          <w:szCs w:val="28"/>
        </w:rPr>
        <w:t>201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_GB2312"/>
          <w:color w:val="FF0000"/>
          <w:sz w:val="28"/>
          <w:szCs w:val="28"/>
        </w:rPr>
        <w:t>年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3</w:t>
      </w:r>
      <w:r>
        <w:rPr>
          <w:rFonts w:ascii="Times New Roman" w:hAnsi="Times New Roman" w:eastAsia="楷体_GB2312"/>
          <w:color w:val="FF0000"/>
          <w:sz w:val="28"/>
          <w:szCs w:val="28"/>
        </w:rPr>
        <w:t>月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/>
          <w:color w:val="FF0000"/>
          <w:sz w:val="28"/>
          <w:szCs w:val="28"/>
        </w:rPr>
        <w:t>日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9</w:t>
      </w:r>
      <w:r>
        <w:rPr>
          <w:rFonts w:ascii="Times New Roman" w:hAnsi="Times New Roman" w:eastAsia="楷体_GB2312"/>
          <w:color w:val="FF0000"/>
          <w:sz w:val="28"/>
          <w:szCs w:val="28"/>
        </w:rPr>
        <w:t>: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color w:val="FF0000"/>
          <w:sz w:val="28"/>
          <w:szCs w:val="28"/>
        </w:rPr>
        <w:t>~12: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color w:val="FF0000"/>
          <w:sz w:val="28"/>
          <w:szCs w:val="28"/>
        </w:rPr>
        <w:t>0</w:t>
      </w:r>
      <w:r>
        <w:rPr>
          <w:rFonts w:ascii="Times New Roman" w:hAnsi="Times New Roman" w:eastAsia="楷体_GB2312"/>
          <w:sz w:val="28"/>
          <w:szCs w:val="28"/>
        </w:rPr>
        <w:t>；地点：中山大学药学院大楼</w:t>
      </w:r>
      <w:r>
        <w:rPr>
          <w:rFonts w:ascii="Times New Roman" w:hAnsi="Times New Roman" w:eastAsia="楷体_GB2312"/>
          <w:color w:val="FF0000"/>
          <w:sz w:val="28"/>
          <w:szCs w:val="28"/>
        </w:rPr>
        <w:t>115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eastAsia="zh-CN"/>
        </w:rPr>
        <w:t>会议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室</w:t>
      </w:r>
      <w:r>
        <w:rPr>
          <w:rFonts w:hint="eastAsia" w:ascii="Times New Roman" w:hAnsi="Times New Roman" w:eastAsia="楷体_GB2312"/>
          <w:sz w:val="28"/>
          <w:szCs w:val="28"/>
        </w:rPr>
        <w:t>。</w:t>
      </w:r>
    </w:p>
    <w:p>
      <w:pPr>
        <w:ind w:left="-8" w:leftChars="-4" w:right="-191" w:rightChars="-91" w:firstLine="420" w:firstLineChars="15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（4）实验操作技能考试，</w:t>
      </w:r>
      <w:r>
        <w:rPr>
          <w:rFonts w:hint="eastAsia" w:ascii="Times New Roman" w:hAnsi="Times New Roman" w:eastAsia="楷体_GB2312"/>
          <w:sz w:val="28"/>
          <w:szCs w:val="28"/>
        </w:rPr>
        <w:t>现场抽取考题，15分钟内完成。</w:t>
      </w:r>
      <w:r>
        <w:rPr>
          <w:rFonts w:ascii="Times New Roman" w:hAnsi="Times New Roman" w:eastAsia="楷体_GB2312"/>
          <w:sz w:val="28"/>
          <w:szCs w:val="28"/>
        </w:rPr>
        <w:t>时间：</w:t>
      </w:r>
      <w:r>
        <w:rPr>
          <w:rFonts w:ascii="Times New Roman" w:hAnsi="Times New Roman" w:eastAsia="楷体_GB2312"/>
          <w:color w:val="FF0000"/>
          <w:sz w:val="28"/>
          <w:szCs w:val="28"/>
        </w:rPr>
        <w:t>201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楷体_GB2312"/>
          <w:color w:val="FF0000"/>
          <w:sz w:val="28"/>
          <w:szCs w:val="28"/>
        </w:rPr>
        <w:t>年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3</w:t>
      </w:r>
      <w:r>
        <w:rPr>
          <w:rFonts w:ascii="Times New Roman" w:hAnsi="Times New Roman" w:eastAsia="楷体_GB2312"/>
          <w:color w:val="FF0000"/>
          <w:sz w:val="28"/>
          <w:szCs w:val="28"/>
        </w:rPr>
        <w:t>月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_GB2312"/>
          <w:color w:val="FF0000"/>
          <w:sz w:val="28"/>
          <w:szCs w:val="28"/>
        </w:rPr>
        <w:t>日10:30~12:00</w:t>
      </w:r>
      <w:r>
        <w:rPr>
          <w:rFonts w:ascii="Times New Roman" w:hAnsi="Times New Roman" w:eastAsia="楷体_GB2312"/>
          <w:sz w:val="28"/>
          <w:szCs w:val="28"/>
        </w:rPr>
        <w:t>；地点：中山大学药学院大楼</w:t>
      </w:r>
      <w:r>
        <w:rPr>
          <w:rFonts w:hint="eastAsia" w:ascii="Times New Roman" w:hAnsi="Times New Roman" w:eastAsia="楷体_GB2312"/>
          <w:color w:val="FF000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FF000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楷体_GB2312"/>
          <w:color w:val="FF0000"/>
          <w:sz w:val="28"/>
          <w:szCs w:val="28"/>
        </w:rPr>
        <w:t>室</w:t>
      </w:r>
      <w:r>
        <w:rPr>
          <w:rFonts w:ascii="Times New Roman" w:hAnsi="Times New Roman" w:eastAsia="楷体_GB2312"/>
          <w:sz w:val="28"/>
          <w:szCs w:val="28"/>
        </w:rPr>
        <w:t>。</w:t>
      </w:r>
    </w:p>
    <w:p>
      <w:pPr>
        <w:ind w:left="-8" w:leftChars="-4" w:right="-191" w:rightChars="-91" w:firstLine="420" w:firstLineChars="150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（5）在一楼安排有考生等候区，请听从引导人员的指引，有序参加各项复试。考生在复试之后请自觉离开考场，并根据指引及时前往下一考场，期间禁止与其他仍未进行复试的考生进行沟通交流。请自觉关闭手机。</w:t>
      </w:r>
    </w:p>
    <w:p>
      <w:pPr>
        <w:ind w:left="-8" w:leftChars="-4" w:right="-191" w:rightChars="-91" w:firstLine="285" w:firstLineChars="10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（6）导师的个人简历可参考药学院网上资料。《报考导师志愿表》以及各导师今年的名额分配表（包括奖助生和非奖助生的名额）将在笔试考试之后分发给考生，以便学生填写《报考导师志愿表》，考生于第二天早上抽签时交给复试秘书。</w:t>
      </w:r>
    </w:p>
    <w:p>
      <w:pPr>
        <w:ind w:left="-8" w:leftChars="-4" w:right="-191" w:rightChars="-91" w:firstLine="5" w:firstLineChars="2"/>
        <w:rPr>
          <w:rFonts w:ascii="Times New Roman" w:hAnsi="Times New Roman" w:eastAsia="楷体_GB2312"/>
          <w:sz w:val="28"/>
          <w:szCs w:val="28"/>
        </w:rPr>
      </w:pPr>
    </w:p>
    <w:p>
      <w:pPr>
        <w:spacing w:after="156" w:afterLines="50"/>
        <w:ind w:left="-8" w:leftChars="-4" w:right="-191" w:rightChars="-91" w:firstLine="872" w:firstLineChars="198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hint="eastAsia" w:ascii="华文隶书" w:hAnsi="黑体" w:eastAsia="华文隶书"/>
          <w:b/>
          <w:color w:val="FF0000"/>
          <w:sz w:val="44"/>
          <w:szCs w:val="44"/>
          <w:u w:val="single"/>
        </w:rPr>
        <w:t>特别注意</w:t>
      </w:r>
    </w:p>
    <w:p>
      <w:pPr>
        <w:ind w:left="-8" w:leftChars="-4" w:right="-191" w:rightChars="-91" w:firstLine="557" w:firstLineChars="198"/>
        <w:rPr>
          <w:rFonts w:ascii="Times New Roman" w:hAnsi="宋体"/>
          <w:b/>
          <w:sz w:val="28"/>
          <w:szCs w:val="28"/>
          <w:u w:val="single"/>
        </w:rPr>
      </w:pPr>
      <w:r>
        <w:rPr>
          <w:rFonts w:hint="eastAsia" w:ascii="Times New Roman" w:hAnsi="宋体"/>
          <w:b/>
          <w:sz w:val="28"/>
          <w:szCs w:val="28"/>
          <w:u w:val="single"/>
        </w:rPr>
        <w:t>请全体生药学专业复试考生于201</w:t>
      </w:r>
      <w:r>
        <w:rPr>
          <w:rFonts w:hint="eastAsia" w:ascii="Times New Roman" w:hAnsi="宋体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 w:ascii="Times New Roman" w:hAnsi="宋体"/>
          <w:b/>
          <w:sz w:val="28"/>
          <w:szCs w:val="28"/>
          <w:u w:val="single"/>
        </w:rPr>
        <w:t>年3月2</w:t>
      </w:r>
      <w:r>
        <w:rPr>
          <w:rFonts w:hint="eastAsia" w:ascii="Times New Roman" w:hAnsi="宋体"/>
          <w:b/>
          <w:sz w:val="28"/>
          <w:szCs w:val="28"/>
          <w:u w:val="single"/>
          <w:lang w:val="en-US" w:eastAsia="zh-CN"/>
        </w:rPr>
        <w:t>4</w:t>
      </w:r>
      <w:r>
        <w:rPr>
          <w:rFonts w:hint="eastAsia" w:ascii="Times New Roman" w:hAnsi="宋体"/>
          <w:b/>
          <w:sz w:val="28"/>
          <w:szCs w:val="28"/>
          <w:u w:val="single"/>
        </w:rPr>
        <w:t>日9:00，在</w:t>
      </w:r>
      <w:r>
        <w:rPr>
          <w:rFonts w:ascii="Times New Roman" w:hAnsi="宋体"/>
          <w:b/>
          <w:color w:val="000000"/>
          <w:kern w:val="0"/>
          <w:sz w:val="28"/>
          <w:szCs w:val="28"/>
          <w:u w:val="single"/>
        </w:rPr>
        <w:t>中山大学东校区药学院大楼115</w:t>
      </w:r>
      <w:r>
        <w:rPr>
          <w:rFonts w:hint="eastAsia" w:ascii="Times New Roman" w:hAnsi="宋体"/>
          <w:b/>
          <w:sz w:val="28"/>
          <w:szCs w:val="28"/>
          <w:u w:val="single"/>
        </w:rPr>
        <w:t>室集中。进行随机</w:t>
      </w:r>
      <w:r>
        <w:rPr>
          <w:rFonts w:hint="eastAsia" w:ascii="Times New Roman" w:hAnsi="宋体"/>
          <w:b/>
          <w:color w:val="000000"/>
          <w:sz w:val="28"/>
          <w:szCs w:val="28"/>
          <w:u w:val="single"/>
        </w:rPr>
        <w:t>抽签</w:t>
      </w:r>
      <w:r>
        <w:rPr>
          <w:rFonts w:hint="eastAsia" w:ascii="Times New Roman" w:hAnsi="宋体"/>
          <w:b/>
          <w:sz w:val="28"/>
          <w:szCs w:val="28"/>
          <w:u w:val="single"/>
        </w:rPr>
        <w:t>，以确定自己参加实验操作考试以及英语、综合面试的先后次序，并提交《报考导师志愿表》。请考生在参加每项复试时务必要携带并出示编号条。</w:t>
      </w:r>
    </w:p>
    <w:p>
      <w:pPr>
        <w:ind w:left="-8" w:leftChars="-4" w:right="-191" w:rightChars="-91" w:firstLine="5" w:firstLineChars="2"/>
        <w:rPr>
          <w:rFonts w:ascii="Times New Roman" w:hAnsi="Times New Roman" w:eastAsia="楷体_GB2312"/>
          <w:sz w:val="28"/>
          <w:szCs w:val="28"/>
        </w:rPr>
      </w:pPr>
    </w:p>
    <w:p>
      <w:pPr>
        <w:ind w:left="-8" w:leftChars="-4" w:right="-191" w:rightChars="-91" w:firstLine="6" w:firstLineChars="2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</w:t>
      </w:r>
      <w:r>
        <w:rPr>
          <w:rFonts w:ascii="黑体" w:hAnsi="黑体" w:eastAsia="黑体"/>
          <w:b/>
          <w:sz w:val="28"/>
          <w:szCs w:val="28"/>
        </w:rPr>
        <w:t>、复试</w:t>
      </w:r>
      <w:r>
        <w:rPr>
          <w:rFonts w:hint="eastAsia" w:ascii="黑体" w:hAnsi="黑体" w:eastAsia="黑体"/>
          <w:b/>
          <w:sz w:val="28"/>
          <w:szCs w:val="28"/>
        </w:rPr>
        <w:t>结果公布</w:t>
      </w:r>
    </w:p>
    <w:p>
      <w:pPr>
        <w:ind w:left="-8" w:leftChars="-4" w:right="-191" w:rightChars="-91" w:firstLine="565" w:firstLineChars="20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2018年</w:t>
      </w:r>
      <w:r>
        <w:rPr>
          <w:rFonts w:hint="eastAsia" w:ascii="Times New Roman" w:hAnsi="Times New Roman" w:eastAsia="楷体_GB2312"/>
          <w:sz w:val="28"/>
          <w:szCs w:val="28"/>
        </w:rPr>
        <w:t>3</w:t>
      </w:r>
      <w:r>
        <w:rPr>
          <w:rFonts w:ascii="Times New Roman" w:hAnsi="Times New Roman" w:eastAsia="楷体_GB2312"/>
          <w:sz w:val="28"/>
          <w:szCs w:val="28"/>
        </w:rPr>
        <w:t>月</w:t>
      </w:r>
      <w:r>
        <w:rPr>
          <w:rFonts w:hint="eastAsia" w:ascii="Times New Roman" w:hAnsi="Times New Roman" w:eastAsia="楷体_GB2312"/>
          <w:sz w:val="28"/>
          <w:szCs w:val="28"/>
        </w:rPr>
        <w:t>2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楷体_GB2312"/>
          <w:sz w:val="28"/>
          <w:szCs w:val="28"/>
        </w:rPr>
        <w:t>日上午10:</w:t>
      </w:r>
      <w:r>
        <w:rPr>
          <w:rFonts w:hint="eastAsia" w:ascii="Times New Roman" w:hAnsi="Times New Roman" w:eastAsia="楷体_GB2312"/>
          <w:sz w:val="28"/>
          <w:szCs w:val="28"/>
        </w:rPr>
        <w:t>0</w:t>
      </w:r>
      <w:r>
        <w:rPr>
          <w:rFonts w:ascii="Times New Roman" w:hAnsi="Times New Roman" w:eastAsia="楷体_GB2312"/>
          <w:sz w:val="28"/>
          <w:szCs w:val="28"/>
        </w:rPr>
        <w:t>0，所有考生到</w:t>
      </w:r>
      <w:r>
        <w:rPr>
          <w:rFonts w:hint="eastAsia" w:ascii="Times New Roman" w:hAnsi="Times New Roman" w:eastAsia="楷体_GB2312"/>
          <w:sz w:val="28"/>
          <w:szCs w:val="28"/>
        </w:rPr>
        <w:t>一</w:t>
      </w:r>
      <w:r>
        <w:rPr>
          <w:rFonts w:ascii="Times New Roman" w:hAnsi="Times New Roman" w:eastAsia="楷体_GB2312"/>
          <w:sz w:val="28"/>
          <w:szCs w:val="28"/>
        </w:rPr>
        <w:t>楼115室集中，公布录取结果，领取</w:t>
      </w:r>
      <w:r>
        <w:rPr>
          <w:rFonts w:hint="eastAsia" w:ascii="Times New Roman" w:hAnsi="Times New Roman" w:eastAsia="楷体_GB2312"/>
          <w:sz w:val="28"/>
          <w:szCs w:val="28"/>
          <w:lang w:eastAsia="zh-CN"/>
        </w:rPr>
        <w:t>政审表和体检表等</w:t>
      </w:r>
      <w:r>
        <w:rPr>
          <w:rFonts w:ascii="Times New Roman" w:hAnsi="Times New Roman" w:eastAsia="楷体_GB2312"/>
          <w:sz w:val="28"/>
          <w:szCs w:val="28"/>
        </w:rPr>
        <w:t>相关资料。</w:t>
      </w:r>
    </w:p>
    <w:p>
      <w:pPr>
        <w:ind w:left="-8" w:leftChars="-4" w:right="-191" w:rightChars="-91" w:firstLine="6" w:firstLineChars="2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四、如有问题，请与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赵</w:t>
      </w:r>
      <w:r>
        <w:rPr>
          <w:rFonts w:hint="eastAsia" w:ascii="黑体" w:hAnsi="黑体" w:eastAsia="黑体"/>
          <w:b/>
          <w:sz w:val="28"/>
          <w:szCs w:val="28"/>
        </w:rPr>
        <w:t>老</w:t>
      </w:r>
      <w:r>
        <w:rPr>
          <w:rFonts w:ascii="Times New Roman" w:hAnsi="Times New Roman" w:eastAsia="黑体"/>
          <w:b/>
          <w:sz w:val="28"/>
          <w:szCs w:val="28"/>
        </w:rPr>
        <w:t>师（135</w:t>
      </w:r>
      <w:r>
        <w:rPr>
          <w:rFonts w:hint="eastAsia" w:ascii="Times New Roman" w:hAnsi="Times New Roman" w:eastAsia="黑体"/>
          <w:b/>
          <w:sz w:val="28"/>
          <w:szCs w:val="28"/>
          <w:lang w:val="en-US" w:eastAsia="zh-CN"/>
        </w:rPr>
        <w:t>60457084</w:t>
      </w:r>
      <w:r>
        <w:rPr>
          <w:rFonts w:ascii="Times New Roman" w:hAnsi="Times New Roman" w:eastAsia="黑体"/>
          <w:b/>
          <w:sz w:val="28"/>
          <w:szCs w:val="28"/>
        </w:rPr>
        <w:t>）</w:t>
      </w:r>
      <w:r>
        <w:rPr>
          <w:rFonts w:ascii="黑体" w:hAnsi="黑体" w:eastAsia="黑体"/>
          <w:b/>
          <w:sz w:val="28"/>
          <w:szCs w:val="28"/>
        </w:rPr>
        <w:t>联系。</w:t>
      </w:r>
    </w:p>
    <w:p>
      <w:pPr>
        <w:ind w:left="-8" w:leftChars="-4" w:right="-191" w:rightChars="-91" w:firstLine="6" w:firstLineChars="2"/>
        <w:jc w:val="center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drawing>
          <wp:inline distT="0" distB="0" distL="114300" distR="114300">
            <wp:extent cx="1995805" cy="2007870"/>
            <wp:effectExtent l="0" t="0" r="635" b="3810"/>
            <wp:docPr id="1" name="图片 1" descr="微信图片_2018031410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141024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8" w:leftChars="-4" w:right="-191" w:rightChars="-91" w:firstLine="6" w:firstLineChars="2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附：生药学导师招收学硕名额分配表：</w:t>
      </w:r>
    </w:p>
    <w:tbl>
      <w:tblPr>
        <w:tblW w:w="8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840"/>
        <w:gridCol w:w="769"/>
        <w:gridCol w:w="1068"/>
        <w:gridCol w:w="1787"/>
        <w:gridCol w:w="2052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83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2018</w:t>
            </w:r>
            <w:r>
              <w:rPr>
                <w:rStyle w:val="9"/>
                <w:lang w:val="en-US" w:eastAsia="zh-CN" w:bidi="ar"/>
              </w:rPr>
              <w:t>年生药学研究生招生计划明细表（学硕）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2018学术型硕士招生计划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已招直博和硕博连读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已招推免硕士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蓝文健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唐贵华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硕士生导师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杨得坡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博士生导师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博士生导师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ind w:left="-8" w:leftChars="-4" w:right="-191" w:rightChars="-91" w:firstLine="6" w:firstLineChars="2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8044"/>
    <w:multiLevelType w:val="singleLevel"/>
    <w:tmpl w:val="5AA8804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3127326"/>
    <w:multiLevelType w:val="multilevel"/>
    <w:tmpl w:val="63127326"/>
    <w:lvl w:ilvl="0" w:tentative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5E1A"/>
    <w:rsid w:val="00023B5F"/>
    <w:rsid w:val="00043C78"/>
    <w:rsid w:val="00084AFB"/>
    <w:rsid w:val="000D7F29"/>
    <w:rsid w:val="001234C1"/>
    <w:rsid w:val="001D6EC1"/>
    <w:rsid w:val="0020379B"/>
    <w:rsid w:val="0021133E"/>
    <w:rsid w:val="00221A80"/>
    <w:rsid w:val="002413E6"/>
    <w:rsid w:val="00244329"/>
    <w:rsid w:val="00276522"/>
    <w:rsid w:val="002D6EC1"/>
    <w:rsid w:val="00302FA3"/>
    <w:rsid w:val="0034390E"/>
    <w:rsid w:val="003524DD"/>
    <w:rsid w:val="0036301E"/>
    <w:rsid w:val="00391E09"/>
    <w:rsid w:val="003B02EB"/>
    <w:rsid w:val="003C76F7"/>
    <w:rsid w:val="00462F2F"/>
    <w:rsid w:val="00484C9C"/>
    <w:rsid w:val="004A6176"/>
    <w:rsid w:val="004B4F33"/>
    <w:rsid w:val="005334BE"/>
    <w:rsid w:val="005B5D28"/>
    <w:rsid w:val="005D4BBA"/>
    <w:rsid w:val="005F2B4A"/>
    <w:rsid w:val="00656A8A"/>
    <w:rsid w:val="00661C90"/>
    <w:rsid w:val="00696C96"/>
    <w:rsid w:val="007201D5"/>
    <w:rsid w:val="00721E30"/>
    <w:rsid w:val="00770175"/>
    <w:rsid w:val="007B123D"/>
    <w:rsid w:val="007C6FA9"/>
    <w:rsid w:val="007D0301"/>
    <w:rsid w:val="007D6805"/>
    <w:rsid w:val="00800FE0"/>
    <w:rsid w:val="008534F4"/>
    <w:rsid w:val="00856EB2"/>
    <w:rsid w:val="00882627"/>
    <w:rsid w:val="008D1A05"/>
    <w:rsid w:val="008F34E0"/>
    <w:rsid w:val="00903E49"/>
    <w:rsid w:val="00913364"/>
    <w:rsid w:val="00936C40"/>
    <w:rsid w:val="00944B87"/>
    <w:rsid w:val="009525FB"/>
    <w:rsid w:val="009611DC"/>
    <w:rsid w:val="00962DA0"/>
    <w:rsid w:val="009B7744"/>
    <w:rsid w:val="009E4C89"/>
    <w:rsid w:val="009F2CA1"/>
    <w:rsid w:val="00A230CB"/>
    <w:rsid w:val="00A76FFF"/>
    <w:rsid w:val="00B46D88"/>
    <w:rsid w:val="00BB6A9D"/>
    <w:rsid w:val="00BD55EE"/>
    <w:rsid w:val="00BE2266"/>
    <w:rsid w:val="00BF3EAD"/>
    <w:rsid w:val="00BF515B"/>
    <w:rsid w:val="00BF7228"/>
    <w:rsid w:val="00C053F8"/>
    <w:rsid w:val="00C14C40"/>
    <w:rsid w:val="00C16B16"/>
    <w:rsid w:val="00C21B71"/>
    <w:rsid w:val="00C76A39"/>
    <w:rsid w:val="00CD36C7"/>
    <w:rsid w:val="00CF376A"/>
    <w:rsid w:val="00D02059"/>
    <w:rsid w:val="00D121D6"/>
    <w:rsid w:val="00D16151"/>
    <w:rsid w:val="00DB32B9"/>
    <w:rsid w:val="00DB5E1A"/>
    <w:rsid w:val="00DC284D"/>
    <w:rsid w:val="00DF07A5"/>
    <w:rsid w:val="00DF3400"/>
    <w:rsid w:val="00E305A7"/>
    <w:rsid w:val="00E40C8D"/>
    <w:rsid w:val="00E710D6"/>
    <w:rsid w:val="00F31CC3"/>
    <w:rsid w:val="00F64ABB"/>
    <w:rsid w:val="00F80E7C"/>
    <w:rsid w:val="00FF50AB"/>
    <w:rsid w:val="00FF738B"/>
    <w:rsid w:val="01911748"/>
    <w:rsid w:val="052E1425"/>
    <w:rsid w:val="18FD173B"/>
    <w:rsid w:val="1A89526D"/>
    <w:rsid w:val="222717C4"/>
    <w:rsid w:val="22632A96"/>
    <w:rsid w:val="2E6B3788"/>
    <w:rsid w:val="3D364901"/>
    <w:rsid w:val="3FD94980"/>
    <w:rsid w:val="50C90D7A"/>
    <w:rsid w:val="705F70A7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nt7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8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760</Characters>
  <Lines>6</Lines>
  <Paragraphs>1</Paragraphs>
  <ScaleCrop>false</ScaleCrop>
  <LinksUpToDate>false</LinksUpToDate>
  <CharactersWithSpaces>892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2014-03-24T08:05:00Z</dcterms:created>
  <dc:creator>Go7Z</dc:creator>
  <cp:lastModifiedBy>土豆我是地瓜</cp:lastModifiedBy>
  <cp:lastPrinted>2014-03-24T03:02:00Z</cp:lastPrinted>
  <dcterms:modified xsi:type="dcterms:W3CDTF">2018-03-14T05:14:40Z</dcterms:modified>
  <dc:title>2013中山大学药学院研究生复试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