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0A6" w:rsidRDefault="00734230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中山大学</w:t>
      </w:r>
      <w:r w:rsidR="0025112C" w:rsidRPr="006D0828">
        <w:rPr>
          <w:rFonts w:ascii="方正小标宋简体" w:eastAsia="方正小标宋简体" w:hAnsi="方正小标宋简体" w:cs="方正小标宋简体" w:hint="eastAsia"/>
          <w:sz w:val="44"/>
          <w:szCs w:val="44"/>
        </w:rPr>
        <w:t>生命科学学院</w:t>
      </w:r>
    </w:p>
    <w:p w:rsidR="00B5257D" w:rsidRDefault="00734230">
      <w:pPr>
        <w:spacing w:line="54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</w:t>
      </w:r>
      <w:r w:rsidR="0025112C" w:rsidRPr="006D0828">
        <w:rPr>
          <w:rFonts w:ascii="方正小标宋简体" w:eastAsia="方正小标宋简体" w:hAnsi="方正小标宋简体" w:cs="方正小标宋简体" w:hint="eastAsia"/>
          <w:sz w:val="44"/>
          <w:szCs w:val="44"/>
        </w:rPr>
        <w:t>8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年硕士研究生复试录取实施细则</w:t>
      </w:r>
    </w:p>
    <w:p w:rsidR="00B5257D" w:rsidRPr="00F433E9" w:rsidRDefault="00B5257D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根据《中山大学硕士研究生招生复试工作办法》《关于做好201</w:t>
      </w:r>
      <w:r w:rsidR="00594001">
        <w:rPr>
          <w:rFonts w:ascii="仿宋" w:eastAsia="仿宋" w:hAnsi="仿宋" w:cs="仿宋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年硕士研究生复试录取工作的通知》《中山大学201</w:t>
      </w:r>
      <w:r w:rsidR="00594001">
        <w:rPr>
          <w:rFonts w:ascii="仿宋" w:eastAsia="仿宋" w:hAnsi="仿宋" w:cs="仿宋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年硕士研究生招生复试和录取工作有关规定》等相关文件精神，结合我院各学科专业、方向考生实际情况，制定本实施细则。</w:t>
      </w:r>
    </w:p>
    <w:p w:rsidR="00B5257D" w:rsidRDefault="00734230">
      <w:pPr>
        <w:spacing w:line="540" w:lineRule="exact"/>
        <w:ind w:firstLineChars="200" w:firstLine="643"/>
        <w:rPr>
          <w:rFonts w:ascii="仿宋" w:eastAsia="仿宋" w:hAnsi="仿宋" w:cs="仿宋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一、复试名单的确定</w:t>
      </w:r>
    </w:p>
    <w:p w:rsidR="0018260F" w:rsidRPr="0018260F" w:rsidRDefault="00734230" w:rsidP="0018260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1. </w:t>
      </w:r>
      <w:r w:rsidR="0018260F" w:rsidRPr="0018260F">
        <w:rPr>
          <w:rFonts w:ascii="仿宋" w:eastAsia="仿宋" w:hAnsi="仿宋" w:cs="仿宋" w:hint="eastAsia"/>
          <w:sz w:val="32"/>
          <w:szCs w:val="32"/>
        </w:rPr>
        <w:t>根据考生生源和学科情况，在学校复试基本分数线的基础上，我院确定生物学（代码为0710开头）中的细胞生物学的复试分数线总分为340分，生物化学和分子生物学复试分数线总分为320分，</w:t>
      </w:r>
      <w:proofErr w:type="gramStart"/>
      <w:r w:rsidR="0018260F" w:rsidRPr="0018260F">
        <w:rPr>
          <w:rFonts w:ascii="仿宋" w:eastAsia="仿宋" w:hAnsi="仿宋" w:cs="仿宋" w:hint="eastAsia"/>
          <w:sz w:val="32"/>
          <w:szCs w:val="32"/>
        </w:rPr>
        <w:t>且以上</w:t>
      </w:r>
      <w:proofErr w:type="gramEnd"/>
      <w:r w:rsidR="0018260F" w:rsidRPr="0018260F">
        <w:rPr>
          <w:rFonts w:ascii="仿宋" w:eastAsia="仿宋" w:hAnsi="仿宋" w:cs="仿宋" w:hint="eastAsia"/>
          <w:sz w:val="32"/>
          <w:szCs w:val="32"/>
        </w:rPr>
        <w:t>两个学科方向英语单科分数线为60分，其他成绩符合我校复试基本要求者（专项计划除外），可按原</w:t>
      </w:r>
      <w:r w:rsidR="00BD7709">
        <w:rPr>
          <w:rFonts w:ascii="仿宋" w:eastAsia="仿宋" w:hAnsi="仿宋" w:cs="仿宋" w:hint="eastAsia"/>
          <w:sz w:val="32"/>
          <w:szCs w:val="32"/>
        </w:rPr>
        <w:t>报考学科方向参加复试。水生生物学、微生物学、遗传学、生物信息学</w:t>
      </w:r>
      <w:r w:rsidR="00BD7709" w:rsidRPr="0018260F">
        <w:rPr>
          <w:rFonts w:ascii="仿宋" w:eastAsia="仿宋" w:hAnsi="仿宋" w:cs="仿宋" w:hint="eastAsia"/>
          <w:sz w:val="32"/>
          <w:szCs w:val="32"/>
        </w:rPr>
        <w:t>和</w:t>
      </w:r>
      <w:r w:rsidR="00B621AA" w:rsidRPr="0018260F">
        <w:rPr>
          <w:rFonts w:ascii="仿宋" w:eastAsia="仿宋" w:hAnsi="仿宋" w:cs="仿宋" w:hint="eastAsia"/>
          <w:sz w:val="32"/>
          <w:szCs w:val="32"/>
        </w:rPr>
        <w:t>生态学</w:t>
      </w:r>
      <w:bookmarkStart w:id="0" w:name="_GoBack"/>
      <w:bookmarkEnd w:id="0"/>
      <w:r w:rsidR="0018260F" w:rsidRPr="0018260F">
        <w:rPr>
          <w:rFonts w:ascii="仿宋" w:eastAsia="仿宋" w:hAnsi="仿宋" w:cs="仿宋" w:hint="eastAsia"/>
          <w:sz w:val="32"/>
          <w:szCs w:val="32"/>
        </w:rPr>
        <w:t>的复试分数线总分为320分，</w:t>
      </w:r>
      <w:proofErr w:type="gramStart"/>
      <w:r w:rsidR="0018260F" w:rsidRPr="0018260F">
        <w:rPr>
          <w:rFonts w:ascii="仿宋" w:eastAsia="仿宋" w:hAnsi="仿宋" w:cs="仿宋" w:hint="eastAsia"/>
          <w:sz w:val="32"/>
          <w:szCs w:val="32"/>
        </w:rPr>
        <w:t>且以上</w:t>
      </w:r>
      <w:proofErr w:type="gramEnd"/>
      <w:r w:rsidR="0018260F" w:rsidRPr="0018260F">
        <w:rPr>
          <w:rFonts w:ascii="仿宋" w:eastAsia="仿宋" w:hAnsi="仿宋" w:cs="仿宋" w:hint="eastAsia"/>
          <w:sz w:val="32"/>
          <w:szCs w:val="32"/>
        </w:rPr>
        <w:t>学科方向英语单科分数线为55分，其他成绩符合我校复试基本要求者（专项计划除外），可按原报考学科方向参加复试。植物学的复试分数线总分为310分，且英语单科分数线为55分，其他成绩符合我校复试基本要求者（专项计划除外），可按原报考学科方向参加复试。</w:t>
      </w:r>
    </w:p>
    <w:p w:rsidR="0018260F" w:rsidRPr="0018260F" w:rsidRDefault="0018260F" w:rsidP="0018260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8260F">
        <w:rPr>
          <w:rFonts w:ascii="仿宋" w:eastAsia="仿宋" w:hAnsi="仿宋" w:cs="仿宋" w:hint="eastAsia"/>
          <w:sz w:val="32"/>
          <w:szCs w:val="32"/>
        </w:rPr>
        <w:t>生物学的其他方向考生和生物学、生态学以外的其他学科方向考生符合学校基本分数线者（专项计划除外），可按</w:t>
      </w:r>
      <w:r w:rsidRPr="0018260F">
        <w:rPr>
          <w:rFonts w:ascii="仿宋" w:eastAsia="仿宋" w:hAnsi="仿宋" w:cs="仿宋" w:hint="eastAsia"/>
          <w:sz w:val="32"/>
          <w:szCs w:val="32"/>
        </w:rPr>
        <w:lastRenderedPageBreak/>
        <w:t>原报考学科方向参加复试。</w:t>
      </w:r>
    </w:p>
    <w:p w:rsidR="0018260F" w:rsidRPr="0018260F" w:rsidRDefault="0018260F" w:rsidP="0018260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8260F">
        <w:rPr>
          <w:rFonts w:ascii="仿宋" w:eastAsia="仿宋" w:hAnsi="仿宋" w:cs="仿宋" w:hint="eastAsia"/>
          <w:sz w:val="32"/>
          <w:szCs w:val="32"/>
        </w:rPr>
        <w:t>专项计划（如少数民族骨干计划、退役大学生士兵计划）考生符合学校基本分数线者可参加复试。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2. </w:t>
      </w:r>
      <w:r w:rsidR="0018260F" w:rsidRPr="0018260F">
        <w:rPr>
          <w:rFonts w:ascii="仿宋" w:eastAsia="仿宋" w:hAnsi="仿宋" w:cs="仿宋" w:hint="eastAsia"/>
          <w:sz w:val="32"/>
          <w:szCs w:val="32"/>
        </w:rPr>
        <w:t>我院不接收</w:t>
      </w:r>
      <w:proofErr w:type="gramStart"/>
      <w:r w:rsidR="0018260F" w:rsidRPr="0018260F">
        <w:rPr>
          <w:rFonts w:ascii="仿宋" w:eastAsia="仿宋" w:hAnsi="仿宋" w:cs="仿宋" w:hint="eastAsia"/>
          <w:sz w:val="32"/>
          <w:szCs w:val="32"/>
        </w:rPr>
        <w:t>校外及跨院系</w:t>
      </w:r>
      <w:proofErr w:type="gramEnd"/>
      <w:r w:rsidR="0018260F" w:rsidRPr="0018260F">
        <w:rPr>
          <w:rFonts w:ascii="仿宋" w:eastAsia="仿宋" w:hAnsi="仿宋" w:cs="仿宋" w:hint="eastAsia"/>
          <w:sz w:val="32"/>
          <w:szCs w:val="32"/>
        </w:rPr>
        <w:t>调剂生。生源不足的学科方向，可在第一轮复试后在我院相近学科方向考生中调剂录取。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 考生可以通过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我</w:t>
      </w:r>
      <w:r w:rsidR="00B621AA">
        <w:rPr>
          <w:rFonts w:ascii="仿宋" w:eastAsia="仿宋" w:hAnsi="仿宋" w:cs="仿宋" w:hint="eastAsia"/>
          <w:sz w:val="32"/>
          <w:szCs w:val="32"/>
        </w:rPr>
        <w:t>院</w:t>
      </w:r>
      <w:r>
        <w:rPr>
          <w:rFonts w:ascii="仿宋" w:eastAsia="仿宋" w:hAnsi="仿宋" w:cs="仿宋" w:hint="eastAsia"/>
          <w:sz w:val="32"/>
          <w:szCs w:val="32"/>
        </w:rPr>
        <w:t>官网查询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复试名单（见附件1）。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 各专业拟招生人数如下</w:t>
      </w:r>
      <w:r w:rsidR="00594001">
        <w:rPr>
          <w:rFonts w:ascii="仿宋" w:eastAsia="仿宋" w:hAnsi="仿宋" w:cs="仿宋" w:hint="eastAsia"/>
          <w:sz w:val="32"/>
          <w:szCs w:val="32"/>
        </w:rPr>
        <w:t>，最终以实际录取人数为准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tbl>
      <w:tblPr>
        <w:tblW w:w="9276" w:type="dxa"/>
        <w:tblInd w:w="93" w:type="dxa"/>
        <w:tblLook w:val="04A0" w:firstRow="1" w:lastRow="0" w:firstColumn="1" w:lastColumn="0" w:noHBand="0" w:noVBand="1"/>
      </w:tblPr>
      <w:tblGrid>
        <w:gridCol w:w="1620"/>
        <w:gridCol w:w="3560"/>
        <w:gridCol w:w="1080"/>
        <w:gridCol w:w="1080"/>
        <w:gridCol w:w="1080"/>
        <w:gridCol w:w="856"/>
      </w:tblGrid>
      <w:tr w:rsidR="004A0D5A" w:rsidRPr="004A0D5A" w:rsidTr="00C8098D">
        <w:trPr>
          <w:cantSplit/>
          <w:trHeight w:val="7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学科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方向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总计划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C8098D">
            <w:pPr>
              <w:widowControl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已招推免生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C8098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考试招收计划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备注</w:t>
            </w:r>
          </w:p>
        </w:tc>
      </w:tr>
      <w:tr w:rsidR="004A0D5A" w:rsidRPr="004A0D5A" w:rsidTr="00C8098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海洋科学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海洋生物学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4A0D5A" w:rsidRPr="004A0D5A" w:rsidTr="00C8098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生物学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植物学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4A0D5A" w:rsidRPr="004A0D5A" w:rsidTr="00C8098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生物学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动物学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4A0D5A" w:rsidRPr="004A0D5A" w:rsidTr="00C8098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生物学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生理学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4A0D5A" w:rsidRPr="004A0D5A" w:rsidTr="00C8098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生物学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水生生物学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4A0D5A" w:rsidRPr="004A0D5A" w:rsidTr="00C8098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生物学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微生物学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4A0D5A" w:rsidRPr="004A0D5A" w:rsidTr="00C8098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生物学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遗传学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4A0D5A" w:rsidRPr="004A0D5A" w:rsidTr="00C8098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生物学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发育生物学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4A0D5A" w:rsidRPr="004A0D5A" w:rsidTr="00C8098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生物学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细胞生物学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4A0D5A" w:rsidRPr="004A0D5A" w:rsidTr="00C8098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生物学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生物化学与分子生物学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39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4A0D5A" w:rsidRPr="004A0D5A" w:rsidTr="00C8098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生物学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生物物理学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4A0D5A" w:rsidRPr="004A0D5A" w:rsidTr="00C8098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生物学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生物信息学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4A0D5A" w:rsidRPr="004A0D5A" w:rsidTr="00C8098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生态学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不分方向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4A0D5A" w:rsidRPr="004A0D5A" w:rsidTr="00C8098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草学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不分方向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4A0D5A" w:rsidRPr="004A0D5A" w:rsidTr="00C8098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药学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药物分析学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4A0D5A" w:rsidRPr="004A0D5A" w:rsidTr="00C8098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生物工程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不分方向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28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A" w:rsidRPr="004A0D5A" w:rsidRDefault="004A0D5A" w:rsidP="004A0D5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4A0D5A" w:rsidRPr="004A0D5A" w:rsidTr="00C8098D">
        <w:trPr>
          <w:trHeight w:val="525"/>
        </w:trPr>
        <w:tc>
          <w:tcPr>
            <w:tcW w:w="927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D5A" w:rsidRPr="004A0D5A" w:rsidRDefault="004A0D5A" w:rsidP="00C8098D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注：另</w:t>
            </w:r>
            <w:r w:rsidR="00C8098D">
              <w:rPr>
                <w:rFonts w:ascii="仿宋" w:eastAsia="仿宋" w:hAnsi="仿宋" w:cs="仿宋" w:hint="eastAsia"/>
                <w:sz w:val="32"/>
                <w:szCs w:val="32"/>
              </w:rPr>
              <w:t>专项计划</w:t>
            </w:r>
            <w:r w:rsidRPr="004A0D5A">
              <w:rPr>
                <w:rFonts w:ascii="仿宋" w:eastAsia="仿宋" w:hAnsi="仿宋" w:cs="仿宋" w:hint="eastAsia"/>
                <w:sz w:val="32"/>
                <w:szCs w:val="32"/>
              </w:rPr>
              <w:t>少数民族计划3个，退役大学生士兵计划1个。</w:t>
            </w:r>
          </w:p>
        </w:tc>
      </w:tr>
    </w:tbl>
    <w:p w:rsidR="00B5257D" w:rsidRDefault="00B5257D">
      <w:pPr>
        <w:spacing w:line="54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</w:p>
    <w:p w:rsidR="00B5257D" w:rsidRDefault="00734230">
      <w:pPr>
        <w:spacing w:line="54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二、资格审查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复试时考生须提供以下材料进行资格审查：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1.二代居民身份证原件和2份复印件（正反面复印在同一张A4纸内，考生须在其中1份的空白处书写“授权中山大学代本人申领工行灵通卡，并从本人指定账户扣收学费”并签名）。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2.应届生的学生证或往届生的毕业证、学位证（未获学位证者可不提供）原件和复印件。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3.本科阶段学习成绩单原件或复印件（原件应加盖学校教务管理部门公章，复印件须有“原件复印”并加盖原件存档单位公章）。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4.往届生的《教育部学历证书电子注册备案表》、应届生的《教育部学籍在线验证报告》，或有效的学籍、学历验证书面报告的原件和复印件。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5.“退役大学生士兵计划”考生的《入伍批准书》和《退出现役证》原件和复印件。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不符合报考条件者将被取消复试资格。资格审查材料恕不退回。</w:t>
      </w:r>
    </w:p>
    <w:p w:rsidR="00B5257D" w:rsidRDefault="00734230">
      <w:pPr>
        <w:spacing w:line="54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三、复试方式、内容及评分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复试内容以考察考生的专业素质及能力、综合素质及能力为主。复试的满分为</w:t>
      </w:r>
      <w:r w:rsidR="002607FE" w:rsidRPr="00B510A6">
        <w:rPr>
          <w:rFonts w:ascii="仿宋" w:eastAsia="仿宋" w:hAnsi="仿宋" w:cs="仿宋" w:hint="eastAsia"/>
          <w:sz w:val="32"/>
          <w:szCs w:val="32"/>
        </w:rPr>
        <w:t>500</w:t>
      </w:r>
      <w:r>
        <w:rPr>
          <w:rFonts w:ascii="仿宋" w:eastAsia="仿宋" w:hAnsi="仿宋" w:cs="仿宋" w:hint="eastAsia"/>
          <w:sz w:val="32"/>
          <w:szCs w:val="32"/>
        </w:rPr>
        <w:t>分。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1．专业课笔试</w:t>
      </w:r>
      <w:r w:rsidRPr="00B510A6">
        <w:rPr>
          <w:rFonts w:ascii="仿宋" w:eastAsia="仿宋" w:hAnsi="仿宋" w:cs="仿宋" w:hint="eastAsia"/>
          <w:sz w:val="32"/>
          <w:szCs w:val="32"/>
        </w:rPr>
        <w:t>（</w:t>
      </w:r>
      <w:r w:rsidR="002607FE" w:rsidRPr="00B510A6">
        <w:rPr>
          <w:rFonts w:ascii="仿宋" w:eastAsia="仿宋" w:hAnsi="仿宋" w:cs="仿宋" w:hint="eastAsia"/>
          <w:sz w:val="32"/>
          <w:szCs w:val="32"/>
        </w:rPr>
        <w:t>100分</w:t>
      </w:r>
      <w:r w:rsidRPr="00B510A6">
        <w:rPr>
          <w:rFonts w:ascii="仿宋" w:eastAsia="仿宋" w:hAnsi="仿宋" w:cs="仿宋" w:hint="eastAsia"/>
          <w:sz w:val="32"/>
          <w:szCs w:val="32"/>
        </w:rPr>
        <w:t>）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1）考试内容：专业课笔试重点考查考生对专业理论及相关知识的掌握是否扎实、深厚和宽广，是否具备本专业硕士研究生入学的基本要求。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2）考试时间：</w:t>
      </w:r>
      <w:r w:rsidR="002607FE" w:rsidRPr="00B510A6"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小时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3）考试形式：闭卷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color w:val="FF0000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2. 外语应用能力测试</w:t>
      </w:r>
      <w:r w:rsidRPr="00B510A6">
        <w:rPr>
          <w:rFonts w:ascii="仿宋" w:eastAsia="仿宋" w:hAnsi="仿宋" w:cs="仿宋" w:hint="eastAsia"/>
          <w:sz w:val="32"/>
          <w:szCs w:val="32"/>
        </w:rPr>
        <w:t>（</w:t>
      </w:r>
      <w:r w:rsidR="002607FE" w:rsidRPr="00B510A6">
        <w:rPr>
          <w:rFonts w:ascii="仿宋" w:eastAsia="仿宋" w:hAnsi="仿宋" w:cs="仿宋" w:hint="eastAsia"/>
          <w:sz w:val="32"/>
          <w:szCs w:val="32"/>
        </w:rPr>
        <w:t>100分</w:t>
      </w:r>
      <w:r w:rsidRPr="00B510A6">
        <w:rPr>
          <w:rFonts w:ascii="仿宋" w:eastAsia="仿宋" w:hAnsi="仿宋" w:cs="仿宋" w:hint="eastAsia"/>
          <w:sz w:val="32"/>
          <w:szCs w:val="32"/>
        </w:rPr>
        <w:t>）</w:t>
      </w:r>
    </w:p>
    <w:p w:rsidR="002607FE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考试形式：</w:t>
      </w:r>
      <w:r w:rsidR="002607FE">
        <w:rPr>
          <w:rFonts w:ascii="仿宋" w:eastAsia="仿宋" w:hAnsi="仿宋" w:cs="仿宋" w:hint="eastAsia"/>
          <w:sz w:val="32"/>
          <w:szCs w:val="32"/>
        </w:rPr>
        <w:t>面试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color w:val="FF0000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3. 专业能力及综合素质考核</w:t>
      </w:r>
      <w:r w:rsidRPr="00B510A6">
        <w:rPr>
          <w:rFonts w:ascii="仿宋" w:eastAsia="仿宋" w:hAnsi="仿宋" w:cs="仿宋" w:hint="eastAsia"/>
          <w:sz w:val="32"/>
          <w:szCs w:val="32"/>
        </w:rPr>
        <w:t>（</w:t>
      </w:r>
      <w:r w:rsidR="002607FE" w:rsidRPr="00B510A6">
        <w:rPr>
          <w:rFonts w:ascii="仿宋" w:eastAsia="仿宋" w:hAnsi="仿宋" w:cs="仿宋" w:hint="eastAsia"/>
          <w:sz w:val="32"/>
          <w:szCs w:val="32"/>
        </w:rPr>
        <w:t>300分</w:t>
      </w:r>
      <w:r w:rsidRPr="00B510A6">
        <w:rPr>
          <w:rFonts w:ascii="仿宋" w:eastAsia="仿宋" w:hAnsi="仿宋" w:cs="仿宋" w:hint="eastAsia"/>
          <w:sz w:val="32"/>
          <w:szCs w:val="32"/>
        </w:rPr>
        <w:t>）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1）考核内容：重点考查考生的知识结构、实践</w:t>
      </w:r>
      <w:r w:rsidRPr="00B510A6">
        <w:rPr>
          <w:rFonts w:ascii="仿宋" w:eastAsia="仿宋" w:hAnsi="仿宋" w:cs="仿宋" w:hint="eastAsia"/>
          <w:sz w:val="32"/>
          <w:szCs w:val="32"/>
        </w:rPr>
        <w:t>（实验）</w:t>
      </w:r>
      <w:r>
        <w:rPr>
          <w:rFonts w:ascii="仿宋" w:eastAsia="仿宋" w:hAnsi="仿宋" w:cs="仿宋" w:hint="eastAsia"/>
          <w:sz w:val="32"/>
          <w:szCs w:val="32"/>
        </w:rPr>
        <w:t>能力、综合分析和解决实际问题的能力、创新能力、写作水平以及道德品质和心理素质。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2）考核时间：每位考生的考核时间（含外语应用能力面试）不少于10分钟。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3）考核办法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color w:val="FF0000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a. 以面试为主</w:t>
      </w:r>
      <w:r w:rsidR="00972659" w:rsidRPr="00B510A6">
        <w:rPr>
          <w:rFonts w:ascii="仿宋" w:eastAsia="仿宋" w:hAnsi="仿宋" w:cs="仿宋" w:hint="eastAsia"/>
          <w:sz w:val="32"/>
          <w:szCs w:val="32"/>
        </w:rPr>
        <w:t>。</w:t>
      </w:r>
      <w:r w:rsidRPr="00B510A6">
        <w:rPr>
          <w:rFonts w:ascii="仿宋" w:eastAsia="仿宋" w:hAnsi="仿宋" w:cs="仿宋" w:hint="eastAsia"/>
          <w:sz w:val="32"/>
          <w:szCs w:val="32"/>
        </w:rPr>
        <w:t>复试小组对参加复试的考生逐个进行考核，</w:t>
      </w:r>
      <w:proofErr w:type="gramStart"/>
      <w:r w:rsidR="00B621AA" w:rsidRPr="00B510A6">
        <w:rPr>
          <w:rFonts w:ascii="仿宋" w:eastAsia="仿宋" w:hAnsi="仿宋" w:cs="仿宋" w:hint="eastAsia"/>
          <w:sz w:val="32"/>
          <w:szCs w:val="32"/>
        </w:rPr>
        <w:t>若考核</w:t>
      </w:r>
      <w:proofErr w:type="gramEnd"/>
      <w:r w:rsidR="00B621AA" w:rsidRPr="00B510A6">
        <w:rPr>
          <w:rFonts w:ascii="仿宋" w:eastAsia="仿宋" w:hAnsi="仿宋" w:cs="仿宋" w:hint="eastAsia"/>
          <w:sz w:val="32"/>
          <w:szCs w:val="32"/>
        </w:rPr>
        <w:t>分组进行，</w:t>
      </w:r>
      <w:r w:rsidRPr="00B510A6">
        <w:rPr>
          <w:rFonts w:ascii="仿宋" w:eastAsia="仿宋" w:hAnsi="仿宋" w:cs="仿宋" w:hint="eastAsia"/>
          <w:sz w:val="32"/>
          <w:szCs w:val="32"/>
        </w:rPr>
        <w:t>各小组评分标准保持一致。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b. 考核一般采取由考生从试题中随机抽取题目，考核教师提问，考生当场回答的方式进行。必要时，考核教师可就相关问题进一步提问。</w:t>
      </w:r>
    </w:p>
    <w:p w:rsidR="00B5257D" w:rsidRDefault="00734230">
      <w:pPr>
        <w:spacing w:line="540" w:lineRule="exact"/>
        <w:ind w:left="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4）考核评分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每位考生面试结束后，由考核教师现场独立为考生评分。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在评分前可召开复试小组会议，研究对考生的考核评价意见。考核教师各自评分的算术平均值为该考生的最终考核分数。</w:t>
      </w:r>
    </w:p>
    <w:p w:rsidR="00B5257D" w:rsidRDefault="00734230">
      <w:pPr>
        <w:spacing w:line="540" w:lineRule="exact"/>
        <w:ind w:firstLineChars="200" w:firstLine="643"/>
        <w:rPr>
          <w:rFonts w:ascii="仿宋" w:eastAsia="仿宋" w:hAnsi="仿宋" w:cs="仿宋"/>
          <w:color w:val="FF0000"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四、</w:t>
      </w:r>
      <w:r w:rsidRPr="006D0828">
        <w:rPr>
          <w:rFonts w:ascii="仿宋" w:eastAsia="仿宋" w:hAnsi="仿宋" w:cs="仿宋" w:hint="eastAsia"/>
          <w:b/>
          <w:sz w:val="32"/>
          <w:szCs w:val="32"/>
        </w:rPr>
        <w:t>复试成绩的使用</w:t>
      </w:r>
    </w:p>
    <w:p w:rsidR="00B5257D" w:rsidRDefault="00734230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 复试成绩为复试各方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式考核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成绩之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和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。复试成绩和初试成绩相加，得出入学考试总成绩。</w:t>
      </w:r>
    </w:p>
    <w:p w:rsidR="00B5257D" w:rsidRDefault="00734230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 各招生学科专业/ 招生方向</w:t>
      </w:r>
      <w:r w:rsidR="005B4440">
        <w:rPr>
          <w:rFonts w:ascii="仿宋" w:eastAsia="仿宋" w:hAnsi="仿宋" w:cs="仿宋" w:hint="eastAsia"/>
          <w:sz w:val="32"/>
          <w:szCs w:val="32"/>
        </w:rPr>
        <w:t>/专项计划</w:t>
      </w:r>
      <w:r>
        <w:rPr>
          <w:rFonts w:ascii="仿宋" w:eastAsia="仿宋" w:hAnsi="仿宋" w:cs="仿宋" w:hint="eastAsia"/>
          <w:sz w:val="32"/>
          <w:szCs w:val="32"/>
        </w:rPr>
        <w:t>按照总成绩从高分到低分依次确定拟录取名单。</w:t>
      </w:r>
    </w:p>
    <w:p w:rsidR="00B5257D" w:rsidRDefault="00734230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 有下列情形之一，不予录取：</w:t>
      </w:r>
    </w:p>
    <w:p w:rsidR="00B5257D" w:rsidRDefault="00734230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1）未按规定参加复试者；</w:t>
      </w:r>
    </w:p>
    <w:p w:rsidR="00B5257D" w:rsidRDefault="00734230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2）复试成绩低于复试总分60%者；</w:t>
      </w:r>
    </w:p>
    <w:p w:rsidR="00B5257D" w:rsidRDefault="00734230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3）体检不合格者；</w:t>
      </w:r>
    </w:p>
    <w:p w:rsidR="00B5257D" w:rsidRDefault="00734230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4）政审不合格者。</w:t>
      </w:r>
    </w:p>
    <w:p w:rsidR="00B5257D" w:rsidRDefault="00734230">
      <w:pPr>
        <w:widowControl/>
        <w:spacing w:line="540" w:lineRule="exact"/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五、信息公开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复试录取信息将按学校的要求及时发布在中山大学</w:t>
      </w:r>
      <w:r w:rsidR="0040285E" w:rsidRPr="00AF5369">
        <w:rPr>
          <w:rFonts w:ascii="仿宋" w:eastAsia="仿宋" w:hAnsi="仿宋" w:cs="仿宋" w:hint="eastAsia"/>
          <w:sz w:val="32"/>
          <w:szCs w:val="32"/>
        </w:rPr>
        <w:t>生命科学</w:t>
      </w:r>
      <w:r>
        <w:rPr>
          <w:rFonts w:ascii="仿宋" w:eastAsia="仿宋" w:hAnsi="仿宋" w:cs="仿宋" w:hint="eastAsia"/>
          <w:sz w:val="32"/>
          <w:szCs w:val="32"/>
        </w:rPr>
        <w:t>学院网站</w:t>
      </w:r>
      <w:r w:rsidR="0040285E" w:rsidRPr="0040285E">
        <w:rPr>
          <w:rFonts w:ascii="仿宋" w:eastAsia="仿宋" w:hAnsi="仿宋" w:cs="仿宋" w:hint="eastAsia"/>
          <w:sz w:val="32"/>
          <w:szCs w:val="32"/>
        </w:rPr>
        <w:t>（</w:t>
      </w:r>
      <w:r w:rsidR="0040285E" w:rsidRPr="0040285E">
        <w:rPr>
          <w:rFonts w:ascii="仿宋" w:eastAsia="仿宋" w:hAnsi="仿宋" w:cs="仿宋"/>
          <w:sz w:val="32"/>
          <w:szCs w:val="32"/>
        </w:rPr>
        <w:t>http://lifesciences.sysu.edu.cn/</w:t>
      </w:r>
      <w:r w:rsidR="0040285E" w:rsidRPr="0040285E"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B5257D" w:rsidRDefault="00734230">
      <w:pPr>
        <w:spacing w:line="54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六、其他事项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 参与考核的导师姓名不予提前公布。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 在复试过程中，参加复试的教师不接受考生提供的任何其他背景材料或推荐信函。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3．研究生院将于</w:t>
      </w:r>
      <w:r w:rsidR="0040285E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5</w:t>
      </w:r>
      <w:r w:rsidRPr="00AF5369">
        <w:rPr>
          <w:rFonts w:ascii="仿宋" w:eastAsia="仿宋" w:hAnsi="仿宋" w:cs="仿宋" w:hint="eastAsia"/>
          <w:sz w:val="32"/>
          <w:szCs w:val="32"/>
        </w:rPr>
        <w:t>月</w:t>
      </w:r>
      <w:r w:rsidR="0040285E" w:rsidRPr="00AF5369">
        <w:rPr>
          <w:rFonts w:ascii="仿宋" w:eastAsia="仿宋" w:hAnsi="仿宋" w:cs="仿宋" w:hint="eastAsia"/>
          <w:sz w:val="32"/>
          <w:szCs w:val="32"/>
        </w:rPr>
        <w:t>21</w:t>
      </w:r>
      <w:r w:rsidRPr="00AF5369"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开通硕士研究生招生录取通知书邮寄地址校对系统，考生可通过该系统进行邮寄地址校对及修改，届时请关注中山大学研究生招生网。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4.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本办法未尽事项，以研究生院相关文件为准。</w:t>
      </w:r>
    </w:p>
    <w:p w:rsidR="00B5257D" w:rsidRDefault="00734230">
      <w:pPr>
        <w:spacing w:line="54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七</w:t>
      </w:r>
      <w:r>
        <w:rPr>
          <w:rFonts w:ascii="仿宋" w:eastAsia="仿宋" w:hAnsi="仿宋" w:cs="仿宋" w:hint="eastAsia"/>
          <w:sz w:val="32"/>
          <w:szCs w:val="32"/>
        </w:rPr>
        <w:t>、咨询、申诉及监督</w:t>
      </w:r>
    </w:p>
    <w:p w:rsidR="00B5257D" w:rsidRDefault="00734230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（一）咨询</w:t>
      </w:r>
    </w:p>
    <w:p w:rsidR="00B621AA" w:rsidRPr="00AF5369" w:rsidRDefault="00B621AA" w:rsidP="00B621AA">
      <w:pPr>
        <w:ind w:left="480"/>
        <w:rPr>
          <w:rFonts w:ascii="仿宋" w:eastAsia="仿宋" w:hAnsi="仿宋" w:cs="仿宋"/>
          <w:kern w:val="0"/>
          <w:sz w:val="32"/>
          <w:szCs w:val="32"/>
        </w:rPr>
      </w:pPr>
      <w:r w:rsidRPr="00AF5369"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生命科学学院研究生工作部门</w:t>
      </w:r>
    </w:p>
    <w:p w:rsidR="00B5257D" w:rsidRDefault="00734230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电话：</w:t>
      </w:r>
      <w:r w:rsidR="0040285E">
        <w:rPr>
          <w:rFonts w:ascii="仿宋" w:eastAsia="仿宋" w:hAnsi="仿宋" w:cs="仿宋" w:hint="eastAsia"/>
          <w:kern w:val="0"/>
          <w:sz w:val="32"/>
          <w:szCs w:val="32"/>
        </w:rPr>
        <w:t>020-84110668</w:t>
      </w:r>
    </w:p>
    <w:p w:rsidR="00B5257D" w:rsidRDefault="00734230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邮箱：</w:t>
      </w:r>
      <w:r w:rsidR="0040285E" w:rsidRPr="002252E3">
        <w:rPr>
          <w:rFonts w:ascii="仿宋" w:eastAsia="仿宋" w:hAnsi="仿宋" w:cs="仿宋" w:hint="eastAsia"/>
          <w:kern w:val="0"/>
          <w:sz w:val="32"/>
          <w:szCs w:val="32"/>
        </w:rPr>
        <w:t>lsygb@mail.sysu.edu.cn</w:t>
      </w:r>
    </w:p>
    <w:p w:rsidR="00B5257D" w:rsidRDefault="00734230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（二）申诉</w:t>
      </w:r>
    </w:p>
    <w:p w:rsidR="00B5257D" w:rsidRPr="0040285E" w:rsidRDefault="0040285E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 w:rsidRPr="0040285E">
        <w:rPr>
          <w:rFonts w:ascii="仿宋" w:eastAsia="仿宋" w:hAnsi="仿宋" w:cs="仿宋" w:hint="eastAsia"/>
          <w:kern w:val="0"/>
          <w:sz w:val="32"/>
          <w:szCs w:val="32"/>
        </w:rPr>
        <w:t>生命科学学院研究生工作部门</w:t>
      </w:r>
    </w:p>
    <w:p w:rsidR="00B5257D" w:rsidRDefault="00734230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电话：</w:t>
      </w:r>
      <w:r w:rsidR="0040285E">
        <w:rPr>
          <w:rFonts w:ascii="仿宋" w:eastAsia="仿宋" w:hAnsi="仿宋" w:cs="仿宋" w:hint="eastAsia"/>
          <w:kern w:val="0"/>
          <w:sz w:val="32"/>
          <w:szCs w:val="32"/>
        </w:rPr>
        <w:t>020-84110668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（三）监督</w:t>
      </w:r>
    </w:p>
    <w:p w:rsidR="00B5257D" w:rsidRDefault="00734230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中山大学研究生招生办公室</w:t>
      </w:r>
    </w:p>
    <w:p w:rsidR="00B5257D" w:rsidRDefault="00734230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电话：020-84111686，84113696</w:t>
      </w:r>
    </w:p>
    <w:p w:rsidR="00B5257D" w:rsidRDefault="00734230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邮箱：</w:t>
      </w:r>
      <w:hyperlink r:id="rId8" w:history="1">
        <w:r>
          <w:rPr>
            <w:rFonts w:ascii="仿宋" w:eastAsia="仿宋" w:hAnsi="仿宋" w:cs="仿宋" w:hint="eastAsia"/>
            <w:kern w:val="0"/>
            <w:sz w:val="32"/>
            <w:szCs w:val="32"/>
          </w:rPr>
          <w:t>yzba@mail.sysu.edu.cn</w:t>
        </w:r>
      </w:hyperlink>
    </w:p>
    <w:p w:rsidR="00B5257D" w:rsidRDefault="00B5257D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</w:p>
    <w:p w:rsidR="00B5257D" w:rsidRPr="0040285E" w:rsidRDefault="0040285E" w:rsidP="005628AF">
      <w:pPr>
        <w:wordWrap w:val="0"/>
        <w:spacing w:line="540" w:lineRule="exact"/>
        <w:ind w:right="640"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 w:rsidRPr="0040285E">
        <w:rPr>
          <w:rFonts w:ascii="仿宋" w:eastAsia="仿宋" w:hAnsi="仿宋" w:cs="仿宋" w:hint="eastAsia"/>
          <w:sz w:val="32"/>
          <w:szCs w:val="32"/>
        </w:rPr>
        <w:t>生命科学学院</w:t>
      </w:r>
    </w:p>
    <w:p w:rsidR="00B5257D" w:rsidRDefault="00480B37" w:rsidP="005628AF">
      <w:pPr>
        <w:spacing w:line="540" w:lineRule="exact"/>
        <w:ind w:right="320"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 w:rsidRPr="0040285E">
        <w:rPr>
          <w:rFonts w:ascii="仿宋" w:eastAsia="仿宋" w:hAnsi="仿宋" w:cs="仿宋" w:hint="eastAsia"/>
          <w:sz w:val="32"/>
          <w:szCs w:val="32"/>
        </w:rPr>
        <w:t>2018年3月</w:t>
      </w:r>
      <w:r>
        <w:rPr>
          <w:rFonts w:ascii="仿宋" w:eastAsia="仿宋" w:hAnsi="仿宋" w:cs="仿宋" w:hint="eastAsia"/>
          <w:sz w:val="32"/>
          <w:szCs w:val="32"/>
        </w:rPr>
        <w:t>21</w:t>
      </w:r>
      <w:r w:rsidR="0040285E" w:rsidRPr="0040285E">
        <w:rPr>
          <w:rFonts w:ascii="仿宋" w:eastAsia="仿宋" w:hAnsi="仿宋" w:cs="仿宋" w:hint="eastAsia"/>
          <w:sz w:val="32"/>
          <w:szCs w:val="32"/>
        </w:rPr>
        <w:t>日</w:t>
      </w:r>
    </w:p>
    <w:p w:rsidR="005628AF" w:rsidRPr="0040285E" w:rsidRDefault="005628AF" w:rsidP="005628AF">
      <w:pPr>
        <w:spacing w:line="540" w:lineRule="exact"/>
        <w:ind w:right="320" w:firstLineChars="200" w:firstLine="640"/>
        <w:jc w:val="right"/>
        <w:rPr>
          <w:rFonts w:ascii="仿宋" w:eastAsia="仿宋" w:hAnsi="仿宋" w:cs="仿宋"/>
          <w:sz w:val="32"/>
          <w:szCs w:val="32"/>
        </w:rPr>
      </w:pPr>
    </w:p>
    <w:p w:rsidR="00B5257D" w:rsidRDefault="00734230">
      <w:pPr>
        <w:widowControl/>
        <w:spacing w:line="540" w:lineRule="exact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附件：</w:t>
      </w:r>
    </w:p>
    <w:p w:rsidR="00B5257D" w:rsidRDefault="00734230">
      <w:pPr>
        <w:spacing w:line="540" w:lineRule="exact"/>
        <w:ind w:left="480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1.复试名单</w:t>
      </w:r>
    </w:p>
    <w:p w:rsidR="007F4125" w:rsidRDefault="00734230" w:rsidP="007F4125">
      <w:pPr>
        <w:spacing w:line="540" w:lineRule="exact"/>
        <w:ind w:left="480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2.复试录取工作安排</w:t>
      </w:r>
    </w:p>
    <w:p w:rsidR="007F4125" w:rsidRPr="007F4125" w:rsidRDefault="007F4125" w:rsidP="007F4125">
      <w:pPr>
        <w:ind w:firstLineChars="177" w:firstLine="566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7F412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报到及资格审查安排：时间：3月27日上午</w:t>
      </w:r>
      <w:r w:rsidRPr="007F4125">
        <w:rPr>
          <w:rFonts w:ascii="仿宋" w:eastAsia="仿宋" w:hAnsi="仿宋" w:cs="仿宋"/>
          <w:sz w:val="32"/>
          <w:szCs w:val="32"/>
          <w:shd w:val="clear" w:color="auto" w:fill="FFFFFF"/>
        </w:rPr>
        <w:t>8:30-11:00</w:t>
      </w:r>
      <w:r w:rsidRPr="007F412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，报到地点：中山大学</w:t>
      </w:r>
      <w:r w:rsidR="005628AF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广州校区</w:t>
      </w:r>
      <w:r w:rsidRPr="007F412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南校园（广州市新港西路135号）生物楼（</w:t>
      </w:r>
      <w:r w:rsidRPr="007F4125">
        <w:rPr>
          <w:rFonts w:ascii="仿宋" w:eastAsia="仿宋" w:hAnsi="仿宋" w:cs="仿宋"/>
          <w:sz w:val="32"/>
          <w:szCs w:val="32"/>
          <w:shd w:val="clear" w:color="auto" w:fill="FFFFFF"/>
        </w:rPr>
        <w:t>415</w:t>
      </w:r>
      <w:r w:rsidRPr="007F412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栋）一楼大厅。</w:t>
      </w:r>
    </w:p>
    <w:p w:rsidR="007F4125" w:rsidRPr="007F4125" w:rsidRDefault="007F4125" w:rsidP="007F4125">
      <w:pPr>
        <w:ind w:firstLineChars="177" w:firstLine="566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7F412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笔试安排：时间：3月27日下午</w:t>
      </w:r>
      <w:r w:rsidRPr="007F4125">
        <w:rPr>
          <w:rFonts w:ascii="仿宋" w:eastAsia="仿宋" w:hAnsi="仿宋" w:cs="仿宋"/>
          <w:sz w:val="32"/>
          <w:szCs w:val="32"/>
          <w:shd w:val="clear" w:color="auto" w:fill="FFFFFF"/>
        </w:rPr>
        <w:t>2:30-4:30</w:t>
      </w:r>
      <w:r w:rsidRPr="007F412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，地点：南校园</w:t>
      </w:r>
      <w:r w:rsidR="002252E3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第一教学楼</w:t>
      </w:r>
      <w:r w:rsidRPr="007F412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。</w:t>
      </w:r>
    </w:p>
    <w:p w:rsidR="007F4125" w:rsidRPr="007F4125" w:rsidRDefault="007F4125" w:rsidP="007F4125">
      <w:pPr>
        <w:ind w:firstLineChars="177" w:firstLine="566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7F4125">
        <w:rPr>
          <w:rFonts w:ascii="仿宋" w:eastAsia="仿宋" w:hAnsi="仿宋" w:cs="仿宋"/>
          <w:sz w:val="32"/>
          <w:szCs w:val="32"/>
          <w:shd w:val="clear" w:color="auto" w:fill="FFFFFF"/>
        </w:rPr>
        <w:t>2:10</w:t>
      </w:r>
      <w:r w:rsidRPr="007F412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考生开始进场，对号入座。进入考场后不得离开，离场者不得返回考场。将证件等放在桌面左上角，以备查验。</w:t>
      </w:r>
      <w:r w:rsidRPr="007F412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lastRenderedPageBreak/>
        <w:t>不允许自带草稿纸。关闭手机等通讯设备。所有与考试无关的物品</w:t>
      </w:r>
      <w:proofErr w:type="gramStart"/>
      <w:r w:rsidRPr="007F412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请集中</w:t>
      </w:r>
      <w:proofErr w:type="gramEnd"/>
      <w:r w:rsidRPr="007F412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放在课室前方。作弊者将被取消复试资格。具体考场安排届时查看</w:t>
      </w:r>
      <w:proofErr w:type="gramStart"/>
      <w:r w:rsidRPr="007F412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生物楼</w:t>
      </w:r>
      <w:proofErr w:type="gramEnd"/>
      <w:r w:rsidRPr="007F412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一楼张贴通知。</w:t>
      </w:r>
    </w:p>
    <w:p w:rsidR="007F4125" w:rsidRPr="007F4125" w:rsidRDefault="007F4125" w:rsidP="007F4125">
      <w:pPr>
        <w:ind w:firstLineChars="177" w:firstLine="566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7F412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面试安排：3月28日上午各学科方向开始进行面试，具体安排另见</w:t>
      </w:r>
      <w:proofErr w:type="gramStart"/>
      <w:r w:rsidRPr="007F412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生物楼</w:t>
      </w:r>
      <w:proofErr w:type="gramEnd"/>
      <w:r w:rsidRPr="007F412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一楼张贴通知。面试前请在场外等候，并保持安静。复试结果请见</w:t>
      </w:r>
      <w:proofErr w:type="gramStart"/>
      <w:r w:rsidRPr="007F412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生物楼</w:t>
      </w:r>
      <w:proofErr w:type="gramEnd"/>
      <w:r w:rsidRPr="007F412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一楼大厅张贴通知。</w:t>
      </w:r>
    </w:p>
    <w:p w:rsidR="007F4125" w:rsidRPr="005628AF" w:rsidRDefault="007F4125" w:rsidP="005628AF">
      <w:pPr>
        <w:ind w:firstLineChars="177" w:firstLine="566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7F412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体检安排：复试后拟录取者凭发放的体检表</w:t>
      </w:r>
      <w:r w:rsidR="002252E3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于3月30日</w:t>
      </w:r>
      <w:r w:rsidRPr="007F4125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在中山大学南校园校医院体检（自备照片）。不参加体检或体检不合格者不予录取。</w:t>
      </w:r>
    </w:p>
    <w:sectPr w:rsidR="007F4125" w:rsidRPr="005628AF" w:rsidSect="008273C2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ACF" w:rsidRDefault="004B1ACF" w:rsidP="005A0FC9">
      <w:r>
        <w:separator/>
      </w:r>
    </w:p>
  </w:endnote>
  <w:endnote w:type="continuationSeparator" w:id="0">
    <w:p w:rsidR="004B1ACF" w:rsidRDefault="004B1ACF" w:rsidP="005A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1646898"/>
      <w:docPartObj>
        <w:docPartGallery w:val="Page Numbers (Bottom of Page)"/>
        <w:docPartUnique/>
      </w:docPartObj>
    </w:sdtPr>
    <w:sdtEndPr/>
    <w:sdtContent>
      <w:p w:rsidR="00CE2490" w:rsidRDefault="00CE249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709" w:rsidRPr="00BD7709">
          <w:rPr>
            <w:noProof/>
            <w:lang w:val="zh-CN"/>
          </w:rPr>
          <w:t>1</w:t>
        </w:r>
        <w:r>
          <w:fldChar w:fldCharType="end"/>
        </w:r>
      </w:p>
    </w:sdtContent>
  </w:sdt>
  <w:p w:rsidR="00CE2490" w:rsidRDefault="00CE249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ACF" w:rsidRDefault="004B1ACF" w:rsidP="005A0FC9">
      <w:r>
        <w:separator/>
      </w:r>
    </w:p>
  </w:footnote>
  <w:footnote w:type="continuationSeparator" w:id="0">
    <w:p w:rsidR="004B1ACF" w:rsidRDefault="004B1ACF" w:rsidP="005A0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9D3"/>
    <w:rsid w:val="0007525D"/>
    <w:rsid w:val="00080BBE"/>
    <w:rsid w:val="00095450"/>
    <w:rsid w:val="001168AA"/>
    <w:rsid w:val="00165B63"/>
    <w:rsid w:val="00176846"/>
    <w:rsid w:val="0018260F"/>
    <w:rsid w:val="001A4D50"/>
    <w:rsid w:val="0020512B"/>
    <w:rsid w:val="00207387"/>
    <w:rsid w:val="00222024"/>
    <w:rsid w:val="002252E3"/>
    <w:rsid w:val="00227988"/>
    <w:rsid w:val="002340F3"/>
    <w:rsid w:val="0025112C"/>
    <w:rsid w:val="002607FE"/>
    <w:rsid w:val="0029164B"/>
    <w:rsid w:val="00295593"/>
    <w:rsid w:val="002A319E"/>
    <w:rsid w:val="002F1300"/>
    <w:rsid w:val="0034045C"/>
    <w:rsid w:val="00342BFC"/>
    <w:rsid w:val="00370648"/>
    <w:rsid w:val="003C77D4"/>
    <w:rsid w:val="003E1C68"/>
    <w:rsid w:val="003F5C8A"/>
    <w:rsid w:val="0040285E"/>
    <w:rsid w:val="00451F15"/>
    <w:rsid w:val="00460575"/>
    <w:rsid w:val="00480B37"/>
    <w:rsid w:val="004A0D5A"/>
    <w:rsid w:val="004A46B5"/>
    <w:rsid w:val="004B1ACF"/>
    <w:rsid w:val="004F2BA7"/>
    <w:rsid w:val="00504719"/>
    <w:rsid w:val="00522570"/>
    <w:rsid w:val="005628AF"/>
    <w:rsid w:val="00577AD6"/>
    <w:rsid w:val="00594001"/>
    <w:rsid w:val="005A0FC9"/>
    <w:rsid w:val="005A2D5A"/>
    <w:rsid w:val="005B4440"/>
    <w:rsid w:val="005D20AE"/>
    <w:rsid w:val="00624CB6"/>
    <w:rsid w:val="00643D79"/>
    <w:rsid w:val="006C28A3"/>
    <w:rsid w:val="006D0828"/>
    <w:rsid w:val="006D61D9"/>
    <w:rsid w:val="007306F7"/>
    <w:rsid w:val="00734230"/>
    <w:rsid w:val="007425BD"/>
    <w:rsid w:val="007F4125"/>
    <w:rsid w:val="007F7F58"/>
    <w:rsid w:val="008022CF"/>
    <w:rsid w:val="00817496"/>
    <w:rsid w:val="008273C2"/>
    <w:rsid w:val="008608C4"/>
    <w:rsid w:val="008D2AB0"/>
    <w:rsid w:val="008E5862"/>
    <w:rsid w:val="00912DE0"/>
    <w:rsid w:val="009321FD"/>
    <w:rsid w:val="00972659"/>
    <w:rsid w:val="009A058A"/>
    <w:rsid w:val="009C23DC"/>
    <w:rsid w:val="009F4F83"/>
    <w:rsid w:val="00A1399A"/>
    <w:rsid w:val="00A23256"/>
    <w:rsid w:val="00A5471F"/>
    <w:rsid w:val="00A779D3"/>
    <w:rsid w:val="00AC3484"/>
    <w:rsid w:val="00AF5369"/>
    <w:rsid w:val="00B12301"/>
    <w:rsid w:val="00B510A6"/>
    <w:rsid w:val="00B5257D"/>
    <w:rsid w:val="00B621AA"/>
    <w:rsid w:val="00B915AE"/>
    <w:rsid w:val="00B93E27"/>
    <w:rsid w:val="00BB6721"/>
    <w:rsid w:val="00BC0FBE"/>
    <w:rsid w:val="00BC200A"/>
    <w:rsid w:val="00BD7709"/>
    <w:rsid w:val="00C14E5A"/>
    <w:rsid w:val="00C253F0"/>
    <w:rsid w:val="00C30387"/>
    <w:rsid w:val="00C3407E"/>
    <w:rsid w:val="00C72A30"/>
    <w:rsid w:val="00C8098D"/>
    <w:rsid w:val="00C86B41"/>
    <w:rsid w:val="00CB704A"/>
    <w:rsid w:val="00CC216E"/>
    <w:rsid w:val="00CC305D"/>
    <w:rsid w:val="00CC4186"/>
    <w:rsid w:val="00CE2490"/>
    <w:rsid w:val="00CE5256"/>
    <w:rsid w:val="00CF0A07"/>
    <w:rsid w:val="00D543A3"/>
    <w:rsid w:val="00D7765A"/>
    <w:rsid w:val="00D92AF1"/>
    <w:rsid w:val="00DB3C7C"/>
    <w:rsid w:val="00DB3D01"/>
    <w:rsid w:val="00DC64F6"/>
    <w:rsid w:val="00E038A7"/>
    <w:rsid w:val="00E2111A"/>
    <w:rsid w:val="00E61573"/>
    <w:rsid w:val="00E73AD8"/>
    <w:rsid w:val="00E92571"/>
    <w:rsid w:val="00ED36E9"/>
    <w:rsid w:val="00ED4AA4"/>
    <w:rsid w:val="00EE2A3C"/>
    <w:rsid w:val="00F00C11"/>
    <w:rsid w:val="00F0205C"/>
    <w:rsid w:val="00F03622"/>
    <w:rsid w:val="00F21CCB"/>
    <w:rsid w:val="00F433E9"/>
    <w:rsid w:val="00F51066"/>
    <w:rsid w:val="00F64511"/>
    <w:rsid w:val="00FB1512"/>
    <w:rsid w:val="00FB7242"/>
    <w:rsid w:val="00FE2203"/>
    <w:rsid w:val="216709D7"/>
    <w:rsid w:val="3E78428D"/>
    <w:rsid w:val="4CCD6D47"/>
    <w:rsid w:val="55DC0B73"/>
    <w:rsid w:val="7D557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Followed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/>
    <w:lsdException w:name="Table Grid" w:uiPriority="99" w:qFormat="1"/>
    <w:lsdException w:name="Table Theme" w:uiPriority="99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C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273C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rsid w:val="008273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73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273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uiPriority w:val="99"/>
    <w:unhideWhenUsed/>
    <w:rsid w:val="008273C2"/>
    <w:rPr>
      <w:color w:val="800080"/>
      <w:u w:val="single"/>
    </w:rPr>
  </w:style>
  <w:style w:type="character" w:styleId="a7">
    <w:name w:val="Hyperlink"/>
    <w:uiPriority w:val="99"/>
    <w:unhideWhenUsed/>
    <w:rsid w:val="008273C2"/>
    <w:rPr>
      <w:color w:val="0000FF"/>
      <w:u w:val="single"/>
    </w:rPr>
  </w:style>
  <w:style w:type="table" w:styleId="a8">
    <w:name w:val="Table Grid"/>
    <w:basedOn w:val="a1"/>
    <w:uiPriority w:val="99"/>
    <w:unhideWhenUsed/>
    <w:qFormat/>
    <w:rsid w:val="008273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8273C2"/>
    <w:pPr>
      <w:ind w:firstLineChars="200" w:firstLine="420"/>
    </w:pPr>
  </w:style>
  <w:style w:type="character" w:customStyle="1" w:styleId="Char1">
    <w:name w:val="页眉 Char"/>
    <w:link w:val="a5"/>
    <w:uiPriority w:val="99"/>
    <w:qFormat/>
    <w:rsid w:val="008273C2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8273C2"/>
    <w:rPr>
      <w:sz w:val="18"/>
      <w:szCs w:val="18"/>
    </w:rPr>
  </w:style>
  <w:style w:type="character" w:customStyle="1" w:styleId="1Char">
    <w:name w:val="标题 1 Char"/>
    <w:link w:val="1"/>
    <w:uiPriority w:val="9"/>
    <w:qFormat/>
    <w:rsid w:val="008273C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link w:val="a3"/>
    <w:semiHidden/>
    <w:qFormat/>
    <w:rsid w:val="008273C2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7F4125"/>
    <w:pPr>
      <w:ind w:firstLineChars="200" w:firstLine="420"/>
    </w:pPr>
  </w:style>
  <w:style w:type="paragraph" w:styleId="aa">
    <w:name w:val="Date"/>
    <w:basedOn w:val="a"/>
    <w:next w:val="a"/>
    <w:link w:val="Char2"/>
    <w:semiHidden/>
    <w:unhideWhenUsed/>
    <w:rsid w:val="005628AF"/>
    <w:pPr>
      <w:ind w:leftChars="2500" w:left="100"/>
    </w:pPr>
  </w:style>
  <w:style w:type="character" w:customStyle="1" w:styleId="Char2">
    <w:name w:val="日期 Char"/>
    <w:basedOn w:val="a0"/>
    <w:link w:val="aa"/>
    <w:semiHidden/>
    <w:rsid w:val="005628AF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Followed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/>
    <w:lsdException w:name="Table Grid" w:uiPriority="99" w:qFormat="1"/>
    <w:lsdException w:name="Table Theme" w:uiPriority="99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C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273C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rsid w:val="008273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73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273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uiPriority w:val="99"/>
    <w:unhideWhenUsed/>
    <w:rsid w:val="008273C2"/>
    <w:rPr>
      <w:color w:val="800080"/>
      <w:u w:val="single"/>
    </w:rPr>
  </w:style>
  <w:style w:type="character" w:styleId="a7">
    <w:name w:val="Hyperlink"/>
    <w:uiPriority w:val="99"/>
    <w:unhideWhenUsed/>
    <w:rsid w:val="008273C2"/>
    <w:rPr>
      <w:color w:val="0000FF"/>
      <w:u w:val="single"/>
    </w:rPr>
  </w:style>
  <w:style w:type="table" w:styleId="a8">
    <w:name w:val="Table Grid"/>
    <w:basedOn w:val="a1"/>
    <w:uiPriority w:val="99"/>
    <w:unhideWhenUsed/>
    <w:qFormat/>
    <w:rsid w:val="008273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8273C2"/>
    <w:pPr>
      <w:ind w:firstLineChars="200" w:firstLine="420"/>
    </w:pPr>
  </w:style>
  <w:style w:type="character" w:customStyle="1" w:styleId="Char1">
    <w:name w:val="页眉 Char"/>
    <w:link w:val="a5"/>
    <w:uiPriority w:val="99"/>
    <w:qFormat/>
    <w:rsid w:val="008273C2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8273C2"/>
    <w:rPr>
      <w:sz w:val="18"/>
      <w:szCs w:val="18"/>
    </w:rPr>
  </w:style>
  <w:style w:type="character" w:customStyle="1" w:styleId="1Char">
    <w:name w:val="标题 1 Char"/>
    <w:link w:val="1"/>
    <w:uiPriority w:val="9"/>
    <w:qFormat/>
    <w:rsid w:val="008273C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link w:val="a3"/>
    <w:semiHidden/>
    <w:qFormat/>
    <w:rsid w:val="008273C2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7F4125"/>
    <w:pPr>
      <w:ind w:firstLineChars="200" w:firstLine="420"/>
    </w:pPr>
  </w:style>
  <w:style w:type="paragraph" w:styleId="aa">
    <w:name w:val="Date"/>
    <w:basedOn w:val="a"/>
    <w:next w:val="a"/>
    <w:link w:val="Char2"/>
    <w:semiHidden/>
    <w:unhideWhenUsed/>
    <w:rsid w:val="005628AF"/>
    <w:pPr>
      <w:ind w:leftChars="2500" w:left="100"/>
    </w:pPr>
  </w:style>
  <w:style w:type="character" w:customStyle="1" w:styleId="Char2">
    <w:name w:val="日期 Char"/>
    <w:basedOn w:val="a0"/>
    <w:link w:val="aa"/>
    <w:semiHidden/>
    <w:rsid w:val="005628A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zba@mail.sysu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438</Words>
  <Characters>2500</Characters>
  <Application>Microsoft Office Word</Application>
  <DocSecurity>0</DocSecurity>
  <Lines>20</Lines>
  <Paragraphs>5</Paragraphs>
  <ScaleCrop>false</ScaleCrop>
  <Company>Lenovo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中山大学（招生院系）2014年硕士研究生</dc:title>
  <dc:creator>USER</dc:creator>
  <cp:lastModifiedBy>Administrator</cp:lastModifiedBy>
  <cp:revision>11</cp:revision>
  <cp:lastPrinted>2018-03-21T08:00:00Z</cp:lastPrinted>
  <dcterms:created xsi:type="dcterms:W3CDTF">2018-03-21T02:41:00Z</dcterms:created>
  <dcterms:modified xsi:type="dcterms:W3CDTF">2018-03-22T07:57:00Z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