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BF1" w:rsidRDefault="003A2BF1" w:rsidP="003A2BF1">
      <w:pPr>
        <w:jc w:val="center"/>
      </w:pPr>
      <w:r>
        <w:rPr>
          <w:rFonts w:hint="eastAsia"/>
        </w:rPr>
        <w:fldChar w:fldCharType="begin"/>
      </w:r>
      <w:r>
        <w:rPr>
          <w:rFonts w:hint="eastAsia"/>
        </w:rPr>
        <w:instrText xml:space="preserve"> INCLUDEPICTURE "http://www.jnu.edu.cn/images/logo.gif" \* MERGEFORMATINET </w:instrText>
      </w:r>
      <w:r>
        <w:rPr>
          <w:rFonts w:hint="eastAsia"/>
        </w:rPr>
        <w:fldChar w:fldCharType="separate"/>
      </w:r>
      <w:r>
        <w:fldChar w:fldCharType="begin"/>
      </w:r>
      <w:r>
        <w:instrText xml:space="preserve"> INCLUDEPICTURE  "http://www.jnu.edu.cn/images/logo.gif"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75pt;height:51pt">
            <v:imagedata r:id="rId5" r:href="rId6"/>
          </v:shape>
        </w:pict>
      </w:r>
      <w:r>
        <w:fldChar w:fldCharType="end"/>
      </w:r>
      <w:r>
        <w:rPr>
          <w:rFonts w:hint="eastAsia"/>
        </w:rPr>
        <w:fldChar w:fldCharType="end"/>
      </w:r>
    </w:p>
    <w:p w:rsidR="003A2BF1" w:rsidRDefault="003A2BF1" w:rsidP="003A2BF1">
      <w:pPr>
        <w:jc w:val="center"/>
        <w:rPr>
          <w:b/>
          <w:bCs/>
          <w:sz w:val="24"/>
        </w:rPr>
      </w:pPr>
      <w:r>
        <w:rPr>
          <w:rFonts w:hint="eastAsia"/>
          <w:b/>
          <w:bCs/>
          <w:sz w:val="24"/>
        </w:rPr>
        <w:t>年招收攻读硕士学位研究生入学考试试题</w:t>
      </w:r>
    </w:p>
    <w:p w:rsidR="003A2BF1" w:rsidRPr="00EB7E5E" w:rsidRDefault="003A2BF1" w:rsidP="003A2BF1">
      <w:pPr>
        <w:jc w:val="center"/>
        <w:rPr>
          <w:rFonts w:ascii="_x000B__x000C_" w:hAnsi="_x000B__x000C_"/>
          <w:b/>
          <w:bCs/>
          <w:sz w:val="24"/>
        </w:rPr>
      </w:pPr>
    </w:p>
    <w:p w:rsidR="003A2BF1" w:rsidRDefault="003A2BF1" w:rsidP="003A2BF1">
      <w:pPr>
        <w:jc w:val="center"/>
        <w:rPr>
          <w:rFonts w:ascii="_x000B__x000C_" w:hAnsi="_x000B__x000C_"/>
          <w:b/>
          <w:bCs/>
          <w:sz w:val="24"/>
        </w:rPr>
      </w:pPr>
      <w:r>
        <w:rPr>
          <w:rFonts w:ascii="_x000B__x000C_" w:hAnsi="_x000B__x000C_" w:hint="eastAsia"/>
          <w:b/>
          <w:bCs/>
          <w:sz w:val="24"/>
        </w:rPr>
        <w:t>2017</w:t>
      </w:r>
      <w:r>
        <w:rPr>
          <w:rFonts w:ascii="_x000B__x000C_" w:hAnsi="_x000B__x000C_" w:hint="eastAsia"/>
          <w:b/>
          <w:bCs/>
          <w:sz w:val="24"/>
        </w:rPr>
        <w:t>年全国硕士研究生统一入学考试自命题试题</w:t>
      </w:r>
    </w:p>
    <w:p w:rsidR="003A2BF1" w:rsidRDefault="003A2BF1" w:rsidP="003A2BF1">
      <w:pPr>
        <w:jc w:val="center"/>
        <w:rPr>
          <w:rFonts w:ascii="_x000B__x000C_" w:hAnsi="_x000B__x000C_"/>
        </w:rPr>
      </w:pPr>
      <w:r>
        <w:rPr>
          <w:rFonts w:ascii="_x000B__x000C_" w:hAnsi="_x000B__x000C_" w:hint="eastAsia"/>
        </w:rPr>
        <w:t>********************************************************************************************</w:t>
      </w:r>
    </w:p>
    <w:p w:rsidR="003A2BF1" w:rsidRDefault="003A2BF1" w:rsidP="003A2BF1">
      <w:pPr>
        <w:rPr>
          <w:rFonts w:ascii="_x000B__x000C_" w:hAnsi="_x000B__x000C_"/>
          <w:sz w:val="24"/>
        </w:rPr>
      </w:pPr>
      <w:r>
        <w:rPr>
          <w:rFonts w:ascii="_x000B__x000C_" w:hAnsi="_x000B__x000C_" w:hint="eastAsia"/>
          <w:sz w:val="24"/>
        </w:rPr>
        <w:t>学科与专业名称：</w:t>
      </w:r>
    </w:p>
    <w:p w:rsidR="003A2BF1" w:rsidRDefault="003A2BF1" w:rsidP="003A2BF1">
      <w:pPr>
        <w:rPr>
          <w:rFonts w:ascii="_x000B__x000C_" w:hAnsi="_x000B__x000C_"/>
          <w:sz w:val="24"/>
        </w:rPr>
      </w:pPr>
      <w:r>
        <w:rPr>
          <w:rFonts w:ascii="_x000B__x000C_" w:hAnsi="_x000B__x000C_" w:hint="eastAsia"/>
          <w:sz w:val="24"/>
        </w:rPr>
        <w:t>考试科目代码与名称：</w:t>
      </w:r>
      <w:r>
        <w:rPr>
          <w:rFonts w:ascii="_x000B__x000C_" w:hAnsi="_x000B__x000C_" w:hint="eastAsia"/>
          <w:b/>
          <w:sz w:val="24"/>
        </w:rPr>
        <w:t>管理学</w:t>
      </w:r>
      <w:r w:rsidR="00297A83">
        <w:rPr>
          <w:rFonts w:ascii="_x000B__x000C_" w:hAnsi="_x000B__x000C_" w:hint="eastAsia"/>
          <w:b/>
          <w:sz w:val="24"/>
        </w:rPr>
        <w:t>原理</w:t>
      </w:r>
      <w:r>
        <w:rPr>
          <w:rFonts w:ascii="_x000B__x000C_" w:hAnsi="_x000B__x000C_" w:hint="eastAsia"/>
          <w:b/>
          <w:sz w:val="24"/>
        </w:rPr>
        <w:t>及微观经济学（</w:t>
      </w:r>
      <w:r>
        <w:rPr>
          <w:rFonts w:ascii="_x000B__x000C_" w:hAnsi="_x000B__x000C_" w:hint="eastAsia"/>
          <w:b/>
          <w:sz w:val="24"/>
        </w:rPr>
        <w:t>B</w:t>
      </w:r>
      <w:r>
        <w:rPr>
          <w:rFonts w:ascii="_x000B__x000C_" w:hAnsi="_x000B__x000C_" w:hint="eastAsia"/>
          <w:b/>
          <w:sz w:val="24"/>
        </w:rPr>
        <w:t>卷）</w:t>
      </w:r>
    </w:p>
    <w:p w:rsidR="003A2BF1" w:rsidRDefault="003A2BF1" w:rsidP="003A2BF1">
      <w:pPr>
        <w:rPr>
          <w:rFonts w:ascii="_x000B__x000C_" w:hAnsi="_x000B__x000C_"/>
          <w:b/>
          <w:sz w:val="24"/>
        </w:rPr>
      </w:pPr>
    </w:p>
    <w:p w:rsidR="00297A83" w:rsidRDefault="00297A83" w:rsidP="003A2BF1">
      <w:pPr>
        <w:rPr>
          <w:rFonts w:ascii="_x000B__x000C_" w:hAnsi="_x000B__x000C_" w:hint="eastAsia"/>
          <w:b/>
          <w:sz w:val="24"/>
        </w:rPr>
      </w:pPr>
      <w:r>
        <w:rPr>
          <w:rFonts w:ascii="_x000B__x000C_" w:hAnsi="_x000B__x000C_" w:hint="eastAsia"/>
          <w:b/>
          <w:sz w:val="24"/>
        </w:rPr>
        <w:t>一．</w:t>
      </w:r>
      <w:r>
        <w:rPr>
          <w:rFonts w:hint="eastAsia"/>
          <w:b/>
          <w:sz w:val="24"/>
        </w:rPr>
        <w:t>管理学原理部分</w:t>
      </w:r>
    </w:p>
    <w:tbl>
      <w:tblPr>
        <w:tblW w:w="93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8"/>
      </w:tblGrid>
      <w:tr w:rsidR="003A2BF1" w:rsidTr="00CD2AA0">
        <w:trPr>
          <w:trHeight w:val="315"/>
        </w:trPr>
        <w:tc>
          <w:tcPr>
            <w:tcW w:w="9388" w:type="dxa"/>
          </w:tcPr>
          <w:p w:rsidR="003A2BF1" w:rsidRDefault="003A2BF1" w:rsidP="00CD2AA0">
            <w:pPr>
              <w:rPr>
                <w:sz w:val="24"/>
              </w:rPr>
            </w:pPr>
            <w:r>
              <w:rPr>
                <w:rFonts w:hint="eastAsia"/>
                <w:b/>
                <w:sz w:val="24"/>
              </w:rPr>
              <w:t>考生注意：</w:t>
            </w:r>
            <w:r>
              <w:rPr>
                <w:rFonts w:hint="eastAsia"/>
                <w:sz w:val="24"/>
              </w:rPr>
              <w:t>所有答案必须写在答题纸（卷）上，写在本试题上一律不得分。</w:t>
            </w:r>
            <w:r>
              <w:rPr>
                <w:rFonts w:hint="eastAsia"/>
                <w:sz w:val="24"/>
              </w:rPr>
              <w:t xml:space="preserve"> </w:t>
            </w:r>
          </w:p>
        </w:tc>
      </w:tr>
      <w:tr w:rsidR="003A2BF1" w:rsidTr="00CD2AA0">
        <w:trPr>
          <w:trHeight w:val="5341"/>
        </w:trPr>
        <w:tc>
          <w:tcPr>
            <w:tcW w:w="9388" w:type="dxa"/>
          </w:tcPr>
          <w:p w:rsidR="003A2BF1" w:rsidRDefault="003A2BF1" w:rsidP="003A2BF1">
            <w:pPr>
              <w:numPr>
                <w:ilvl w:val="0"/>
                <w:numId w:val="2"/>
              </w:numPr>
              <w:rPr>
                <w:b/>
                <w:sz w:val="24"/>
              </w:rPr>
            </w:pPr>
            <w:r>
              <w:rPr>
                <w:rFonts w:hint="eastAsia"/>
                <w:b/>
                <w:sz w:val="24"/>
              </w:rPr>
              <w:t>单项选择题（每小题</w:t>
            </w:r>
            <w:r>
              <w:rPr>
                <w:rFonts w:hint="eastAsia"/>
                <w:b/>
                <w:sz w:val="24"/>
              </w:rPr>
              <w:t>3</w:t>
            </w:r>
            <w:r>
              <w:rPr>
                <w:rFonts w:hint="eastAsia"/>
                <w:b/>
                <w:sz w:val="24"/>
              </w:rPr>
              <w:t>分，共</w:t>
            </w:r>
            <w:r>
              <w:rPr>
                <w:rFonts w:hint="eastAsia"/>
                <w:b/>
                <w:sz w:val="24"/>
              </w:rPr>
              <w:t>15</w:t>
            </w:r>
            <w:r>
              <w:rPr>
                <w:rFonts w:hint="eastAsia"/>
                <w:b/>
                <w:sz w:val="24"/>
              </w:rPr>
              <w:t>分）</w:t>
            </w:r>
          </w:p>
          <w:p w:rsidR="003A2BF1" w:rsidRPr="00297A83" w:rsidRDefault="003A2BF1" w:rsidP="00CD2AA0">
            <w:pPr>
              <w:rPr>
                <w:b/>
                <w:sz w:val="24"/>
              </w:rPr>
            </w:pPr>
          </w:p>
          <w:p w:rsidR="003A2BF1" w:rsidRDefault="003A2BF1" w:rsidP="003A2BF1">
            <w:pPr>
              <w:numPr>
                <w:ilvl w:val="0"/>
                <w:numId w:val="3"/>
              </w:numPr>
              <w:tabs>
                <w:tab w:val="clear" w:pos="425"/>
                <w:tab w:val="left" w:pos="0"/>
              </w:tabs>
              <w:spacing w:line="288" w:lineRule="auto"/>
              <w:ind w:left="0" w:firstLine="0"/>
              <w:rPr>
                <w:rFonts w:ascii="宋体" w:hAnsi="宋体"/>
                <w:sz w:val="21"/>
                <w:szCs w:val="21"/>
              </w:rPr>
            </w:pPr>
            <w:r>
              <w:rPr>
                <w:rFonts w:ascii="宋体" w:hAnsi="宋体" w:hint="eastAsia"/>
                <w:sz w:val="21"/>
                <w:szCs w:val="21"/>
              </w:rPr>
              <w:t>金属制品向塑料制品发展，反映了环境中哪一方面因素的变化（      ）。</w:t>
            </w:r>
          </w:p>
          <w:p w:rsidR="003A2BF1" w:rsidRDefault="003A2BF1" w:rsidP="00CD2AA0">
            <w:pPr>
              <w:tabs>
                <w:tab w:val="left" w:pos="0"/>
              </w:tabs>
              <w:spacing w:line="288" w:lineRule="auto"/>
              <w:ind w:left="360"/>
              <w:rPr>
                <w:rFonts w:ascii="宋体" w:hAnsi="宋体"/>
                <w:sz w:val="21"/>
                <w:szCs w:val="21"/>
              </w:rPr>
            </w:pPr>
            <w:r>
              <w:rPr>
                <w:rFonts w:ascii="宋体" w:hAnsi="宋体" w:hint="eastAsia"/>
                <w:sz w:val="21"/>
                <w:szCs w:val="21"/>
              </w:rPr>
              <w:t xml:space="preserve">A.经济的      B.自然的         C.文化的           D.技术的 </w:t>
            </w:r>
          </w:p>
          <w:p w:rsidR="003A2BF1" w:rsidRDefault="003A2BF1" w:rsidP="003A2BF1">
            <w:pPr>
              <w:numPr>
                <w:ilvl w:val="0"/>
                <w:numId w:val="3"/>
              </w:numPr>
              <w:tabs>
                <w:tab w:val="clear" w:pos="425"/>
                <w:tab w:val="left" w:pos="0"/>
              </w:tabs>
              <w:spacing w:line="288" w:lineRule="auto"/>
              <w:ind w:left="0" w:firstLine="0"/>
              <w:rPr>
                <w:rFonts w:ascii="宋体" w:hAnsi="宋体"/>
                <w:sz w:val="21"/>
                <w:szCs w:val="21"/>
              </w:rPr>
            </w:pPr>
            <w:r>
              <w:rPr>
                <w:rFonts w:ascii="宋体" w:hAnsi="宋体" w:hint="eastAsia"/>
                <w:sz w:val="21"/>
                <w:szCs w:val="21"/>
              </w:rPr>
              <w:t>企业更愿意将（     ）作为企业能力和核心竞争力的基础。</w:t>
            </w:r>
          </w:p>
          <w:p w:rsidR="003A2BF1" w:rsidRDefault="003A2BF1" w:rsidP="00CD2AA0">
            <w:pPr>
              <w:tabs>
                <w:tab w:val="left" w:pos="0"/>
              </w:tabs>
              <w:spacing w:line="288" w:lineRule="auto"/>
              <w:ind w:left="360"/>
              <w:rPr>
                <w:rFonts w:ascii="宋体" w:hAnsi="宋体"/>
                <w:sz w:val="21"/>
                <w:szCs w:val="21"/>
              </w:rPr>
            </w:pPr>
            <w:r>
              <w:rPr>
                <w:rFonts w:ascii="宋体" w:hAnsi="宋体" w:hint="eastAsia"/>
                <w:sz w:val="21"/>
                <w:szCs w:val="21"/>
              </w:rPr>
              <w:t>A．有形资源　　 　B．无形资源     C．流量资源　　　D．短周期资源</w:t>
            </w:r>
          </w:p>
          <w:p w:rsidR="003A2BF1" w:rsidRDefault="003A2BF1" w:rsidP="003A2BF1">
            <w:pPr>
              <w:numPr>
                <w:ilvl w:val="0"/>
                <w:numId w:val="3"/>
              </w:numPr>
              <w:tabs>
                <w:tab w:val="clear" w:pos="425"/>
                <w:tab w:val="left" w:pos="0"/>
              </w:tabs>
              <w:spacing w:line="288" w:lineRule="auto"/>
              <w:ind w:left="0" w:firstLine="0"/>
              <w:rPr>
                <w:rFonts w:ascii="宋体" w:hAnsi="宋体"/>
                <w:sz w:val="21"/>
                <w:szCs w:val="21"/>
              </w:rPr>
            </w:pPr>
            <w:r>
              <w:rPr>
                <w:rFonts w:ascii="宋体" w:hAnsi="宋体" w:hint="eastAsia"/>
                <w:sz w:val="21"/>
                <w:szCs w:val="21"/>
              </w:rPr>
              <w:t>越是组织的上层主管人员，所做出的决策越倾向于（     ）。</w:t>
            </w:r>
          </w:p>
          <w:p w:rsidR="003A2BF1" w:rsidRDefault="003A2BF1" w:rsidP="003A2BF1">
            <w:pPr>
              <w:numPr>
                <w:ilvl w:val="0"/>
                <w:numId w:val="4"/>
              </w:numPr>
              <w:tabs>
                <w:tab w:val="left" w:pos="0"/>
              </w:tabs>
              <w:spacing w:line="288" w:lineRule="auto"/>
              <w:ind w:left="360"/>
              <w:rPr>
                <w:rFonts w:ascii="宋体" w:hAnsi="宋体"/>
                <w:sz w:val="21"/>
                <w:szCs w:val="21"/>
              </w:rPr>
            </w:pPr>
            <w:r>
              <w:rPr>
                <w:rFonts w:ascii="宋体" w:hAnsi="宋体" w:hint="eastAsia"/>
                <w:sz w:val="21"/>
                <w:szCs w:val="21"/>
              </w:rPr>
              <w:t xml:space="preserve">战略的、常规的、肯定的           B.战术的、非常规的、风险的 </w:t>
            </w:r>
          </w:p>
          <w:p w:rsidR="003A2BF1" w:rsidRDefault="003A2BF1" w:rsidP="00CD2AA0">
            <w:pPr>
              <w:tabs>
                <w:tab w:val="left" w:pos="0"/>
              </w:tabs>
              <w:spacing w:line="288" w:lineRule="auto"/>
              <w:rPr>
                <w:rFonts w:ascii="宋体" w:hAnsi="宋体"/>
                <w:sz w:val="21"/>
                <w:szCs w:val="21"/>
              </w:rPr>
            </w:pPr>
            <w:r>
              <w:rPr>
                <w:rFonts w:ascii="宋体" w:hAnsi="宋体" w:hint="eastAsia"/>
                <w:sz w:val="21"/>
                <w:szCs w:val="21"/>
              </w:rPr>
              <w:t xml:space="preserve">   C.战略的、非常规的、风险的         D.战略的、非常规的、肯定的</w:t>
            </w:r>
          </w:p>
          <w:p w:rsidR="003A2BF1" w:rsidRDefault="003A2BF1" w:rsidP="003A2BF1">
            <w:pPr>
              <w:numPr>
                <w:ilvl w:val="0"/>
                <w:numId w:val="3"/>
              </w:numPr>
              <w:tabs>
                <w:tab w:val="clear" w:pos="425"/>
                <w:tab w:val="left" w:pos="0"/>
              </w:tabs>
              <w:spacing w:line="288" w:lineRule="auto"/>
              <w:ind w:left="0" w:firstLine="0"/>
              <w:rPr>
                <w:rFonts w:ascii="宋体" w:hAnsi="宋体"/>
                <w:sz w:val="21"/>
                <w:szCs w:val="21"/>
              </w:rPr>
            </w:pPr>
            <w:r>
              <w:rPr>
                <w:rFonts w:ascii="宋体" w:hAnsi="宋体" w:hint="eastAsia"/>
                <w:sz w:val="21"/>
                <w:szCs w:val="21"/>
              </w:rPr>
              <w:t xml:space="preserve">一位生产照相机的企业的总经理说：“我们生产的是照相机，销售的是人们美好的回忆和永久的纪念。”他的讲话体现了：（      ）  </w:t>
            </w:r>
          </w:p>
          <w:p w:rsidR="003A2BF1" w:rsidRDefault="003A2BF1" w:rsidP="00CD2AA0">
            <w:pPr>
              <w:tabs>
                <w:tab w:val="left" w:pos="0"/>
              </w:tabs>
              <w:spacing w:line="288" w:lineRule="auto"/>
              <w:ind w:left="360"/>
              <w:rPr>
                <w:rFonts w:ascii="宋体" w:hAnsi="宋体"/>
                <w:sz w:val="21"/>
                <w:szCs w:val="21"/>
              </w:rPr>
            </w:pPr>
            <w:r>
              <w:rPr>
                <w:rFonts w:ascii="宋体" w:hAnsi="宋体" w:hint="eastAsia"/>
                <w:sz w:val="21"/>
                <w:szCs w:val="21"/>
              </w:rPr>
              <w:t xml:space="preserve">A．企业对利润的追求    B．企业的社会责任 　C．企业的使命     D．企业的经营手段 </w:t>
            </w:r>
          </w:p>
          <w:p w:rsidR="003A2BF1" w:rsidRDefault="003A2BF1" w:rsidP="003A2BF1">
            <w:pPr>
              <w:numPr>
                <w:ilvl w:val="0"/>
                <w:numId w:val="3"/>
              </w:numPr>
              <w:tabs>
                <w:tab w:val="clear" w:pos="425"/>
                <w:tab w:val="left" w:pos="0"/>
              </w:tabs>
              <w:spacing w:line="288" w:lineRule="auto"/>
              <w:ind w:left="0" w:firstLine="0"/>
              <w:rPr>
                <w:rFonts w:ascii="宋体" w:hAnsi="宋体"/>
                <w:sz w:val="21"/>
                <w:szCs w:val="21"/>
              </w:rPr>
            </w:pPr>
            <w:r>
              <w:rPr>
                <w:rFonts w:ascii="宋体" w:hAnsi="宋体" w:hint="eastAsia"/>
                <w:sz w:val="21"/>
                <w:szCs w:val="21"/>
              </w:rPr>
              <w:t>用数字表示预期结果的报表，被称为</w:t>
            </w:r>
            <w:r w:rsidR="00BE3535">
              <w:rPr>
                <w:rFonts w:ascii="宋体" w:hAnsi="宋体" w:hint="eastAsia"/>
                <w:sz w:val="21"/>
                <w:szCs w:val="21"/>
              </w:rPr>
              <w:t xml:space="preserve">“ </w:t>
            </w:r>
            <w:r w:rsidR="00BE3535">
              <w:rPr>
                <w:rFonts w:ascii="宋体" w:hAnsi="宋体" w:hint="eastAsia"/>
                <w:sz w:val="21"/>
                <w:szCs w:val="21"/>
              </w:rPr>
              <w:t>数字化</w:t>
            </w:r>
            <w:r w:rsidR="00BE3535">
              <w:rPr>
                <w:rFonts w:ascii="宋体" w:hAnsi="宋体" w:hint="eastAsia"/>
                <w:sz w:val="21"/>
                <w:szCs w:val="21"/>
              </w:rPr>
              <w:t>”</w:t>
            </w:r>
            <w:r>
              <w:rPr>
                <w:rFonts w:ascii="宋体" w:hAnsi="宋体" w:hint="eastAsia"/>
                <w:sz w:val="21"/>
                <w:szCs w:val="21"/>
              </w:rPr>
              <w:t>的规划，这种计划就是(      )．</w:t>
            </w:r>
          </w:p>
          <w:p w:rsidR="003A2BF1" w:rsidRDefault="003A2BF1" w:rsidP="00CD2AA0">
            <w:pPr>
              <w:tabs>
                <w:tab w:val="left" w:pos="0"/>
              </w:tabs>
              <w:spacing w:line="288" w:lineRule="auto"/>
              <w:ind w:left="360"/>
              <w:rPr>
                <w:rFonts w:ascii="宋体" w:hAnsi="宋体"/>
                <w:sz w:val="21"/>
                <w:szCs w:val="21"/>
              </w:rPr>
            </w:pPr>
            <w:r>
              <w:rPr>
                <w:rFonts w:ascii="宋体" w:hAnsi="宋体" w:hint="eastAsia"/>
                <w:sz w:val="21"/>
                <w:szCs w:val="21"/>
              </w:rPr>
              <w:t>A.专题计划        B.专项计划       C.预算        D．数量计划</w:t>
            </w:r>
          </w:p>
          <w:p w:rsidR="003A2BF1" w:rsidRDefault="003A2BF1" w:rsidP="00CD2AA0">
            <w:pPr>
              <w:rPr>
                <w:b/>
                <w:sz w:val="24"/>
              </w:rPr>
            </w:pPr>
          </w:p>
          <w:p w:rsidR="003A2BF1" w:rsidRDefault="003A2BF1" w:rsidP="003A2BF1">
            <w:pPr>
              <w:numPr>
                <w:ilvl w:val="0"/>
                <w:numId w:val="5"/>
              </w:numPr>
              <w:rPr>
                <w:b/>
                <w:sz w:val="24"/>
              </w:rPr>
            </w:pPr>
            <w:r>
              <w:rPr>
                <w:rFonts w:hint="eastAsia"/>
                <w:b/>
                <w:sz w:val="24"/>
              </w:rPr>
              <w:t>判断题（每小题</w:t>
            </w:r>
            <w:r>
              <w:rPr>
                <w:rFonts w:hint="eastAsia"/>
                <w:b/>
                <w:sz w:val="24"/>
              </w:rPr>
              <w:t>2</w:t>
            </w:r>
            <w:r>
              <w:rPr>
                <w:rFonts w:hint="eastAsia"/>
                <w:b/>
                <w:sz w:val="24"/>
              </w:rPr>
              <w:t>分，共</w:t>
            </w:r>
            <w:r>
              <w:rPr>
                <w:rFonts w:hint="eastAsia"/>
                <w:b/>
                <w:sz w:val="24"/>
              </w:rPr>
              <w:t>10</w:t>
            </w:r>
            <w:r>
              <w:rPr>
                <w:rFonts w:hint="eastAsia"/>
                <w:b/>
                <w:sz w:val="24"/>
              </w:rPr>
              <w:t>分</w:t>
            </w:r>
            <w:r w:rsidR="00BE3535">
              <w:rPr>
                <w:rFonts w:hint="eastAsia"/>
                <w:b/>
                <w:sz w:val="24"/>
              </w:rPr>
              <w:t>，</w:t>
            </w:r>
            <w:r w:rsidR="00BE3535">
              <w:rPr>
                <w:b/>
                <w:sz w:val="24"/>
              </w:rPr>
              <w:t>对打</w:t>
            </w:r>
            <w:r w:rsidR="00BE3535" w:rsidRPr="00BE20D0">
              <w:rPr>
                <w:rFonts w:hint="eastAsia"/>
                <w:b/>
                <w:sz w:val="24"/>
              </w:rPr>
              <w:t>√</w:t>
            </w:r>
            <w:r w:rsidR="00BE3535">
              <w:rPr>
                <w:rFonts w:hint="eastAsia"/>
                <w:b/>
                <w:sz w:val="24"/>
              </w:rPr>
              <w:t>，</w:t>
            </w:r>
            <w:r w:rsidR="00BE3535">
              <w:rPr>
                <w:b/>
                <w:sz w:val="24"/>
              </w:rPr>
              <w:t>错打</w:t>
            </w:r>
            <w:r w:rsidR="00BE3535">
              <w:rPr>
                <w:b/>
                <w:sz w:val="24"/>
              </w:rPr>
              <w:t>×</w:t>
            </w:r>
            <w:r>
              <w:rPr>
                <w:rFonts w:hint="eastAsia"/>
                <w:b/>
                <w:sz w:val="24"/>
              </w:rPr>
              <w:t>）</w:t>
            </w:r>
          </w:p>
          <w:p w:rsidR="003A2BF1" w:rsidRDefault="003A2BF1" w:rsidP="00CD2AA0">
            <w:pPr>
              <w:rPr>
                <w:b/>
                <w:sz w:val="24"/>
              </w:rPr>
            </w:pPr>
          </w:p>
          <w:p w:rsidR="003A2BF1" w:rsidRDefault="003A2BF1" w:rsidP="003A2BF1">
            <w:pPr>
              <w:numPr>
                <w:ilvl w:val="0"/>
                <w:numId w:val="6"/>
              </w:numPr>
              <w:tabs>
                <w:tab w:val="left" w:pos="0"/>
              </w:tabs>
              <w:spacing w:line="288" w:lineRule="auto"/>
              <w:rPr>
                <w:rFonts w:ascii="宋体" w:hAnsi="宋体"/>
                <w:sz w:val="21"/>
                <w:szCs w:val="21"/>
              </w:rPr>
            </w:pPr>
            <w:r>
              <w:rPr>
                <w:rFonts w:ascii="宋体" w:hAnsi="宋体" w:hint="eastAsia"/>
                <w:sz w:val="21"/>
                <w:szCs w:val="21"/>
              </w:rPr>
              <w:t>麦戈雷格的X理论就是我们常说的“性本善”。（     ）</w:t>
            </w:r>
          </w:p>
          <w:p w:rsidR="003A2BF1" w:rsidRDefault="00297A83" w:rsidP="003A2BF1">
            <w:pPr>
              <w:numPr>
                <w:ilvl w:val="0"/>
                <w:numId w:val="6"/>
              </w:numPr>
              <w:tabs>
                <w:tab w:val="left" w:pos="0"/>
              </w:tabs>
              <w:spacing w:line="288" w:lineRule="auto"/>
              <w:rPr>
                <w:rFonts w:ascii="宋体" w:hAnsi="宋体"/>
                <w:sz w:val="21"/>
                <w:szCs w:val="21"/>
              </w:rPr>
            </w:pPr>
            <w:r>
              <w:rPr>
                <w:rFonts w:ascii="宋体" w:hAnsi="宋体" w:hint="eastAsia"/>
                <w:sz w:val="21"/>
                <w:szCs w:val="21"/>
              </w:rPr>
              <w:t>不同行业中及不同的组织内部专业特点差别显著，很难说管理活动有什么</w:t>
            </w:r>
            <w:r w:rsidR="003A2BF1">
              <w:rPr>
                <w:rFonts w:ascii="宋体" w:hAnsi="宋体" w:hint="eastAsia"/>
                <w:sz w:val="21"/>
                <w:szCs w:val="21"/>
              </w:rPr>
              <w:t>共性。（     ）</w:t>
            </w:r>
          </w:p>
          <w:p w:rsidR="003A2BF1" w:rsidRDefault="003A2BF1" w:rsidP="003A2BF1">
            <w:pPr>
              <w:numPr>
                <w:ilvl w:val="0"/>
                <w:numId w:val="6"/>
              </w:numPr>
              <w:tabs>
                <w:tab w:val="left" w:pos="0"/>
              </w:tabs>
              <w:spacing w:line="288" w:lineRule="auto"/>
              <w:rPr>
                <w:rFonts w:ascii="宋体" w:hAnsi="宋体"/>
                <w:sz w:val="21"/>
                <w:szCs w:val="21"/>
              </w:rPr>
            </w:pPr>
            <w:r>
              <w:rPr>
                <w:rFonts w:ascii="宋体" w:hAnsi="宋体" w:hint="eastAsia"/>
                <w:sz w:val="21"/>
                <w:szCs w:val="21"/>
              </w:rPr>
              <w:t>管理工作内容越多，管理幅度就应越小（     ）</w:t>
            </w:r>
          </w:p>
          <w:p w:rsidR="003A2BF1" w:rsidRDefault="003A2BF1" w:rsidP="003A2BF1">
            <w:pPr>
              <w:numPr>
                <w:ilvl w:val="0"/>
                <w:numId w:val="6"/>
              </w:numPr>
              <w:tabs>
                <w:tab w:val="left" w:pos="0"/>
              </w:tabs>
              <w:spacing w:line="288" w:lineRule="auto"/>
              <w:rPr>
                <w:rFonts w:ascii="宋体" w:hAnsi="宋体"/>
                <w:sz w:val="21"/>
                <w:szCs w:val="21"/>
              </w:rPr>
            </w:pPr>
            <w:r>
              <w:rPr>
                <w:rFonts w:ascii="宋体" w:hAnsi="宋体" w:hint="eastAsia"/>
                <w:sz w:val="21"/>
                <w:szCs w:val="21"/>
              </w:rPr>
              <w:t>组织绩效与组织所处的外部环境无关。（     ）</w:t>
            </w:r>
          </w:p>
          <w:p w:rsidR="003A2BF1" w:rsidRDefault="003A2BF1" w:rsidP="003A2BF1">
            <w:pPr>
              <w:numPr>
                <w:ilvl w:val="0"/>
                <w:numId w:val="6"/>
              </w:numPr>
              <w:tabs>
                <w:tab w:val="left" w:pos="0"/>
              </w:tabs>
              <w:spacing w:line="288" w:lineRule="auto"/>
              <w:rPr>
                <w:rFonts w:ascii="宋体" w:hAnsi="宋体"/>
                <w:sz w:val="21"/>
                <w:szCs w:val="21"/>
              </w:rPr>
            </w:pPr>
            <w:r>
              <w:rPr>
                <w:rFonts w:ascii="宋体" w:hAnsi="宋体" w:hint="eastAsia"/>
                <w:sz w:val="21"/>
                <w:szCs w:val="21"/>
              </w:rPr>
              <w:t>人际技能对所有的管理者同等重要。（      ）</w:t>
            </w:r>
          </w:p>
          <w:p w:rsidR="003A2BF1" w:rsidRDefault="00BE3535" w:rsidP="003A2BF1">
            <w:pPr>
              <w:pStyle w:val="a"/>
              <w:numPr>
                <w:ilvl w:val="0"/>
                <w:numId w:val="7"/>
              </w:numPr>
              <w:spacing w:beforeLines="100" w:before="312"/>
              <w:rPr>
                <w:sz w:val="24"/>
                <w:szCs w:val="24"/>
              </w:rPr>
            </w:pPr>
            <w:r>
              <w:rPr>
                <w:rFonts w:hint="eastAsia"/>
                <w:sz w:val="24"/>
                <w:szCs w:val="24"/>
              </w:rPr>
              <w:t>论述</w:t>
            </w:r>
            <w:r w:rsidR="003A2BF1">
              <w:rPr>
                <w:rFonts w:hint="eastAsia"/>
                <w:sz w:val="24"/>
                <w:szCs w:val="24"/>
              </w:rPr>
              <w:t>题（每小题1</w:t>
            </w:r>
            <w:r>
              <w:rPr>
                <w:sz w:val="24"/>
                <w:szCs w:val="24"/>
              </w:rPr>
              <w:t>5</w:t>
            </w:r>
            <w:r w:rsidR="003A2BF1">
              <w:rPr>
                <w:rFonts w:hint="eastAsia"/>
                <w:sz w:val="24"/>
                <w:szCs w:val="24"/>
              </w:rPr>
              <w:t>分，共30分）</w:t>
            </w:r>
          </w:p>
          <w:p w:rsidR="003A2BF1" w:rsidRDefault="003A2BF1" w:rsidP="00CD2AA0"/>
          <w:p w:rsidR="003A2BF1" w:rsidRDefault="003A2BF1" w:rsidP="00CD2AA0">
            <w:pPr>
              <w:tabs>
                <w:tab w:val="left" w:pos="0"/>
              </w:tabs>
              <w:spacing w:line="288" w:lineRule="auto"/>
              <w:rPr>
                <w:rFonts w:ascii="宋体" w:hAnsi="宋体"/>
                <w:b/>
                <w:bCs/>
                <w:sz w:val="21"/>
                <w:szCs w:val="21"/>
              </w:rPr>
            </w:pPr>
            <w:r>
              <w:rPr>
                <w:rFonts w:ascii="宋体" w:hAnsi="宋体" w:hint="eastAsia"/>
                <w:b/>
                <w:bCs/>
                <w:sz w:val="21"/>
                <w:szCs w:val="21"/>
              </w:rPr>
              <w:t>1. 为什么说“管理的核心是处理好人际关系”？</w:t>
            </w:r>
          </w:p>
          <w:p w:rsidR="003A2BF1" w:rsidRDefault="003A2BF1" w:rsidP="00CD2AA0">
            <w:pPr>
              <w:tabs>
                <w:tab w:val="left" w:pos="0"/>
              </w:tabs>
              <w:spacing w:line="288" w:lineRule="auto"/>
              <w:rPr>
                <w:rFonts w:ascii="宋体" w:hAnsi="宋体"/>
                <w:b/>
                <w:bCs/>
                <w:sz w:val="21"/>
                <w:szCs w:val="21"/>
              </w:rPr>
            </w:pPr>
            <w:r>
              <w:rPr>
                <w:rFonts w:ascii="宋体" w:hAnsi="宋体" w:hint="eastAsia"/>
                <w:b/>
                <w:bCs/>
                <w:sz w:val="21"/>
                <w:szCs w:val="21"/>
              </w:rPr>
              <w:t xml:space="preserve">2. </w:t>
            </w:r>
            <w:r>
              <w:rPr>
                <w:rFonts w:ascii="宋体" w:hAnsi="宋体" w:hint="eastAsia"/>
                <w:b/>
                <w:bCs/>
                <w:sz w:val="21"/>
                <w:szCs w:val="21"/>
                <w:lang w:val="zh-CN"/>
              </w:rPr>
              <w:t>简单结构何时可以成为一种理想的组织设计？</w:t>
            </w:r>
          </w:p>
          <w:p w:rsidR="003A2BF1" w:rsidRDefault="003A2BF1" w:rsidP="00CD2AA0">
            <w:pPr>
              <w:pStyle w:val="1"/>
              <w:spacing w:before="0" w:after="0" w:line="240" w:lineRule="auto"/>
              <w:jc w:val="both"/>
              <w:rPr>
                <w:rFonts w:ascii="宋体" w:hAnsi="宋体"/>
                <w:sz w:val="21"/>
                <w:szCs w:val="21"/>
              </w:rPr>
            </w:pPr>
          </w:p>
          <w:p w:rsidR="003A2BF1" w:rsidRPr="00297A83" w:rsidRDefault="003A2BF1" w:rsidP="00CD2AA0">
            <w:pPr>
              <w:pStyle w:val="1"/>
              <w:spacing w:before="0" w:after="0" w:line="240" w:lineRule="auto"/>
              <w:jc w:val="both"/>
              <w:rPr>
                <w:rFonts w:ascii="宋体" w:hAnsi="宋体" w:cs="宋体"/>
                <w:bCs w:val="0"/>
                <w:color w:val="auto"/>
                <w:kern w:val="0"/>
                <w:sz w:val="24"/>
                <w:szCs w:val="24"/>
              </w:rPr>
            </w:pPr>
            <w:r w:rsidRPr="00297A83">
              <w:rPr>
                <w:rFonts w:ascii="宋体" w:hAnsi="宋体" w:cs="宋体" w:hint="eastAsia"/>
                <w:bCs w:val="0"/>
                <w:color w:val="auto"/>
                <w:kern w:val="0"/>
                <w:sz w:val="24"/>
                <w:szCs w:val="24"/>
              </w:rPr>
              <w:t>四、案例分析（20分）</w:t>
            </w:r>
          </w:p>
          <w:p w:rsidR="003A2BF1" w:rsidRDefault="003A2BF1" w:rsidP="00CD2AA0">
            <w:pPr>
              <w:tabs>
                <w:tab w:val="left" w:pos="0"/>
              </w:tabs>
              <w:spacing w:line="288" w:lineRule="auto"/>
              <w:ind w:firstLineChars="257" w:firstLine="540"/>
              <w:rPr>
                <w:rFonts w:ascii="宋体" w:hAnsi="宋体"/>
                <w:sz w:val="21"/>
                <w:szCs w:val="21"/>
              </w:rPr>
            </w:pPr>
            <w:r>
              <w:rPr>
                <w:rFonts w:ascii="宋体" w:hAnsi="宋体" w:hint="eastAsia"/>
                <w:sz w:val="21"/>
                <w:szCs w:val="21"/>
              </w:rPr>
              <w:t>保罗在1971年从美国中西部的一所名牌大学拿到会计专业的学士学位后,到一家大型的会计师事务所的芝加哥办公处工作，由此开始了他的职业生涯。9年后，他成了该公司的一名最年轻的合伙人。公司执行委员会发现了他的领导潜能和进取心，遂在1983年指派他到纽约的郊区开办了一个新的办事处。其工作最主要的是审计，这要求有关人员具有高程度的判断力和自我控制力。他主张工作人员间要以名字直接称呼，并鼓励下属人员参与决策制定。对长期的目标和指标，每个人都很了解，但实现这些目标的办法却是相当不明确的。办事处发展得很迅速。到1988年，专业人员达到了30名。保罗被认为是以为很成功的领导者和管理人员。</w:t>
            </w:r>
          </w:p>
          <w:p w:rsidR="003A2BF1" w:rsidRDefault="003A2BF1" w:rsidP="00CD2AA0">
            <w:pPr>
              <w:tabs>
                <w:tab w:val="left" w:pos="0"/>
              </w:tabs>
              <w:spacing w:line="288" w:lineRule="auto"/>
              <w:ind w:firstLineChars="257" w:firstLine="540"/>
              <w:rPr>
                <w:rFonts w:ascii="宋体" w:hAnsi="宋体"/>
                <w:sz w:val="21"/>
                <w:szCs w:val="21"/>
              </w:rPr>
            </w:pPr>
            <w:r>
              <w:rPr>
                <w:rFonts w:ascii="宋体" w:hAnsi="宋体" w:hint="eastAsia"/>
                <w:sz w:val="21"/>
                <w:szCs w:val="21"/>
              </w:rPr>
              <w:t>保罗在1989年初被提升为达拉斯的经营合伙人。他采取了帮助他在纽约工作时取得显著成效的同种富有进取心的管理方式。他马上更换了几乎全部的25名专业人员，并制定了短期的和长期的客户开发计划。职员人数增加的相当快，为的是确保有足够数量的员工来处理预期扩增的业务。很快，办事处有了约40名专业人员。</w:t>
            </w:r>
          </w:p>
          <w:p w:rsidR="003A2BF1" w:rsidRDefault="003A2BF1" w:rsidP="00CD2AA0">
            <w:pPr>
              <w:tabs>
                <w:tab w:val="left" w:pos="0"/>
              </w:tabs>
              <w:spacing w:line="288" w:lineRule="auto"/>
              <w:ind w:firstLineChars="257" w:firstLine="540"/>
              <w:rPr>
                <w:rFonts w:ascii="宋体" w:hAnsi="宋体"/>
                <w:sz w:val="21"/>
                <w:szCs w:val="21"/>
              </w:rPr>
            </w:pPr>
            <w:r>
              <w:rPr>
                <w:rFonts w:ascii="宋体" w:hAnsi="宋体" w:hint="eastAsia"/>
                <w:sz w:val="21"/>
                <w:szCs w:val="21"/>
              </w:rPr>
              <w:t>但在纽约成功的管理方式并没有在达拉斯取得成效。办事处在一年时间内就丢掉了最好的两个客户。保罗马上认识到办事处员过多了，因此决定解雇前一年刚招进来的12名员工，以减少开支。</w:t>
            </w:r>
          </w:p>
          <w:p w:rsidR="003A2BF1" w:rsidRDefault="003A2BF1" w:rsidP="00CD2AA0">
            <w:pPr>
              <w:tabs>
                <w:tab w:val="left" w:pos="0"/>
              </w:tabs>
              <w:spacing w:line="288" w:lineRule="auto"/>
              <w:ind w:firstLineChars="257" w:firstLine="540"/>
              <w:rPr>
                <w:rFonts w:ascii="宋体" w:hAnsi="宋体"/>
                <w:sz w:val="21"/>
                <w:szCs w:val="21"/>
              </w:rPr>
            </w:pPr>
            <w:r>
              <w:rPr>
                <w:rFonts w:ascii="宋体" w:hAnsi="宋体" w:hint="eastAsia"/>
                <w:sz w:val="21"/>
                <w:szCs w:val="21"/>
              </w:rPr>
              <w:t>他相信挫折只是暂时性的，因而仍继续采取他的策略。在此后的几个月时间里又增雇了6名专业人员，以适应预期增加的工作量。但预期中的新业务并没有接来,所以又重新缩减了员工队伍。在1991年夏天的那个“黑暗的星期二”，13名专业人员被解雇了。</w:t>
            </w:r>
          </w:p>
          <w:p w:rsidR="003A2BF1" w:rsidRDefault="003A2BF1" w:rsidP="00CD2AA0">
            <w:pPr>
              <w:tabs>
                <w:tab w:val="left" w:pos="0"/>
              </w:tabs>
              <w:spacing w:line="288" w:lineRule="auto"/>
              <w:ind w:firstLineChars="257" w:firstLine="540"/>
              <w:rPr>
                <w:rFonts w:ascii="宋体" w:hAnsi="宋体"/>
                <w:sz w:val="21"/>
                <w:szCs w:val="21"/>
              </w:rPr>
            </w:pPr>
            <w:r>
              <w:rPr>
                <w:rFonts w:ascii="宋体" w:hAnsi="宋体" w:hint="eastAsia"/>
                <w:sz w:val="21"/>
                <w:szCs w:val="21"/>
              </w:rPr>
              <w:t>伴随着这两次裁员，留下来的员工感到工作没有保障，并开始怀疑保罗的领导能力。公司的执行委员会了解到问题后将保罗调到新泽西的一个办事处，在那里他的领导方式显示出很好的效果。</w:t>
            </w:r>
          </w:p>
          <w:p w:rsidR="003A2BF1" w:rsidRDefault="003A2BF1" w:rsidP="00CD2AA0">
            <w:pPr>
              <w:tabs>
                <w:tab w:val="left" w:pos="0"/>
              </w:tabs>
              <w:spacing w:line="288" w:lineRule="auto"/>
              <w:ind w:firstLineChars="257" w:firstLine="540"/>
              <w:rPr>
                <w:rFonts w:ascii="宋体" w:hAnsi="宋体"/>
                <w:sz w:val="21"/>
                <w:szCs w:val="21"/>
              </w:rPr>
            </w:pPr>
            <w:r>
              <w:rPr>
                <w:rFonts w:ascii="宋体" w:hAnsi="宋体" w:hint="eastAsia"/>
                <w:sz w:val="21"/>
                <w:szCs w:val="21"/>
              </w:rPr>
              <w:t>问题：</w:t>
            </w:r>
          </w:p>
          <w:p w:rsidR="003A2BF1" w:rsidRDefault="003A2BF1" w:rsidP="00CD2AA0">
            <w:pPr>
              <w:tabs>
                <w:tab w:val="left" w:pos="0"/>
              </w:tabs>
              <w:spacing w:line="288" w:lineRule="auto"/>
              <w:ind w:firstLineChars="257" w:firstLine="540"/>
              <w:rPr>
                <w:rFonts w:ascii="宋体" w:hAnsi="宋体"/>
                <w:sz w:val="21"/>
                <w:szCs w:val="21"/>
              </w:rPr>
            </w:pPr>
            <w:r>
              <w:rPr>
                <w:rFonts w:ascii="宋体" w:hAnsi="宋体" w:hint="eastAsia"/>
                <w:sz w:val="21"/>
                <w:szCs w:val="21"/>
              </w:rPr>
              <w:t xml:space="preserve">  1．保罗作为一位领导者的权力来源是什么？(4分）</w:t>
            </w:r>
          </w:p>
          <w:p w:rsidR="003A2BF1" w:rsidRDefault="003A2BF1" w:rsidP="00CD2AA0">
            <w:pPr>
              <w:tabs>
                <w:tab w:val="left" w:pos="0"/>
              </w:tabs>
              <w:spacing w:line="288" w:lineRule="auto"/>
              <w:ind w:firstLineChars="257" w:firstLine="540"/>
              <w:rPr>
                <w:rFonts w:ascii="宋体" w:hAnsi="宋体"/>
                <w:sz w:val="21"/>
                <w:szCs w:val="21"/>
              </w:rPr>
            </w:pPr>
            <w:r>
              <w:rPr>
                <w:rFonts w:ascii="宋体" w:hAnsi="宋体" w:hint="eastAsia"/>
                <w:sz w:val="21"/>
                <w:szCs w:val="21"/>
              </w:rPr>
              <w:t xml:space="preserve">  2．这个案例更好地说明了领导的行为理论，还是领导的权变理论？为什么？（8</w:t>
            </w:r>
            <w:r w:rsidR="00297A83">
              <w:rPr>
                <w:rFonts w:ascii="宋体" w:hAnsi="宋体" w:hint="eastAsia"/>
                <w:sz w:val="21"/>
                <w:szCs w:val="21"/>
              </w:rPr>
              <w:t>分</w:t>
            </w:r>
            <w:r>
              <w:rPr>
                <w:rFonts w:ascii="宋体" w:hAnsi="宋体" w:hint="eastAsia"/>
                <w:sz w:val="21"/>
                <w:szCs w:val="21"/>
              </w:rPr>
              <w:t>）</w:t>
            </w:r>
          </w:p>
          <w:p w:rsidR="003A2BF1" w:rsidRDefault="003A2BF1" w:rsidP="00CD2AA0">
            <w:pPr>
              <w:tabs>
                <w:tab w:val="left" w:pos="0"/>
              </w:tabs>
              <w:spacing w:line="288" w:lineRule="auto"/>
              <w:ind w:firstLineChars="257" w:firstLine="540"/>
              <w:rPr>
                <w:rFonts w:ascii="宋体" w:hAnsi="宋体"/>
                <w:sz w:val="21"/>
                <w:szCs w:val="21"/>
              </w:rPr>
            </w:pPr>
            <w:r>
              <w:rPr>
                <w:rFonts w:ascii="宋体" w:hAnsi="宋体" w:hint="eastAsia"/>
                <w:sz w:val="21"/>
                <w:szCs w:val="21"/>
              </w:rPr>
              <w:t xml:space="preserve">  3．保罗在纽约取得成功的策略，为什么在达拉斯没能成功？其影响因素有哪些？（8</w:t>
            </w:r>
            <w:r w:rsidR="00297A83">
              <w:rPr>
                <w:rFonts w:ascii="宋体" w:hAnsi="宋体" w:hint="eastAsia"/>
                <w:sz w:val="21"/>
                <w:szCs w:val="21"/>
              </w:rPr>
              <w:t>分</w:t>
            </w:r>
            <w:r>
              <w:rPr>
                <w:rFonts w:ascii="宋体" w:hAnsi="宋体" w:hint="eastAsia"/>
                <w:sz w:val="21"/>
                <w:szCs w:val="21"/>
              </w:rPr>
              <w:t>）</w:t>
            </w:r>
          </w:p>
          <w:p w:rsidR="00297A83" w:rsidRDefault="00297A83" w:rsidP="00CD2AA0">
            <w:pPr>
              <w:tabs>
                <w:tab w:val="left" w:pos="0"/>
              </w:tabs>
              <w:spacing w:line="288" w:lineRule="auto"/>
              <w:ind w:firstLineChars="257" w:firstLine="540"/>
              <w:rPr>
                <w:rFonts w:ascii="宋体" w:hAnsi="宋体"/>
                <w:sz w:val="21"/>
                <w:szCs w:val="21"/>
              </w:rPr>
            </w:pPr>
          </w:p>
          <w:p w:rsidR="00297A83" w:rsidRDefault="00297A83" w:rsidP="00CD2AA0">
            <w:pPr>
              <w:tabs>
                <w:tab w:val="left" w:pos="0"/>
              </w:tabs>
              <w:spacing w:line="288" w:lineRule="auto"/>
              <w:ind w:firstLineChars="257" w:firstLine="540"/>
              <w:rPr>
                <w:rFonts w:ascii="宋体" w:hAnsi="宋体"/>
                <w:sz w:val="21"/>
                <w:szCs w:val="21"/>
              </w:rPr>
            </w:pPr>
          </w:p>
          <w:p w:rsidR="00297A83" w:rsidRDefault="00297A83" w:rsidP="00CD2AA0">
            <w:pPr>
              <w:tabs>
                <w:tab w:val="left" w:pos="0"/>
              </w:tabs>
              <w:spacing w:line="288" w:lineRule="auto"/>
              <w:ind w:firstLineChars="257" w:firstLine="540"/>
              <w:rPr>
                <w:rFonts w:ascii="宋体" w:hAnsi="宋体"/>
                <w:sz w:val="21"/>
                <w:szCs w:val="21"/>
              </w:rPr>
            </w:pPr>
          </w:p>
          <w:p w:rsidR="00297A83" w:rsidRDefault="00297A83" w:rsidP="00CD2AA0">
            <w:pPr>
              <w:tabs>
                <w:tab w:val="left" w:pos="0"/>
              </w:tabs>
              <w:spacing w:line="288" w:lineRule="auto"/>
              <w:ind w:firstLineChars="257" w:firstLine="464"/>
              <w:rPr>
                <w:rFonts w:hint="eastAsia"/>
                <w:b/>
              </w:rPr>
            </w:pPr>
          </w:p>
        </w:tc>
      </w:tr>
    </w:tbl>
    <w:p w:rsidR="003A2BF1" w:rsidRDefault="003A2BF1" w:rsidP="003A2BF1">
      <w:pPr>
        <w:pStyle w:val="a4"/>
        <w:spacing w:before="0" w:beforeAutospacing="0" w:afterLines="50" w:after="156" w:afterAutospacing="0"/>
        <w:rPr>
          <w:b/>
          <w:color w:val="464646"/>
          <w:sz w:val="21"/>
          <w:szCs w:val="21"/>
        </w:rPr>
      </w:pPr>
    </w:p>
    <w:p w:rsidR="003A2BF1" w:rsidRDefault="003A2BF1" w:rsidP="003A2BF1"/>
    <w:p w:rsidR="00297A83" w:rsidRDefault="00297A83" w:rsidP="00297A83">
      <w:pPr>
        <w:spacing w:beforeLines="50" w:before="156" w:afterLines="50" w:after="156"/>
        <w:rPr>
          <w:b/>
          <w:sz w:val="24"/>
        </w:rPr>
      </w:pPr>
      <w:r>
        <w:rPr>
          <w:rFonts w:hint="eastAsia"/>
          <w:b/>
          <w:sz w:val="24"/>
        </w:rPr>
        <w:t>二．</w:t>
      </w:r>
      <w:r>
        <w:rPr>
          <w:rFonts w:hint="eastAsia"/>
          <w:b/>
          <w:sz w:val="24"/>
        </w:rPr>
        <w:t>微观经济学部分</w:t>
      </w:r>
    </w:p>
    <w:p w:rsidR="00297A83" w:rsidRDefault="00297A83" w:rsidP="00297A83">
      <w:pPr>
        <w:rPr>
          <w:sz w:val="21"/>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297A83" w:rsidTr="00CD2AA0">
        <w:trPr>
          <w:trHeight w:val="315"/>
        </w:trPr>
        <w:tc>
          <w:tcPr>
            <w:tcW w:w="8820" w:type="dxa"/>
          </w:tcPr>
          <w:p w:rsidR="00297A83" w:rsidRDefault="00297A83" w:rsidP="00CD2AA0">
            <w:pPr>
              <w:rPr>
                <w:sz w:val="21"/>
              </w:rPr>
            </w:pPr>
            <w:r>
              <w:rPr>
                <w:rFonts w:hint="eastAsia"/>
              </w:rPr>
              <w:t>考生注意：所有答案必须写在答题纸（卷）上，写在本试题上一律不给分。</w:t>
            </w:r>
            <w:r>
              <w:rPr>
                <w:rFonts w:hint="eastAsia"/>
                <w:sz w:val="21"/>
              </w:rPr>
              <w:t xml:space="preserve"> </w:t>
            </w:r>
          </w:p>
        </w:tc>
      </w:tr>
      <w:tr w:rsidR="00297A83" w:rsidTr="00CD2AA0">
        <w:trPr>
          <w:trHeight w:val="9960"/>
        </w:trPr>
        <w:tc>
          <w:tcPr>
            <w:tcW w:w="8820" w:type="dxa"/>
          </w:tcPr>
          <w:p w:rsidR="00297A83" w:rsidRPr="005D1630" w:rsidRDefault="00297A83" w:rsidP="00CD2AA0">
            <w:pPr>
              <w:spacing w:line="360" w:lineRule="auto"/>
              <w:rPr>
                <w:rFonts w:ascii="宋体" w:hAnsi="宋体"/>
                <w:b/>
                <w:sz w:val="21"/>
                <w:szCs w:val="21"/>
              </w:rPr>
            </w:pPr>
            <w:r w:rsidRPr="005D1630">
              <w:rPr>
                <w:rFonts w:ascii="宋体" w:hAnsi="宋体" w:hint="eastAsia"/>
                <w:b/>
                <w:sz w:val="21"/>
                <w:szCs w:val="21"/>
              </w:rPr>
              <w:lastRenderedPageBreak/>
              <w:t>一、</w:t>
            </w:r>
            <w:r>
              <w:rPr>
                <w:rFonts w:ascii="宋体" w:hAnsi="宋体" w:hint="eastAsia"/>
                <w:b/>
                <w:sz w:val="21"/>
                <w:szCs w:val="21"/>
              </w:rPr>
              <w:t>单项</w:t>
            </w:r>
            <w:r w:rsidRPr="005D1630">
              <w:rPr>
                <w:rFonts w:ascii="宋体" w:hAnsi="宋体" w:hint="eastAsia"/>
                <w:b/>
                <w:sz w:val="21"/>
                <w:szCs w:val="21"/>
              </w:rPr>
              <w:t>选择题（</w:t>
            </w:r>
            <w:bookmarkStart w:id="0" w:name="_GoBack"/>
            <w:bookmarkEnd w:id="0"/>
            <w:r w:rsidRPr="005D1630">
              <w:rPr>
                <w:rFonts w:ascii="宋体" w:hAnsi="宋体" w:hint="eastAsia"/>
                <w:b/>
                <w:sz w:val="21"/>
                <w:szCs w:val="21"/>
              </w:rPr>
              <w:t>每题 3 分，共</w:t>
            </w:r>
            <w:r>
              <w:rPr>
                <w:rFonts w:ascii="宋体" w:hAnsi="宋体" w:hint="eastAsia"/>
                <w:b/>
                <w:sz w:val="21"/>
                <w:szCs w:val="21"/>
              </w:rPr>
              <w:t>15</w:t>
            </w:r>
            <w:r w:rsidRPr="005D1630">
              <w:rPr>
                <w:rFonts w:ascii="宋体" w:hAnsi="宋体" w:hint="eastAsia"/>
                <w:b/>
                <w:sz w:val="21"/>
                <w:szCs w:val="21"/>
              </w:rPr>
              <w:t xml:space="preserve"> 分）</w:t>
            </w:r>
          </w:p>
          <w:p w:rsidR="00297A83" w:rsidRPr="00C22E10" w:rsidRDefault="00297A83" w:rsidP="00CD2AA0">
            <w:pPr>
              <w:rPr>
                <w:sz w:val="21"/>
              </w:rPr>
            </w:pPr>
            <w:r>
              <w:rPr>
                <w:rFonts w:hint="eastAsia"/>
                <w:sz w:val="21"/>
              </w:rPr>
              <w:t>1.</w:t>
            </w:r>
            <w:r w:rsidRPr="00C22E10">
              <w:rPr>
                <w:rFonts w:hint="eastAsia"/>
                <w:sz w:val="21"/>
              </w:rPr>
              <w:t>需求法则说明（</w:t>
            </w:r>
            <w:r w:rsidRPr="00C22E10">
              <w:rPr>
                <w:rFonts w:hint="eastAsia"/>
                <w:sz w:val="21"/>
              </w:rPr>
              <w:t xml:space="preserve">      </w:t>
            </w:r>
            <w:r w:rsidRPr="00C22E10">
              <w:rPr>
                <w:rFonts w:hint="eastAsia"/>
                <w:sz w:val="21"/>
              </w:rPr>
              <w:t>）</w:t>
            </w:r>
            <w:r w:rsidRPr="00C22E10">
              <w:rPr>
                <w:rFonts w:hint="eastAsia"/>
                <w:sz w:val="21"/>
              </w:rPr>
              <w:t xml:space="preserve">    </w:t>
            </w:r>
          </w:p>
          <w:p w:rsidR="00297A83" w:rsidRPr="00C22E10" w:rsidRDefault="00297A83" w:rsidP="00CD2AA0">
            <w:pPr>
              <w:rPr>
                <w:sz w:val="21"/>
              </w:rPr>
            </w:pPr>
            <w:r w:rsidRPr="00C22E10">
              <w:rPr>
                <w:rFonts w:hint="eastAsia"/>
                <w:sz w:val="21"/>
              </w:rPr>
              <w:t>A</w:t>
            </w:r>
            <w:r w:rsidRPr="00C22E10">
              <w:rPr>
                <w:rFonts w:hint="eastAsia"/>
                <w:sz w:val="21"/>
              </w:rPr>
              <w:t>．药品的价格上升使药品的质量提高</w:t>
            </w:r>
          </w:p>
          <w:p w:rsidR="00297A83" w:rsidRPr="00C22E10" w:rsidRDefault="00297A83" w:rsidP="00CD2AA0">
            <w:pPr>
              <w:rPr>
                <w:sz w:val="21"/>
              </w:rPr>
            </w:pPr>
            <w:r w:rsidRPr="00C22E10">
              <w:rPr>
                <w:rFonts w:hint="eastAsia"/>
                <w:sz w:val="21"/>
              </w:rPr>
              <w:t>B</w:t>
            </w:r>
            <w:r w:rsidRPr="00C22E10">
              <w:rPr>
                <w:rFonts w:hint="eastAsia"/>
                <w:sz w:val="21"/>
              </w:rPr>
              <w:t>．计算机的价格下降将导致其需求量增加</w:t>
            </w:r>
          </w:p>
          <w:p w:rsidR="00297A83" w:rsidRPr="00C22E10" w:rsidRDefault="00297A83" w:rsidP="00CD2AA0">
            <w:pPr>
              <w:rPr>
                <w:sz w:val="21"/>
              </w:rPr>
            </w:pPr>
            <w:r w:rsidRPr="00C22E10">
              <w:rPr>
                <w:rFonts w:hint="eastAsia"/>
                <w:sz w:val="21"/>
              </w:rPr>
              <w:t>C</w:t>
            </w:r>
            <w:r w:rsidRPr="00C22E10">
              <w:rPr>
                <w:rFonts w:hint="eastAsia"/>
                <w:sz w:val="21"/>
              </w:rPr>
              <w:t>．汽油价格提高，小汽车的销售量减少</w:t>
            </w:r>
          </w:p>
          <w:p w:rsidR="00297A83" w:rsidRPr="00C22E10" w:rsidRDefault="00297A83" w:rsidP="00CD2AA0">
            <w:pPr>
              <w:rPr>
                <w:sz w:val="21"/>
              </w:rPr>
            </w:pPr>
            <w:r w:rsidRPr="00C22E10">
              <w:rPr>
                <w:rFonts w:hint="eastAsia"/>
                <w:sz w:val="21"/>
              </w:rPr>
              <w:t>D</w:t>
            </w:r>
            <w:r w:rsidRPr="00C22E10">
              <w:rPr>
                <w:rFonts w:hint="eastAsia"/>
                <w:sz w:val="21"/>
              </w:rPr>
              <w:t>．林丹夺冠使羽毛球及球拍销售量增加</w:t>
            </w:r>
          </w:p>
          <w:p w:rsidR="00297A83" w:rsidRDefault="00297A83" w:rsidP="00CD2AA0">
            <w:pPr>
              <w:rPr>
                <w:sz w:val="21"/>
              </w:rPr>
            </w:pPr>
          </w:p>
          <w:p w:rsidR="00297A83" w:rsidRPr="00C22E10" w:rsidRDefault="00297A83" w:rsidP="00CD2AA0">
            <w:pPr>
              <w:rPr>
                <w:sz w:val="21"/>
              </w:rPr>
            </w:pPr>
            <w:r>
              <w:rPr>
                <w:rFonts w:hint="eastAsia"/>
                <w:sz w:val="21"/>
              </w:rPr>
              <w:t>2.</w:t>
            </w:r>
            <w:r w:rsidRPr="00C22E10">
              <w:rPr>
                <w:rFonts w:hint="eastAsia"/>
                <w:sz w:val="21"/>
              </w:rPr>
              <w:t>一个边际成本曲线为</w:t>
            </w:r>
            <w:r w:rsidRPr="00C22E10">
              <w:rPr>
                <w:rFonts w:hint="eastAsia"/>
                <w:sz w:val="21"/>
              </w:rPr>
              <w:t>U</w:t>
            </w:r>
            <w:r w:rsidRPr="00C22E10">
              <w:rPr>
                <w:rFonts w:hint="eastAsia"/>
                <w:sz w:val="21"/>
              </w:rPr>
              <w:t>形的完全竞争企业，其短期供给曲线（</w:t>
            </w:r>
            <w:r>
              <w:rPr>
                <w:rFonts w:hint="eastAsia"/>
                <w:sz w:val="21"/>
              </w:rPr>
              <w:t xml:space="preserve">  </w:t>
            </w:r>
            <w:r>
              <w:rPr>
                <w:sz w:val="21"/>
              </w:rPr>
              <w:t xml:space="preserve"> </w:t>
            </w:r>
            <w:r>
              <w:rPr>
                <w:rFonts w:hint="eastAsia"/>
                <w:sz w:val="21"/>
              </w:rPr>
              <w:t xml:space="preserve">  </w:t>
            </w:r>
            <w:r w:rsidRPr="00C22E10">
              <w:rPr>
                <w:rFonts w:hint="eastAsia"/>
                <w:sz w:val="21"/>
              </w:rPr>
              <w:t>）</w:t>
            </w:r>
          </w:p>
          <w:p w:rsidR="00297A83" w:rsidRPr="00C22E10" w:rsidRDefault="00297A83" w:rsidP="00CD2AA0">
            <w:pPr>
              <w:rPr>
                <w:sz w:val="21"/>
              </w:rPr>
            </w:pPr>
            <w:r w:rsidRPr="00C22E10">
              <w:rPr>
                <w:rFonts w:hint="eastAsia"/>
                <w:sz w:val="21"/>
              </w:rPr>
              <w:t>A</w:t>
            </w:r>
            <w:r w:rsidRPr="00C22E10">
              <w:rPr>
                <w:rFonts w:hint="eastAsia"/>
                <w:sz w:val="21"/>
              </w:rPr>
              <w:t>．是其边际成本曲线向上倾斜的那一部分</w:t>
            </w:r>
          </w:p>
          <w:p w:rsidR="00297A83" w:rsidRPr="00C22E10" w:rsidRDefault="00297A83" w:rsidP="00CD2AA0">
            <w:pPr>
              <w:rPr>
                <w:sz w:val="21"/>
              </w:rPr>
            </w:pPr>
            <w:r w:rsidRPr="00C22E10">
              <w:rPr>
                <w:rFonts w:hint="eastAsia"/>
                <w:sz w:val="21"/>
              </w:rPr>
              <w:t>B</w:t>
            </w:r>
            <w:r w:rsidRPr="00C22E10">
              <w:rPr>
                <w:rFonts w:hint="eastAsia"/>
                <w:sz w:val="21"/>
              </w:rPr>
              <w:t>．是其边际成本曲线向下倾斜的那一部分</w:t>
            </w:r>
          </w:p>
          <w:p w:rsidR="00297A83" w:rsidRPr="00C22E10" w:rsidRDefault="00297A83" w:rsidP="00CD2AA0">
            <w:pPr>
              <w:rPr>
                <w:sz w:val="21"/>
              </w:rPr>
            </w:pPr>
            <w:r w:rsidRPr="00C22E10">
              <w:rPr>
                <w:rFonts w:hint="eastAsia"/>
                <w:sz w:val="21"/>
              </w:rPr>
              <w:t>C</w:t>
            </w:r>
            <w:r w:rsidRPr="00C22E10">
              <w:rPr>
                <w:rFonts w:hint="eastAsia"/>
                <w:sz w:val="21"/>
              </w:rPr>
              <w:t>．是其平均成本曲线最低点以上的那部分边际成本曲线</w:t>
            </w:r>
          </w:p>
          <w:p w:rsidR="00297A83" w:rsidRDefault="00297A83" w:rsidP="00CD2AA0">
            <w:pPr>
              <w:rPr>
                <w:sz w:val="21"/>
              </w:rPr>
            </w:pPr>
            <w:r w:rsidRPr="00C22E10">
              <w:rPr>
                <w:rFonts w:hint="eastAsia"/>
                <w:sz w:val="21"/>
              </w:rPr>
              <w:t>D</w:t>
            </w:r>
            <w:r w:rsidRPr="00C22E10">
              <w:rPr>
                <w:rFonts w:hint="eastAsia"/>
                <w:sz w:val="21"/>
              </w:rPr>
              <w:t>．是其平均变动成本曲线最低点以上的那部分边际成本曲线</w:t>
            </w:r>
          </w:p>
          <w:p w:rsidR="00297A83" w:rsidRDefault="00297A83" w:rsidP="00CD2AA0">
            <w:pPr>
              <w:rPr>
                <w:sz w:val="21"/>
              </w:rPr>
            </w:pPr>
          </w:p>
          <w:p w:rsidR="00297A83" w:rsidRPr="00C22E10" w:rsidRDefault="00297A83" w:rsidP="00CD2AA0">
            <w:pPr>
              <w:rPr>
                <w:sz w:val="21"/>
              </w:rPr>
            </w:pPr>
            <w:r>
              <w:rPr>
                <w:rFonts w:hint="eastAsia"/>
                <w:sz w:val="21"/>
              </w:rPr>
              <w:t>3.</w:t>
            </w:r>
            <w:r w:rsidRPr="00C22E10">
              <w:rPr>
                <w:rFonts w:hint="eastAsia"/>
                <w:sz w:val="21"/>
              </w:rPr>
              <w:t>寡头垄断市场上企业面对的需求曲线为折线是假定（</w:t>
            </w:r>
            <w:r>
              <w:rPr>
                <w:rFonts w:hint="eastAsia"/>
                <w:sz w:val="21"/>
              </w:rPr>
              <w:t xml:space="preserve">   </w:t>
            </w:r>
            <w:r>
              <w:rPr>
                <w:sz w:val="21"/>
              </w:rPr>
              <w:t xml:space="preserve"> </w:t>
            </w:r>
            <w:r>
              <w:rPr>
                <w:rFonts w:hint="eastAsia"/>
                <w:sz w:val="21"/>
              </w:rPr>
              <w:t xml:space="preserve"> </w:t>
            </w:r>
            <w:r w:rsidRPr="00C22E10">
              <w:rPr>
                <w:rFonts w:hint="eastAsia"/>
                <w:sz w:val="21"/>
              </w:rPr>
              <w:t>）</w:t>
            </w:r>
          </w:p>
          <w:p w:rsidR="00297A83" w:rsidRPr="00C22E10" w:rsidRDefault="00297A83" w:rsidP="00CD2AA0">
            <w:pPr>
              <w:rPr>
                <w:sz w:val="21"/>
              </w:rPr>
            </w:pPr>
            <w:r w:rsidRPr="00C22E10">
              <w:rPr>
                <w:rFonts w:hint="eastAsia"/>
                <w:sz w:val="21"/>
              </w:rPr>
              <w:t>A</w:t>
            </w:r>
            <w:r w:rsidRPr="00C22E10">
              <w:rPr>
                <w:rFonts w:hint="eastAsia"/>
                <w:sz w:val="21"/>
              </w:rPr>
              <w:t>．竞争对手对价格的变化是跟跌不跟涨</w:t>
            </w:r>
          </w:p>
          <w:p w:rsidR="00297A83" w:rsidRPr="00C22E10" w:rsidRDefault="00297A83" w:rsidP="00CD2AA0">
            <w:pPr>
              <w:rPr>
                <w:sz w:val="21"/>
              </w:rPr>
            </w:pPr>
            <w:r w:rsidRPr="00C22E10">
              <w:rPr>
                <w:rFonts w:hint="eastAsia"/>
                <w:sz w:val="21"/>
              </w:rPr>
              <w:t>B</w:t>
            </w:r>
            <w:r w:rsidRPr="00C22E10">
              <w:rPr>
                <w:rFonts w:hint="eastAsia"/>
                <w:sz w:val="21"/>
              </w:rPr>
              <w:t>．竞争对手绝不响应任何价格变化</w:t>
            </w:r>
          </w:p>
          <w:p w:rsidR="00297A83" w:rsidRPr="00C22E10" w:rsidRDefault="00297A83" w:rsidP="00CD2AA0">
            <w:pPr>
              <w:rPr>
                <w:sz w:val="21"/>
              </w:rPr>
            </w:pPr>
            <w:r w:rsidRPr="00C22E10">
              <w:rPr>
                <w:rFonts w:hint="eastAsia"/>
                <w:sz w:val="21"/>
              </w:rPr>
              <w:t>C</w:t>
            </w:r>
            <w:r w:rsidRPr="00C22E10">
              <w:rPr>
                <w:rFonts w:hint="eastAsia"/>
                <w:sz w:val="21"/>
              </w:rPr>
              <w:t>．竞争对手的价格是确定的</w:t>
            </w:r>
          </w:p>
          <w:p w:rsidR="00297A83" w:rsidRDefault="00297A83" w:rsidP="00CD2AA0">
            <w:pPr>
              <w:rPr>
                <w:sz w:val="21"/>
              </w:rPr>
            </w:pPr>
            <w:r w:rsidRPr="00C22E10">
              <w:rPr>
                <w:rFonts w:hint="eastAsia"/>
                <w:sz w:val="21"/>
              </w:rPr>
              <w:t>D</w:t>
            </w:r>
            <w:r w:rsidRPr="00C22E10">
              <w:rPr>
                <w:rFonts w:hint="eastAsia"/>
                <w:sz w:val="21"/>
              </w:rPr>
              <w:t>．竞争对手的产量是确定的</w:t>
            </w:r>
          </w:p>
          <w:p w:rsidR="00297A83" w:rsidRDefault="00297A83" w:rsidP="00CD2AA0">
            <w:pPr>
              <w:rPr>
                <w:sz w:val="21"/>
              </w:rPr>
            </w:pPr>
          </w:p>
          <w:p w:rsidR="00297A83" w:rsidRPr="00C22E10" w:rsidRDefault="00297A83" w:rsidP="00CD2AA0">
            <w:pPr>
              <w:rPr>
                <w:sz w:val="21"/>
              </w:rPr>
            </w:pPr>
            <w:r>
              <w:rPr>
                <w:rFonts w:hint="eastAsia"/>
                <w:sz w:val="21"/>
              </w:rPr>
              <w:t>4.</w:t>
            </w:r>
            <w:r w:rsidRPr="00C22E10">
              <w:rPr>
                <w:rFonts w:hint="eastAsia"/>
                <w:sz w:val="21"/>
              </w:rPr>
              <w:t>一般均衡分析与局部均衡分析的区别是（</w:t>
            </w:r>
            <w:r w:rsidRPr="00C22E10">
              <w:rPr>
                <w:rFonts w:hint="eastAsia"/>
                <w:sz w:val="21"/>
              </w:rPr>
              <w:t xml:space="preserve">        </w:t>
            </w:r>
            <w:r w:rsidRPr="00C22E10">
              <w:rPr>
                <w:rFonts w:hint="eastAsia"/>
                <w:sz w:val="21"/>
              </w:rPr>
              <w:t>）</w:t>
            </w:r>
          </w:p>
          <w:p w:rsidR="00297A83" w:rsidRPr="00C22E10" w:rsidRDefault="00297A83" w:rsidP="00CD2AA0">
            <w:pPr>
              <w:rPr>
                <w:sz w:val="21"/>
              </w:rPr>
            </w:pPr>
            <w:r w:rsidRPr="00C22E10">
              <w:rPr>
                <w:rFonts w:hint="eastAsia"/>
                <w:sz w:val="21"/>
              </w:rPr>
              <w:t>A</w:t>
            </w:r>
            <w:r w:rsidRPr="00C22E10">
              <w:rPr>
                <w:rFonts w:hint="eastAsia"/>
                <w:sz w:val="21"/>
              </w:rPr>
              <w:t>．一般均衡分析属于实证分析，局部均衡分析是规范分析</w:t>
            </w:r>
          </w:p>
          <w:p w:rsidR="00297A83" w:rsidRPr="00C22E10" w:rsidRDefault="00297A83" w:rsidP="00CD2AA0">
            <w:pPr>
              <w:rPr>
                <w:sz w:val="21"/>
              </w:rPr>
            </w:pPr>
            <w:r w:rsidRPr="00C22E10">
              <w:rPr>
                <w:rFonts w:hint="eastAsia"/>
                <w:sz w:val="21"/>
              </w:rPr>
              <w:t>B</w:t>
            </w:r>
            <w:r w:rsidRPr="00C22E10">
              <w:rPr>
                <w:rFonts w:hint="eastAsia"/>
                <w:sz w:val="21"/>
              </w:rPr>
              <w:t>．局部均衡分析属于实证分析，一般均衡分析是规范分析</w:t>
            </w:r>
          </w:p>
          <w:p w:rsidR="00297A83" w:rsidRPr="00C22E10" w:rsidRDefault="00297A83" w:rsidP="00CD2AA0">
            <w:pPr>
              <w:rPr>
                <w:sz w:val="21"/>
              </w:rPr>
            </w:pPr>
            <w:r w:rsidRPr="00C22E10">
              <w:rPr>
                <w:rFonts w:hint="eastAsia"/>
                <w:sz w:val="21"/>
              </w:rPr>
              <w:t>C</w:t>
            </w:r>
            <w:r w:rsidRPr="00C22E10">
              <w:rPr>
                <w:rFonts w:hint="eastAsia"/>
                <w:sz w:val="21"/>
              </w:rPr>
              <w:t>．考虑所有商品的供求均衡是一般均衡分析，假定其它既定只分析某一种商品的供求均衡是局部均衡分析</w:t>
            </w:r>
          </w:p>
          <w:p w:rsidR="00297A83" w:rsidRDefault="00297A83" w:rsidP="00CD2AA0">
            <w:pPr>
              <w:rPr>
                <w:sz w:val="21"/>
              </w:rPr>
            </w:pPr>
            <w:r w:rsidRPr="00C22E10">
              <w:rPr>
                <w:rFonts w:hint="eastAsia"/>
                <w:sz w:val="21"/>
              </w:rPr>
              <w:t>D</w:t>
            </w:r>
            <w:r w:rsidRPr="00C22E10">
              <w:rPr>
                <w:rFonts w:hint="eastAsia"/>
                <w:sz w:val="21"/>
              </w:rPr>
              <w:t>．一般均衡是宏观分析，局部均衡是微观分析</w:t>
            </w:r>
          </w:p>
          <w:p w:rsidR="00297A83" w:rsidRDefault="00297A83" w:rsidP="00CD2AA0">
            <w:pPr>
              <w:rPr>
                <w:sz w:val="21"/>
              </w:rPr>
            </w:pPr>
          </w:p>
          <w:p w:rsidR="00297A83" w:rsidRPr="00C22E10" w:rsidRDefault="00297A83" w:rsidP="00CD2AA0">
            <w:pPr>
              <w:rPr>
                <w:sz w:val="21"/>
              </w:rPr>
            </w:pPr>
            <w:r>
              <w:rPr>
                <w:rFonts w:hint="eastAsia"/>
                <w:sz w:val="21"/>
              </w:rPr>
              <w:t>5.</w:t>
            </w:r>
            <w:r w:rsidRPr="00C22E10">
              <w:rPr>
                <w:rFonts w:hint="eastAsia"/>
                <w:sz w:val="21"/>
              </w:rPr>
              <w:t>生产可能性曲线意味着（</w:t>
            </w:r>
            <w:r>
              <w:rPr>
                <w:rFonts w:hint="eastAsia"/>
                <w:sz w:val="21"/>
              </w:rPr>
              <w:t xml:space="preserve">       </w:t>
            </w:r>
            <w:r w:rsidRPr="00C22E10">
              <w:rPr>
                <w:rFonts w:hint="eastAsia"/>
                <w:sz w:val="21"/>
              </w:rPr>
              <w:t>）</w:t>
            </w:r>
          </w:p>
          <w:p w:rsidR="00297A83" w:rsidRPr="00C22E10" w:rsidRDefault="00297A83" w:rsidP="00CD2AA0">
            <w:pPr>
              <w:rPr>
                <w:sz w:val="21"/>
              </w:rPr>
            </w:pPr>
            <w:r w:rsidRPr="00C22E10">
              <w:rPr>
                <w:rFonts w:hint="eastAsia"/>
                <w:sz w:val="21"/>
              </w:rPr>
              <w:t>A</w:t>
            </w:r>
            <w:r w:rsidRPr="00C22E10">
              <w:rPr>
                <w:rFonts w:hint="eastAsia"/>
                <w:sz w:val="21"/>
              </w:rPr>
              <w:t>．如果资源得到了充分利用，只有放弃部分</w:t>
            </w:r>
            <w:r w:rsidRPr="00C22E10">
              <w:rPr>
                <w:rFonts w:hint="eastAsia"/>
                <w:sz w:val="21"/>
              </w:rPr>
              <w:t>Y</w:t>
            </w:r>
            <w:r w:rsidRPr="00C22E10">
              <w:rPr>
                <w:rFonts w:hint="eastAsia"/>
                <w:sz w:val="21"/>
              </w:rPr>
              <w:t>物品的生产才能增加</w:t>
            </w:r>
            <w:r w:rsidRPr="00C22E10">
              <w:rPr>
                <w:rFonts w:hint="eastAsia"/>
                <w:sz w:val="21"/>
              </w:rPr>
              <w:t>X</w:t>
            </w:r>
            <w:r w:rsidRPr="00C22E10">
              <w:rPr>
                <w:rFonts w:hint="eastAsia"/>
                <w:sz w:val="21"/>
              </w:rPr>
              <w:t>物品的生产</w:t>
            </w:r>
          </w:p>
          <w:p w:rsidR="00297A83" w:rsidRPr="00C22E10" w:rsidRDefault="00297A83" w:rsidP="00CD2AA0">
            <w:pPr>
              <w:rPr>
                <w:sz w:val="21"/>
              </w:rPr>
            </w:pPr>
            <w:r w:rsidRPr="00C22E10">
              <w:rPr>
                <w:rFonts w:hint="eastAsia"/>
                <w:sz w:val="21"/>
              </w:rPr>
              <w:t>B</w:t>
            </w:r>
            <w:r w:rsidRPr="00C22E10">
              <w:rPr>
                <w:rFonts w:hint="eastAsia"/>
                <w:sz w:val="21"/>
              </w:rPr>
              <w:t>．改进技术会引起生产可能性曲线向原点移动</w:t>
            </w:r>
          </w:p>
          <w:p w:rsidR="00297A83" w:rsidRPr="00C22E10" w:rsidRDefault="00297A83" w:rsidP="00CD2AA0">
            <w:pPr>
              <w:rPr>
                <w:sz w:val="21"/>
              </w:rPr>
            </w:pPr>
            <w:r w:rsidRPr="00C22E10">
              <w:rPr>
                <w:rFonts w:hint="eastAsia"/>
                <w:sz w:val="21"/>
              </w:rPr>
              <w:t>C</w:t>
            </w:r>
            <w:r w:rsidRPr="00C22E10">
              <w:rPr>
                <w:rFonts w:hint="eastAsia"/>
                <w:sz w:val="21"/>
              </w:rPr>
              <w:t>．一国资源总能被有效利用</w:t>
            </w:r>
          </w:p>
          <w:p w:rsidR="00297A83" w:rsidRDefault="00297A83" w:rsidP="00CD2AA0">
            <w:pPr>
              <w:rPr>
                <w:sz w:val="21"/>
              </w:rPr>
            </w:pPr>
            <w:r w:rsidRPr="00C22E10">
              <w:rPr>
                <w:rFonts w:hint="eastAsia"/>
                <w:sz w:val="21"/>
              </w:rPr>
              <w:t>D</w:t>
            </w:r>
            <w:r w:rsidRPr="00C22E10">
              <w:rPr>
                <w:rFonts w:hint="eastAsia"/>
                <w:sz w:val="21"/>
              </w:rPr>
              <w:t>．经济增长唯一取决于劳动力数量</w:t>
            </w:r>
          </w:p>
          <w:p w:rsidR="00297A83" w:rsidRDefault="00297A83" w:rsidP="00CD2AA0">
            <w:pPr>
              <w:rPr>
                <w:sz w:val="21"/>
              </w:rPr>
            </w:pPr>
          </w:p>
          <w:p w:rsidR="00297A83" w:rsidRPr="005D1630" w:rsidRDefault="00297A83" w:rsidP="00297A83">
            <w:pPr>
              <w:spacing w:line="360" w:lineRule="auto"/>
              <w:rPr>
                <w:rFonts w:ascii="宋体" w:hAnsi="宋体"/>
                <w:b/>
                <w:sz w:val="21"/>
                <w:szCs w:val="21"/>
              </w:rPr>
            </w:pPr>
            <w:r>
              <w:rPr>
                <w:rFonts w:ascii="宋体" w:hAnsi="宋体" w:hint="eastAsia"/>
                <w:b/>
                <w:sz w:val="21"/>
                <w:szCs w:val="21"/>
              </w:rPr>
              <w:t>二</w:t>
            </w:r>
            <w:r w:rsidRPr="005D1630">
              <w:rPr>
                <w:rFonts w:ascii="宋体" w:hAnsi="宋体" w:hint="eastAsia"/>
                <w:b/>
                <w:sz w:val="21"/>
                <w:szCs w:val="21"/>
              </w:rPr>
              <w:t>、</w:t>
            </w:r>
            <w:r>
              <w:rPr>
                <w:rFonts w:ascii="宋体" w:hAnsi="宋体" w:hint="eastAsia"/>
                <w:b/>
                <w:sz w:val="21"/>
                <w:szCs w:val="21"/>
              </w:rPr>
              <w:t>名词解释（</w:t>
            </w:r>
            <w:r w:rsidRPr="005D1630">
              <w:rPr>
                <w:rFonts w:ascii="宋体" w:hAnsi="宋体" w:hint="eastAsia"/>
                <w:b/>
                <w:sz w:val="21"/>
                <w:szCs w:val="21"/>
              </w:rPr>
              <w:t>每题</w:t>
            </w:r>
            <w:r>
              <w:rPr>
                <w:rFonts w:ascii="宋体" w:hAnsi="宋体" w:hint="eastAsia"/>
                <w:b/>
                <w:sz w:val="21"/>
                <w:szCs w:val="21"/>
              </w:rPr>
              <w:t xml:space="preserve"> 5</w:t>
            </w:r>
            <w:r w:rsidRPr="005D1630">
              <w:rPr>
                <w:rFonts w:ascii="宋体" w:hAnsi="宋体" w:hint="eastAsia"/>
                <w:b/>
                <w:sz w:val="21"/>
                <w:szCs w:val="21"/>
              </w:rPr>
              <w:t xml:space="preserve"> 分，共</w:t>
            </w:r>
            <w:r>
              <w:rPr>
                <w:rFonts w:ascii="宋体" w:hAnsi="宋体" w:hint="eastAsia"/>
                <w:b/>
                <w:sz w:val="21"/>
                <w:szCs w:val="21"/>
              </w:rPr>
              <w:t>15</w:t>
            </w:r>
            <w:r w:rsidRPr="005D1630">
              <w:rPr>
                <w:rFonts w:ascii="宋体" w:hAnsi="宋体" w:hint="eastAsia"/>
                <w:b/>
                <w:sz w:val="21"/>
                <w:szCs w:val="21"/>
              </w:rPr>
              <w:t xml:space="preserve"> 分）</w:t>
            </w:r>
          </w:p>
          <w:p w:rsidR="00297A83" w:rsidRPr="00340C27" w:rsidRDefault="00297A83" w:rsidP="00297A83">
            <w:pPr>
              <w:rPr>
                <w:sz w:val="21"/>
                <w:szCs w:val="21"/>
              </w:rPr>
            </w:pPr>
            <w:r w:rsidRPr="00340C27">
              <w:rPr>
                <w:rFonts w:hint="eastAsia"/>
                <w:sz w:val="21"/>
                <w:szCs w:val="21"/>
              </w:rPr>
              <w:t>1.</w:t>
            </w:r>
            <w:r w:rsidRPr="00340C27">
              <w:rPr>
                <w:sz w:val="21"/>
                <w:szCs w:val="21"/>
              </w:rPr>
              <w:t xml:space="preserve"> </w:t>
            </w:r>
            <w:r w:rsidRPr="00340C27">
              <w:rPr>
                <w:rFonts w:hint="eastAsia"/>
                <w:sz w:val="21"/>
                <w:szCs w:val="21"/>
              </w:rPr>
              <w:t>自然垄断</w:t>
            </w:r>
          </w:p>
          <w:p w:rsidR="00297A83" w:rsidRPr="00340C27" w:rsidRDefault="00297A83" w:rsidP="00297A83">
            <w:pPr>
              <w:rPr>
                <w:sz w:val="21"/>
                <w:szCs w:val="21"/>
              </w:rPr>
            </w:pPr>
            <w:r w:rsidRPr="00340C27">
              <w:rPr>
                <w:rFonts w:hint="eastAsia"/>
                <w:sz w:val="21"/>
                <w:szCs w:val="21"/>
              </w:rPr>
              <w:t>2.</w:t>
            </w:r>
            <w:r w:rsidRPr="00340C27">
              <w:rPr>
                <w:sz w:val="21"/>
                <w:szCs w:val="21"/>
              </w:rPr>
              <w:t xml:space="preserve"> </w:t>
            </w:r>
            <w:r w:rsidRPr="00340C27">
              <w:rPr>
                <w:rFonts w:hint="eastAsia"/>
                <w:sz w:val="21"/>
                <w:szCs w:val="21"/>
              </w:rPr>
              <w:t>沉没成本</w:t>
            </w:r>
          </w:p>
          <w:p w:rsidR="00297A83" w:rsidRPr="00340C27" w:rsidRDefault="00297A83" w:rsidP="00297A83">
            <w:pPr>
              <w:rPr>
                <w:sz w:val="21"/>
                <w:szCs w:val="21"/>
              </w:rPr>
            </w:pPr>
            <w:r w:rsidRPr="00340C27">
              <w:rPr>
                <w:rFonts w:hint="eastAsia"/>
                <w:sz w:val="21"/>
                <w:szCs w:val="21"/>
              </w:rPr>
              <w:t>3.</w:t>
            </w:r>
            <w:r w:rsidRPr="00340C27">
              <w:rPr>
                <w:sz w:val="21"/>
                <w:szCs w:val="21"/>
              </w:rPr>
              <w:t xml:space="preserve"> </w:t>
            </w:r>
            <w:r w:rsidRPr="00340C27">
              <w:rPr>
                <w:rFonts w:hint="eastAsia"/>
                <w:sz w:val="21"/>
                <w:szCs w:val="21"/>
              </w:rPr>
              <w:t>规模经济与范围经济</w:t>
            </w:r>
          </w:p>
          <w:p w:rsidR="00297A83" w:rsidRPr="00297A83" w:rsidRDefault="00297A83" w:rsidP="00CD2AA0">
            <w:pPr>
              <w:rPr>
                <w:rFonts w:hint="eastAsia"/>
                <w:sz w:val="21"/>
              </w:rPr>
            </w:pPr>
          </w:p>
        </w:tc>
      </w:tr>
    </w:tbl>
    <w:p w:rsidR="00297A83" w:rsidRDefault="00297A83" w:rsidP="00297A83"/>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297A83" w:rsidTr="00CD2AA0">
        <w:trPr>
          <w:trHeight w:val="12598"/>
        </w:trPr>
        <w:tc>
          <w:tcPr>
            <w:tcW w:w="8640" w:type="dxa"/>
          </w:tcPr>
          <w:p w:rsidR="00297A83" w:rsidRDefault="00297A83" w:rsidP="00CD2AA0"/>
          <w:p w:rsidR="00297A83" w:rsidRPr="005D1630" w:rsidRDefault="00297A83" w:rsidP="00CD2AA0">
            <w:pPr>
              <w:spacing w:line="360" w:lineRule="auto"/>
              <w:rPr>
                <w:rFonts w:ascii="宋体" w:hAnsi="宋体"/>
                <w:b/>
                <w:sz w:val="21"/>
                <w:szCs w:val="21"/>
              </w:rPr>
            </w:pPr>
            <w:r>
              <w:rPr>
                <w:rFonts w:ascii="宋体" w:hAnsi="宋体" w:hint="eastAsia"/>
                <w:b/>
                <w:sz w:val="21"/>
                <w:szCs w:val="21"/>
              </w:rPr>
              <w:t>三</w:t>
            </w:r>
            <w:r w:rsidRPr="005D1630">
              <w:rPr>
                <w:rFonts w:ascii="宋体" w:hAnsi="宋体" w:hint="eastAsia"/>
                <w:b/>
                <w:sz w:val="21"/>
                <w:szCs w:val="21"/>
              </w:rPr>
              <w:t>、</w:t>
            </w:r>
            <w:r>
              <w:rPr>
                <w:rFonts w:ascii="宋体" w:hAnsi="宋体" w:hint="eastAsia"/>
                <w:b/>
                <w:sz w:val="21"/>
                <w:szCs w:val="21"/>
              </w:rPr>
              <w:t>计算题（</w:t>
            </w:r>
            <w:r w:rsidRPr="005D1630">
              <w:rPr>
                <w:rFonts w:ascii="宋体" w:hAnsi="宋体" w:hint="eastAsia"/>
                <w:b/>
                <w:sz w:val="21"/>
                <w:szCs w:val="21"/>
              </w:rPr>
              <w:t>每题</w:t>
            </w:r>
            <w:r>
              <w:rPr>
                <w:rFonts w:ascii="宋体" w:hAnsi="宋体" w:hint="eastAsia"/>
                <w:b/>
                <w:sz w:val="21"/>
                <w:szCs w:val="21"/>
              </w:rPr>
              <w:t xml:space="preserve"> </w:t>
            </w:r>
            <w:r>
              <w:rPr>
                <w:rFonts w:ascii="宋体" w:hAnsi="宋体"/>
                <w:b/>
                <w:sz w:val="21"/>
                <w:szCs w:val="21"/>
              </w:rPr>
              <w:t>1</w:t>
            </w:r>
            <w:r>
              <w:rPr>
                <w:rFonts w:ascii="宋体" w:hAnsi="宋体" w:hint="eastAsia"/>
                <w:b/>
                <w:sz w:val="21"/>
                <w:szCs w:val="21"/>
              </w:rPr>
              <w:t>5</w:t>
            </w:r>
            <w:r w:rsidRPr="005D1630">
              <w:rPr>
                <w:rFonts w:ascii="宋体" w:hAnsi="宋体" w:hint="eastAsia"/>
                <w:b/>
                <w:sz w:val="21"/>
                <w:szCs w:val="21"/>
              </w:rPr>
              <w:t xml:space="preserve"> 分，共</w:t>
            </w:r>
            <w:r>
              <w:rPr>
                <w:rFonts w:ascii="宋体" w:hAnsi="宋体" w:hint="eastAsia"/>
                <w:b/>
                <w:sz w:val="21"/>
                <w:szCs w:val="21"/>
              </w:rPr>
              <w:t>15</w:t>
            </w:r>
            <w:r w:rsidRPr="005D1630">
              <w:rPr>
                <w:rFonts w:ascii="宋体" w:hAnsi="宋体" w:hint="eastAsia"/>
                <w:b/>
                <w:sz w:val="21"/>
                <w:szCs w:val="21"/>
              </w:rPr>
              <w:t xml:space="preserve"> 分）</w:t>
            </w:r>
          </w:p>
          <w:p w:rsidR="00297A83" w:rsidRPr="00340C27" w:rsidRDefault="00297A83" w:rsidP="00CD2AA0">
            <w:pPr>
              <w:rPr>
                <w:sz w:val="21"/>
                <w:szCs w:val="21"/>
              </w:rPr>
            </w:pPr>
            <w:r w:rsidRPr="00340C27">
              <w:rPr>
                <w:rFonts w:hint="eastAsia"/>
                <w:sz w:val="21"/>
                <w:szCs w:val="21"/>
              </w:rPr>
              <w:t>某产品国内市场的需求函数和供给函数分别是：</w:t>
            </w:r>
          </w:p>
          <w:p w:rsidR="00297A83" w:rsidRPr="00340C27" w:rsidRDefault="00297A83" w:rsidP="00CD2AA0">
            <w:pPr>
              <w:rPr>
                <w:sz w:val="21"/>
                <w:szCs w:val="21"/>
              </w:rPr>
            </w:pPr>
            <w:r w:rsidRPr="00340C27">
              <w:rPr>
                <w:sz w:val="21"/>
                <w:szCs w:val="21"/>
              </w:rPr>
              <w:t>P=280-4Qd</w:t>
            </w:r>
          </w:p>
          <w:p w:rsidR="005931EA" w:rsidRDefault="00297A83" w:rsidP="00CD2AA0">
            <w:pPr>
              <w:rPr>
                <w:sz w:val="21"/>
                <w:szCs w:val="21"/>
              </w:rPr>
            </w:pPr>
            <w:r w:rsidRPr="00340C27">
              <w:rPr>
                <w:rFonts w:hint="eastAsia"/>
                <w:sz w:val="21"/>
                <w:szCs w:val="21"/>
              </w:rPr>
              <w:t xml:space="preserve">P=40+2Qs             </w:t>
            </w:r>
          </w:p>
          <w:p w:rsidR="00297A83" w:rsidRPr="00340C27" w:rsidRDefault="00297A83" w:rsidP="00CD2AA0">
            <w:pPr>
              <w:rPr>
                <w:rFonts w:hint="eastAsia"/>
                <w:sz w:val="21"/>
                <w:szCs w:val="21"/>
              </w:rPr>
            </w:pPr>
            <w:r w:rsidRPr="00340C27">
              <w:rPr>
                <w:rFonts w:hint="eastAsia"/>
                <w:sz w:val="21"/>
                <w:szCs w:val="21"/>
              </w:rPr>
              <w:t>P</w:t>
            </w:r>
            <w:r w:rsidR="005931EA">
              <w:rPr>
                <w:rFonts w:hint="eastAsia"/>
                <w:sz w:val="21"/>
                <w:szCs w:val="21"/>
              </w:rPr>
              <w:t>为</w:t>
            </w:r>
            <w:r w:rsidR="005931EA">
              <w:rPr>
                <w:sz w:val="21"/>
                <w:szCs w:val="21"/>
              </w:rPr>
              <w:t>价格</w:t>
            </w:r>
            <w:r w:rsidR="005931EA">
              <w:rPr>
                <w:rFonts w:hint="eastAsia"/>
                <w:sz w:val="21"/>
                <w:szCs w:val="21"/>
              </w:rPr>
              <w:t>，单位是元；</w:t>
            </w:r>
            <w:r w:rsidRPr="00340C27">
              <w:rPr>
                <w:rFonts w:hint="eastAsia"/>
                <w:sz w:val="21"/>
                <w:szCs w:val="21"/>
              </w:rPr>
              <w:t>Q</w:t>
            </w:r>
            <w:r w:rsidRPr="00340C27">
              <w:rPr>
                <w:rFonts w:hint="eastAsia"/>
                <w:sz w:val="21"/>
                <w:szCs w:val="21"/>
              </w:rPr>
              <w:t>的单位是千件</w:t>
            </w:r>
            <w:r w:rsidR="005931EA">
              <w:rPr>
                <w:rFonts w:hint="eastAsia"/>
                <w:sz w:val="21"/>
                <w:szCs w:val="21"/>
              </w:rPr>
              <w:t>；</w:t>
            </w:r>
            <w:r w:rsidR="005931EA">
              <w:rPr>
                <w:rFonts w:hint="eastAsia"/>
                <w:sz w:val="21"/>
                <w:szCs w:val="21"/>
              </w:rPr>
              <w:t>d</w:t>
            </w:r>
            <w:r w:rsidR="005931EA">
              <w:rPr>
                <w:rFonts w:hint="eastAsia"/>
                <w:sz w:val="21"/>
                <w:szCs w:val="21"/>
              </w:rPr>
              <w:t>为</w:t>
            </w:r>
            <w:r w:rsidR="005931EA">
              <w:rPr>
                <w:sz w:val="21"/>
                <w:szCs w:val="21"/>
              </w:rPr>
              <w:t>需求量；</w:t>
            </w:r>
            <w:r w:rsidR="005931EA">
              <w:rPr>
                <w:rFonts w:hint="eastAsia"/>
                <w:sz w:val="21"/>
                <w:szCs w:val="21"/>
              </w:rPr>
              <w:t>s</w:t>
            </w:r>
            <w:r w:rsidR="005931EA">
              <w:rPr>
                <w:rFonts w:hint="eastAsia"/>
                <w:sz w:val="21"/>
                <w:szCs w:val="21"/>
              </w:rPr>
              <w:t>为</w:t>
            </w:r>
            <w:r w:rsidR="005931EA">
              <w:rPr>
                <w:sz w:val="21"/>
                <w:szCs w:val="21"/>
              </w:rPr>
              <w:t>供给量。</w:t>
            </w:r>
          </w:p>
          <w:p w:rsidR="00297A83" w:rsidRPr="00340C27" w:rsidRDefault="00297A83" w:rsidP="00CD2AA0">
            <w:pPr>
              <w:rPr>
                <w:sz w:val="21"/>
                <w:szCs w:val="21"/>
              </w:rPr>
            </w:pPr>
            <w:r w:rsidRPr="00340C27">
              <w:rPr>
                <w:rFonts w:hint="eastAsia"/>
                <w:sz w:val="21"/>
                <w:szCs w:val="21"/>
              </w:rPr>
              <w:t>请计算这时的消费者剩余和生产者剩余。（</w:t>
            </w:r>
            <w:r w:rsidRPr="00340C27">
              <w:rPr>
                <w:rFonts w:hint="eastAsia"/>
                <w:sz w:val="21"/>
                <w:szCs w:val="21"/>
              </w:rPr>
              <w:t>7</w:t>
            </w:r>
            <w:r w:rsidRPr="00340C27">
              <w:rPr>
                <w:rFonts w:hint="eastAsia"/>
                <w:sz w:val="21"/>
                <w:szCs w:val="21"/>
              </w:rPr>
              <w:t>分）</w:t>
            </w:r>
          </w:p>
          <w:p w:rsidR="00297A83" w:rsidRPr="00340C27" w:rsidRDefault="00297A83" w:rsidP="00CD2AA0">
            <w:pPr>
              <w:rPr>
                <w:sz w:val="21"/>
                <w:szCs w:val="21"/>
              </w:rPr>
            </w:pPr>
            <w:r w:rsidRPr="00340C27">
              <w:rPr>
                <w:rFonts w:hint="eastAsia"/>
                <w:sz w:val="21"/>
                <w:szCs w:val="21"/>
              </w:rPr>
              <w:t>如果政府规定每件产品价格不得超过</w:t>
            </w:r>
            <w:r w:rsidRPr="00340C27">
              <w:rPr>
                <w:rFonts w:hint="eastAsia"/>
                <w:sz w:val="21"/>
                <w:szCs w:val="21"/>
              </w:rPr>
              <w:t>100</w:t>
            </w:r>
            <w:r w:rsidRPr="00340C27">
              <w:rPr>
                <w:rFonts w:hint="eastAsia"/>
                <w:sz w:val="21"/>
                <w:szCs w:val="21"/>
              </w:rPr>
              <w:t>元，消费者剩余和生产者剩余又会有什么变化？有无谓损失吗？损失多少？（</w:t>
            </w:r>
            <w:r w:rsidRPr="00340C27">
              <w:rPr>
                <w:rFonts w:hint="eastAsia"/>
                <w:sz w:val="21"/>
                <w:szCs w:val="21"/>
              </w:rPr>
              <w:t>8</w:t>
            </w:r>
            <w:r w:rsidRPr="00340C27">
              <w:rPr>
                <w:rFonts w:hint="eastAsia"/>
                <w:sz w:val="21"/>
                <w:szCs w:val="21"/>
              </w:rPr>
              <w:t>分）</w:t>
            </w:r>
          </w:p>
          <w:p w:rsidR="00297A83" w:rsidRPr="00C22E10" w:rsidRDefault="00297A83" w:rsidP="00CD2AA0"/>
          <w:p w:rsidR="00297A83" w:rsidRPr="005D1630" w:rsidRDefault="00297A83" w:rsidP="00CD2AA0">
            <w:pPr>
              <w:spacing w:line="360" w:lineRule="auto"/>
              <w:rPr>
                <w:rFonts w:ascii="宋体" w:hAnsi="宋体"/>
                <w:b/>
                <w:sz w:val="21"/>
                <w:szCs w:val="21"/>
              </w:rPr>
            </w:pPr>
            <w:r>
              <w:rPr>
                <w:rFonts w:ascii="宋体" w:hAnsi="宋体" w:hint="eastAsia"/>
                <w:b/>
                <w:sz w:val="21"/>
                <w:szCs w:val="21"/>
              </w:rPr>
              <w:t>四</w:t>
            </w:r>
            <w:r w:rsidRPr="005D1630">
              <w:rPr>
                <w:rFonts w:ascii="宋体" w:hAnsi="宋体" w:hint="eastAsia"/>
                <w:b/>
                <w:sz w:val="21"/>
                <w:szCs w:val="21"/>
              </w:rPr>
              <w:t>、</w:t>
            </w:r>
            <w:r>
              <w:rPr>
                <w:rFonts w:ascii="宋体" w:hAnsi="宋体" w:hint="eastAsia"/>
                <w:b/>
                <w:sz w:val="21"/>
                <w:szCs w:val="21"/>
              </w:rPr>
              <w:t>材料分析题（</w:t>
            </w:r>
            <w:r w:rsidRPr="005D1630">
              <w:rPr>
                <w:rFonts w:ascii="宋体" w:hAnsi="宋体" w:hint="eastAsia"/>
                <w:b/>
                <w:sz w:val="21"/>
                <w:szCs w:val="21"/>
              </w:rPr>
              <w:t>每题</w:t>
            </w:r>
            <w:r>
              <w:rPr>
                <w:rFonts w:ascii="宋体" w:hAnsi="宋体" w:hint="eastAsia"/>
                <w:b/>
                <w:sz w:val="21"/>
                <w:szCs w:val="21"/>
              </w:rPr>
              <w:t xml:space="preserve"> </w:t>
            </w:r>
            <w:r>
              <w:rPr>
                <w:rFonts w:ascii="宋体" w:hAnsi="宋体"/>
                <w:b/>
                <w:sz w:val="21"/>
                <w:szCs w:val="21"/>
              </w:rPr>
              <w:t>1</w:t>
            </w:r>
            <w:r>
              <w:rPr>
                <w:rFonts w:ascii="宋体" w:hAnsi="宋体" w:hint="eastAsia"/>
                <w:b/>
                <w:sz w:val="21"/>
                <w:szCs w:val="21"/>
              </w:rPr>
              <w:t>5</w:t>
            </w:r>
            <w:r w:rsidRPr="005D1630">
              <w:rPr>
                <w:rFonts w:ascii="宋体" w:hAnsi="宋体" w:hint="eastAsia"/>
                <w:b/>
                <w:sz w:val="21"/>
                <w:szCs w:val="21"/>
              </w:rPr>
              <w:t xml:space="preserve"> 分，共</w:t>
            </w:r>
            <w:r>
              <w:rPr>
                <w:rFonts w:ascii="宋体" w:hAnsi="宋体" w:hint="eastAsia"/>
                <w:b/>
                <w:sz w:val="21"/>
                <w:szCs w:val="21"/>
              </w:rPr>
              <w:t>15</w:t>
            </w:r>
            <w:r w:rsidRPr="005D1630">
              <w:rPr>
                <w:rFonts w:ascii="宋体" w:hAnsi="宋体" w:hint="eastAsia"/>
                <w:b/>
                <w:sz w:val="21"/>
                <w:szCs w:val="21"/>
              </w:rPr>
              <w:t xml:space="preserve"> 分）</w:t>
            </w:r>
          </w:p>
          <w:p w:rsidR="00297A83" w:rsidRPr="00297A83" w:rsidRDefault="00297A83" w:rsidP="00CD2AA0">
            <w:pPr>
              <w:rPr>
                <w:sz w:val="21"/>
                <w:szCs w:val="21"/>
              </w:rPr>
            </w:pPr>
            <w:r w:rsidRPr="00297A83">
              <w:rPr>
                <w:rFonts w:hint="eastAsia"/>
                <w:sz w:val="21"/>
                <w:szCs w:val="21"/>
              </w:rPr>
              <w:t>材料一、相关数据显示，</w:t>
            </w:r>
            <w:r w:rsidRPr="00297A83">
              <w:rPr>
                <w:rFonts w:hint="eastAsia"/>
                <w:sz w:val="21"/>
                <w:szCs w:val="21"/>
              </w:rPr>
              <w:t xml:space="preserve"> 2012</w:t>
            </w:r>
            <w:r w:rsidRPr="00297A83">
              <w:rPr>
                <w:rFonts w:hint="eastAsia"/>
                <w:sz w:val="21"/>
                <w:szCs w:val="21"/>
              </w:rPr>
              <w:t>年</w:t>
            </w:r>
            <w:r w:rsidRPr="00297A83">
              <w:rPr>
                <w:rFonts w:hint="eastAsia"/>
                <w:sz w:val="21"/>
                <w:szCs w:val="21"/>
              </w:rPr>
              <w:t>5</w:t>
            </w:r>
            <w:r w:rsidRPr="00297A83">
              <w:rPr>
                <w:rFonts w:hint="eastAsia"/>
                <w:sz w:val="21"/>
                <w:szCs w:val="21"/>
              </w:rPr>
              <w:t>月，广州市机动车保有量为</w:t>
            </w:r>
            <w:r w:rsidRPr="00297A83">
              <w:rPr>
                <w:rFonts w:hint="eastAsia"/>
                <w:sz w:val="21"/>
                <w:szCs w:val="21"/>
              </w:rPr>
              <w:t>240.5</w:t>
            </w:r>
            <w:r w:rsidRPr="00297A83">
              <w:rPr>
                <w:rFonts w:hint="eastAsia"/>
                <w:sz w:val="21"/>
                <w:szCs w:val="21"/>
              </w:rPr>
              <w:t>万辆，其中中小客车为</w:t>
            </w:r>
            <w:r w:rsidRPr="00297A83">
              <w:rPr>
                <w:rFonts w:hint="eastAsia"/>
                <w:sz w:val="21"/>
                <w:szCs w:val="21"/>
              </w:rPr>
              <w:t>167.4</w:t>
            </w:r>
            <w:r w:rsidRPr="00297A83">
              <w:rPr>
                <w:rFonts w:hint="eastAsia"/>
                <w:sz w:val="21"/>
                <w:szCs w:val="21"/>
              </w:rPr>
              <w:t>万辆，是</w:t>
            </w:r>
            <w:r w:rsidRPr="00297A83">
              <w:rPr>
                <w:rFonts w:hint="eastAsia"/>
                <w:sz w:val="21"/>
                <w:szCs w:val="21"/>
              </w:rPr>
              <w:t>5</w:t>
            </w:r>
            <w:r w:rsidRPr="00297A83">
              <w:rPr>
                <w:rFonts w:hint="eastAsia"/>
                <w:sz w:val="21"/>
                <w:szCs w:val="21"/>
              </w:rPr>
              <w:t>年前的</w:t>
            </w:r>
            <w:r w:rsidRPr="00297A83">
              <w:rPr>
                <w:rFonts w:hint="eastAsia"/>
                <w:sz w:val="21"/>
                <w:szCs w:val="21"/>
              </w:rPr>
              <w:t>2.5</w:t>
            </w:r>
            <w:r w:rsidRPr="00297A83">
              <w:rPr>
                <w:rFonts w:hint="eastAsia"/>
                <w:sz w:val="21"/>
                <w:szCs w:val="21"/>
              </w:rPr>
              <w:t>倍，年均增长率达</w:t>
            </w:r>
            <w:r w:rsidRPr="00297A83">
              <w:rPr>
                <w:rFonts w:hint="eastAsia"/>
                <w:sz w:val="21"/>
                <w:szCs w:val="21"/>
              </w:rPr>
              <w:t>19%</w:t>
            </w:r>
            <w:r w:rsidRPr="00297A83">
              <w:rPr>
                <w:rFonts w:hint="eastAsia"/>
                <w:sz w:val="21"/>
                <w:szCs w:val="21"/>
              </w:rPr>
              <w:t>。与此同时，受土地资源、资金等条件制约，城市道路里程年均增长率约为</w:t>
            </w:r>
            <w:r w:rsidRPr="00297A83">
              <w:rPr>
                <w:rFonts w:hint="eastAsia"/>
                <w:sz w:val="21"/>
                <w:szCs w:val="21"/>
              </w:rPr>
              <w:t>2</w:t>
            </w:r>
            <w:r w:rsidRPr="00297A83">
              <w:rPr>
                <w:rFonts w:hint="eastAsia"/>
                <w:sz w:val="21"/>
                <w:szCs w:val="21"/>
              </w:rPr>
              <w:t>％，登记泊位与汽车保有量之比为</w:t>
            </w:r>
            <w:r w:rsidRPr="00297A83">
              <w:rPr>
                <w:rFonts w:hint="eastAsia"/>
                <w:sz w:val="21"/>
                <w:szCs w:val="21"/>
              </w:rPr>
              <w:t>1</w:t>
            </w:r>
            <w:r w:rsidRPr="00297A83">
              <w:rPr>
                <w:rFonts w:hint="eastAsia"/>
                <w:sz w:val="21"/>
                <w:szCs w:val="21"/>
              </w:rPr>
              <w:t>∶</w:t>
            </w:r>
            <w:r w:rsidRPr="00297A83">
              <w:rPr>
                <w:rFonts w:hint="eastAsia"/>
                <w:sz w:val="21"/>
                <w:szCs w:val="21"/>
              </w:rPr>
              <w:t>3.3</w:t>
            </w:r>
            <w:r w:rsidRPr="00297A83">
              <w:rPr>
                <w:rFonts w:hint="eastAsia"/>
                <w:sz w:val="21"/>
                <w:szCs w:val="21"/>
              </w:rPr>
              <w:t>，交通供需矛盾持续扩大。广州机动车保有量急剧增长，已对交通运输造成巨大压力。</w:t>
            </w:r>
          </w:p>
          <w:p w:rsidR="00297A83" w:rsidRPr="00297A83" w:rsidRDefault="00297A83" w:rsidP="00CD2AA0">
            <w:pPr>
              <w:rPr>
                <w:sz w:val="21"/>
                <w:szCs w:val="21"/>
              </w:rPr>
            </w:pPr>
            <w:r w:rsidRPr="00297A83">
              <w:rPr>
                <w:rFonts w:hint="eastAsia"/>
                <w:sz w:val="21"/>
                <w:szCs w:val="21"/>
              </w:rPr>
              <w:t>材料二、为缓解交通拥堵、落实公交优先和节能减排政策、改善城市大气环境，《广州市中小客车总量调控管理试行办法》从</w:t>
            </w:r>
            <w:r w:rsidRPr="00297A83">
              <w:rPr>
                <w:rFonts w:hint="eastAsia"/>
                <w:sz w:val="21"/>
                <w:szCs w:val="21"/>
              </w:rPr>
              <w:t>2012</w:t>
            </w:r>
            <w:r w:rsidRPr="00297A83">
              <w:rPr>
                <w:rFonts w:hint="eastAsia"/>
                <w:sz w:val="21"/>
                <w:szCs w:val="21"/>
              </w:rPr>
              <w:t>年</w:t>
            </w:r>
            <w:r w:rsidRPr="00297A83">
              <w:rPr>
                <w:rFonts w:hint="eastAsia"/>
                <w:sz w:val="21"/>
                <w:szCs w:val="21"/>
              </w:rPr>
              <w:t>8</w:t>
            </w:r>
            <w:r w:rsidRPr="00297A83">
              <w:rPr>
                <w:rFonts w:hint="eastAsia"/>
                <w:sz w:val="21"/>
                <w:szCs w:val="21"/>
              </w:rPr>
              <w:t>月</w:t>
            </w:r>
            <w:r w:rsidRPr="00297A83">
              <w:rPr>
                <w:rFonts w:hint="eastAsia"/>
                <w:sz w:val="21"/>
                <w:szCs w:val="21"/>
              </w:rPr>
              <w:t>1</w:t>
            </w:r>
            <w:r w:rsidRPr="00297A83">
              <w:rPr>
                <w:rFonts w:hint="eastAsia"/>
                <w:sz w:val="21"/>
                <w:szCs w:val="21"/>
              </w:rPr>
              <w:t>日起实施，继上海、北京与贵阳之后，广州成为全国第</w:t>
            </w:r>
            <w:r w:rsidRPr="00297A83">
              <w:rPr>
                <w:rFonts w:hint="eastAsia"/>
                <w:sz w:val="21"/>
                <w:szCs w:val="21"/>
              </w:rPr>
              <w:t>4</w:t>
            </w:r>
            <w:r w:rsidRPr="00297A83">
              <w:rPr>
                <w:rFonts w:hint="eastAsia"/>
                <w:sz w:val="21"/>
                <w:szCs w:val="21"/>
              </w:rPr>
              <w:t>个进行汽车限购（限牌）的城市。</w:t>
            </w:r>
          </w:p>
          <w:p w:rsidR="00297A83" w:rsidRPr="00297A83" w:rsidRDefault="00297A83" w:rsidP="00CD2AA0">
            <w:pPr>
              <w:rPr>
                <w:sz w:val="21"/>
                <w:szCs w:val="21"/>
              </w:rPr>
            </w:pPr>
            <w:r w:rsidRPr="00297A83">
              <w:rPr>
                <w:sz w:val="21"/>
                <w:szCs w:val="21"/>
              </w:rPr>
              <w:t>材料三</w:t>
            </w:r>
            <w:r w:rsidRPr="00297A83">
              <w:rPr>
                <w:rFonts w:hint="eastAsia"/>
                <w:sz w:val="21"/>
                <w:szCs w:val="21"/>
              </w:rPr>
              <w:t>、该《办法》创新性提出了“环保</w:t>
            </w:r>
            <w:r w:rsidRPr="00297A83">
              <w:rPr>
                <w:rFonts w:hint="eastAsia"/>
                <w:sz w:val="21"/>
                <w:szCs w:val="21"/>
              </w:rPr>
              <w:t>+</w:t>
            </w:r>
            <w:r w:rsidRPr="00297A83">
              <w:rPr>
                <w:rFonts w:hint="eastAsia"/>
                <w:sz w:val="21"/>
                <w:szCs w:val="21"/>
              </w:rPr>
              <w:t>摇号</w:t>
            </w:r>
            <w:r w:rsidRPr="00297A83">
              <w:rPr>
                <w:rFonts w:hint="eastAsia"/>
                <w:sz w:val="21"/>
                <w:szCs w:val="21"/>
              </w:rPr>
              <w:t>+</w:t>
            </w:r>
            <w:r w:rsidRPr="00297A83">
              <w:rPr>
                <w:rFonts w:hint="eastAsia"/>
                <w:sz w:val="21"/>
                <w:szCs w:val="21"/>
              </w:rPr>
              <w:t>竞价”新的增量指标分配模式，分配比例为</w:t>
            </w:r>
            <w:r w:rsidRPr="00297A83">
              <w:rPr>
                <w:rFonts w:hint="eastAsia"/>
                <w:sz w:val="21"/>
                <w:szCs w:val="21"/>
              </w:rPr>
              <w:t>1:5:4</w:t>
            </w:r>
            <w:r w:rsidRPr="00297A83">
              <w:rPr>
                <w:rFonts w:hint="eastAsia"/>
                <w:sz w:val="21"/>
                <w:szCs w:val="21"/>
              </w:rPr>
              <w:t>。也就是说，在每</w:t>
            </w:r>
            <w:r w:rsidRPr="00297A83">
              <w:rPr>
                <w:rFonts w:hint="eastAsia"/>
                <w:sz w:val="21"/>
                <w:szCs w:val="21"/>
              </w:rPr>
              <w:t>12</w:t>
            </w:r>
            <w:r w:rsidRPr="00297A83">
              <w:rPr>
                <w:rFonts w:hint="eastAsia"/>
                <w:sz w:val="21"/>
                <w:szCs w:val="21"/>
              </w:rPr>
              <w:t>个月（一个配置周期）全市中小客车增量指标为</w:t>
            </w:r>
            <w:r w:rsidRPr="00297A83">
              <w:rPr>
                <w:rFonts w:hint="eastAsia"/>
                <w:sz w:val="21"/>
                <w:szCs w:val="21"/>
              </w:rPr>
              <w:t>12</w:t>
            </w:r>
            <w:r w:rsidRPr="00297A83">
              <w:rPr>
                <w:rFonts w:hint="eastAsia"/>
                <w:sz w:val="21"/>
                <w:szCs w:val="21"/>
              </w:rPr>
              <w:t>万个，按照</w:t>
            </w:r>
            <w:r w:rsidRPr="00297A83">
              <w:rPr>
                <w:rFonts w:hint="eastAsia"/>
                <w:sz w:val="21"/>
                <w:szCs w:val="21"/>
              </w:rPr>
              <w:t>1:5:4</w:t>
            </w:r>
            <w:r w:rsidRPr="00297A83">
              <w:rPr>
                <w:rFonts w:hint="eastAsia"/>
                <w:sz w:val="21"/>
                <w:szCs w:val="21"/>
              </w:rPr>
              <w:t>的比例配置，即</w:t>
            </w:r>
            <w:r w:rsidRPr="00297A83">
              <w:rPr>
                <w:rFonts w:hint="eastAsia"/>
                <w:sz w:val="21"/>
                <w:szCs w:val="21"/>
              </w:rPr>
              <w:t>1.2</w:t>
            </w:r>
            <w:r w:rsidRPr="00297A83">
              <w:rPr>
                <w:rFonts w:hint="eastAsia"/>
                <w:sz w:val="21"/>
                <w:szCs w:val="21"/>
              </w:rPr>
              <w:t>万个节能车增量指标以摇号方式配置、</w:t>
            </w:r>
            <w:r w:rsidRPr="00297A83">
              <w:rPr>
                <w:rFonts w:hint="eastAsia"/>
                <w:sz w:val="21"/>
                <w:szCs w:val="21"/>
              </w:rPr>
              <w:t>6</w:t>
            </w:r>
            <w:r w:rsidRPr="00297A83">
              <w:rPr>
                <w:rFonts w:hint="eastAsia"/>
                <w:sz w:val="21"/>
                <w:szCs w:val="21"/>
              </w:rPr>
              <w:t>万个普通车增量指标以摇号方式配置、</w:t>
            </w:r>
            <w:r w:rsidRPr="00297A83">
              <w:rPr>
                <w:rFonts w:hint="eastAsia"/>
                <w:sz w:val="21"/>
                <w:szCs w:val="21"/>
              </w:rPr>
              <w:t>4.8</w:t>
            </w:r>
            <w:r w:rsidRPr="00297A83">
              <w:rPr>
                <w:rFonts w:hint="eastAsia"/>
                <w:sz w:val="21"/>
                <w:szCs w:val="21"/>
              </w:rPr>
              <w:t>万个普通车增量指标以竞价方式配置。</w:t>
            </w:r>
          </w:p>
          <w:p w:rsidR="00297A83" w:rsidRPr="00297A83" w:rsidRDefault="00297A83" w:rsidP="00CD2AA0">
            <w:pPr>
              <w:rPr>
                <w:sz w:val="21"/>
                <w:szCs w:val="21"/>
              </w:rPr>
            </w:pPr>
            <w:r w:rsidRPr="00297A83">
              <w:rPr>
                <w:rFonts w:hint="eastAsia"/>
                <w:sz w:val="21"/>
                <w:szCs w:val="21"/>
              </w:rPr>
              <w:t>材料四、据公安部交管局统计，截至</w:t>
            </w:r>
            <w:r w:rsidRPr="00297A83">
              <w:rPr>
                <w:rFonts w:hint="eastAsia"/>
                <w:sz w:val="21"/>
                <w:szCs w:val="21"/>
              </w:rPr>
              <w:t>2016</w:t>
            </w:r>
            <w:r w:rsidRPr="00297A83">
              <w:rPr>
                <w:rFonts w:hint="eastAsia"/>
                <w:sz w:val="21"/>
                <w:szCs w:val="21"/>
              </w:rPr>
              <w:t>年</w:t>
            </w:r>
            <w:r w:rsidRPr="00297A83">
              <w:rPr>
                <w:rFonts w:hint="eastAsia"/>
                <w:sz w:val="21"/>
                <w:szCs w:val="21"/>
              </w:rPr>
              <w:t>6</w:t>
            </w:r>
            <w:r w:rsidRPr="00297A83">
              <w:rPr>
                <w:rFonts w:hint="eastAsia"/>
                <w:sz w:val="21"/>
                <w:szCs w:val="21"/>
              </w:rPr>
              <w:t>月底，我国汽车保有量达</w:t>
            </w:r>
            <w:r w:rsidRPr="00297A83">
              <w:rPr>
                <w:rFonts w:hint="eastAsia"/>
                <w:sz w:val="21"/>
                <w:szCs w:val="21"/>
              </w:rPr>
              <w:t>1 .84</w:t>
            </w:r>
            <w:r w:rsidRPr="00297A83">
              <w:rPr>
                <w:rFonts w:hint="eastAsia"/>
                <w:sz w:val="21"/>
                <w:szCs w:val="21"/>
              </w:rPr>
              <w:t>亿辆，上半年汽车保有量净增</w:t>
            </w:r>
            <w:r w:rsidRPr="00297A83">
              <w:rPr>
                <w:rFonts w:hint="eastAsia"/>
                <w:sz w:val="21"/>
                <w:szCs w:val="21"/>
              </w:rPr>
              <w:t>1135</w:t>
            </w:r>
            <w:r w:rsidRPr="00297A83">
              <w:rPr>
                <w:rFonts w:hint="eastAsia"/>
                <w:sz w:val="21"/>
                <w:szCs w:val="21"/>
              </w:rPr>
              <w:t>万辆，目前全国有</w:t>
            </w:r>
            <w:r w:rsidRPr="00297A83">
              <w:rPr>
                <w:rFonts w:hint="eastAsia"/>
                <w:sz w:val="21"/>
                <w:szCs w:val="21"/>
              </w:rPr>
              <w:t>46</w:t>
            </w:r>
            <w:r w:rsidRPr="00297A83">
              <w:rPr>
                <w:rFonts w:hint="eastAsia"/>
                <w:sz w:val="21"/>
                <w:szCs w:val="21"/>
              </w:rPr>
              <w:t>个城市的汽车保有量超过百万辆，其中北京、成都、深圳、重庆、上海、苏州、天津、郑州、西安、杭州、广州、武汉、石家庄、南京、青岛、东莞</w:t>
            </w:r>
            <w:r w:rsidRPr="00297A83">
              <w:rPr>
                <w:rFonts w:hint="eastAsia"/>
                <w:sz w:val="21"/>
                <w:szCs w:val="21"/>
              </w:rPr>
              <w:t>16</w:t>
            </w:r>
            <w:r w:rsidRPr="00297A83">
              <w:rPr>
                <w:rFonts w:hint="eastAsia"/>
                <w:sz w:val="21"/>
                <w:szCs w:val="21"/>
              </w:rPr>
              <w:t>个城市汽车保有量超过</w:t>
            </w:r>
            <w:r w:rsidRPr="00297A83">
              <w:rPr>
                <w:rFonts w:hint="eastAsia"/>
                <w:sz w:val="21"/>
                <w:szCs w:val="21"/>
              </w:rPr>
              <w:t>200</w:t>
            </w:r>
            <w:r w:rsidRPr="00297A83">
              <w:rPr>
                <w:rFonts w:hint="eastAsia"/>
                <w:sz w:val="21"/>
                <w:szCs w:val="21"/>
              </w:rPr>
              <w:t>万辆，广州排名第十一。而公安部</w:t>
            </w:r>
            <w:r w:rsidRPr="00297A83">
              <w:rPr>
                <w:rFonts w:hint="eastAsia"/>
                <w:sz w:val="21"/>
                <w:szCs w:val="21"/>
              </w:rPr>
              <w:t>2015</w:t>
            </w:r>
            <w:r w:rsidRPr="00297A83">
              <w:rPr>
                <w:rFonts w:hint="eastAsia"/>
                <w:sz w:val="21"/>
                <w:szCs w:val="21"/>
              </w:rPr>
              <w:t>年的数据显示，广州的汽车保有量排名第十。作为一个一线城市，这个“过于落后”的排名引起媒体的极大关注。</w:t>
            </w:r>
          </w:p>
          <w:p w:rsidR="00297A83" w:rsidRPr="00297A83" w:rsidRDefault="00297A83" w:rsidP="00CD2AA0">
            <w:pPr>
              <w:rPr>
                <w:sz w:val="21"/>
                <w:szCs w:val="21"/>
              </w:rPr>
            </w:pPr>
            <w:r w:rsidRPr="00297A83">
              <w:rPr>
                <w:rFonts w:hint="eastAsia"/>
                <w:sz w:val="21"/>
                <w:szCs w:val="21"/>
              </w:rPr>
              <w:t>材料五、汽车保有量只能反映广州粤</w:t>
            </w:r>
            <w:r w:rsidRPr="00297A83">
              <w:rPr>
                <w:rFonts w:hint="eastAsia"/>
                <w:sz w:val="21"/>
                <w:szCs w:val="21"/>
              </w:rPr>
              <w:t>A</w:t>
            </w:r>
            <w:r w:rsidRPr="00297A83">
              <w:rPr>
                <w:rFonts w:hint="eastAsia"/>
                <w:sz w:val="21"/>
                <w:szCs w:val="21"/>
              </w:rPr>
              <w:t>牌车辆的保有情况，无法体现车市的真实销量。自实施汽车限购政策后，广州一年只发放</w:t>
            </w:r>
            <w:r w:rsidRPr="00297A83">
              <w:rPr>
                <w:rFonts w:hint="eastAsia"/>
                <w:sz w:val="21"/>
                <w:szCs w:val="21"/>
              </w:rPr>
              <w:t>12</w:t>
            </w:r>
            <w:r w:rsidRPr="00297A83">
              <w:rPr>
                <w:rFonts w:hint="eastAsia"/>
                <w:sz w:val="21"/>
                <w:szCs w:val="21"/>
              </w:rPr>
              <w:t>万个汽车上牌指标，不少车主通过上外地牌的方式解决在广州的用车需求，几乎广州所有的车行都能为车主提供“代客上外地牌”的“一条龙服务”。“目前每月大约有一半车主在我们店买车后上了外地牌。”广州一位东风日产经销商告诉记者。</w:t>
            </w:r>
          </w:p>
          <w:p w:rsidR="00297A83" w:rsidRPr="00297A83" w:rsidRDefault="00297A83" w:rsidP="00CD2AA0">
            <w:pPr>
              <w:rPr>
                <w:sz w:val="21"/>
                <w:szCs w:val="21"/>
              </w:rPr>
            </w:pPr>
          </w:p>
          <w:p w:rsidR="00297A83" w:rsidRPr="00297A83" w:rsidRDefault="00297A83" w:rsidP="00CD2AA0">
            <w:pPr>
              <w:rPr>
                <w:sz w:val="21"/>
                <w:szCs w:val="21"/>
              </w:rPr>
            </w:pPr>
            <w:r w:rsidRPr="00297A83">
              <w:rPr>
                <w:rFonts w:hint="eastAsia"/>
                <w:sz w:val="21"/>
                <w:szCs w:val="21"/>
              </w:rPr>
              <w:t>请运用相关经济学理论对“广州汽车限购”进行分析讨论，并提出你自己的观点。</w:t>
            </w:r>
          </w:p>
          <w:p w:rsidR="00297A83" w:rsidRDefault="00297A83" w:rsidP="00CD2AA0"/>
          <w:p w:rsidR="00297A83" w:rsidRPr="005D1630" w:rsidRDefault="00297A83" w:rsidP="00CD2AA0">
            <w:pPr>
              <w:spacing w:line="360" w:lineRule="auto"/>
              <w:rPr>
                <w:rFonts w:ascii="宋体" w:hAnsi="宋体"/>
                <w:b/>
                <w:sz w:val="21"/>
                <w:szCs w:val="21"/>
              </w:rPr>
            </w:pPr>
            <w:r>
              <w:rPr>
                <w:rFonts w:ascii="宋体" w:hAnsi="宋体" w:hint="eastAsia"/>
                <w:b/>
                <w:sz w:val="21"/>
                <w:szCs w:val="21"/>
              </w:rPr>
              <w:t>五</w:t>
            </w:r>
            <w:r w:rsidRPr="005D1630">
              <w:rPr>
                <w:rFonts w:ascii="宋体" w:hAnsi="宋体" w:hint="eastAsia"/>
                <w:b/>
                <w:sz w:val="21"/>
                <w:szCs w:val="21"/>
              </w:rPr>
              <w:t>、</w:t>
            </w:r>
            <w:r>
              <w:rPr>
                <w:rFonts w:ascii="宋体" w:hAnsi="宋体" w:hint="eastAsia"/>
                <w:b/>
                <w:sz w:val="21"/>
                <w:szCs w:val="21"/>
              </w:rPr>
              <w:t>论述题（</w:t>
            </w:r>
            <w:r w:rsidRPr="005D1630">
              <w:rPr>
                <w:rFonts w:ascii="宋体" w:hAnsi="宋体" w:hint="eastAsia"/>
                <w:b/>
                <w:sz w:val="21"/>
                <w:szCs w:val="21"/>
              </w:rPr>
              <w:t>每题</w:t>
            </w:r>
            <w:r>
              <w:rPr>
                <w:rFonts w:ascii="宋体" w:hAnsi="宋体" w:hint="eastAsia"/>
                <w:b/>
                <w:sz w:val="21"/>
                <w:szCs w:val="21"/>
              </w:rPr>
              <w:t xml:space="preserve"> </w:t>
            </w:r>
            <w:r>
              <w:rPr>
                <w:rFonts w:ascii="宋体" w:hAnsi="宋体"/>
                <w:b/>
                <w:sz w:val="21"/>
                <w:szCs w:val="21"/>
              </w:rPr>
              <w:t>1</w:t>
            </w:r>
            <w:r>
              <w:rPr>
                <w:rFonts w:ascii="宋体" w:hAnsi="宋体" w:hint="eastAsia"/>
                <w:b/>
                <w:sz w:val="21"/>
                <w:szCs w:val="21"/>
              </w:rPr>
              <w:t>5</w:t>
            </w:r>
            <w:r w:rsidRPr="005D1630">
              <w:rPr>
                <w:rFonts w:ascii="宋体" w:hAnsi="宋体" w:hint="eastAsia"/>
                <w:b/>
                <w:sz w:val="21"/>
                <w:szCs w:val="21"/>
              </w:rPr>
              <w:t xml:space="preserve"> 分，共</w:t>
            </w:r>
            <w:r>
              <w:rPr>
                <w:rFonts w:ascii="宋体" w:hAnsi="宋体" w:hint="eastAsia"/>
                <w:b/>
                <w:sz w:val="21"/>
                <w:szCs w:val="21"/>
              </w:rPr>
              <w:t>15</w:t>
            </w:r>
            <w:r w:rsidRPr="005D1630">
              <w:rPr>
                <w:rFonts w:ascii="宋体" w:hAnsi="宋体" w:hint="eastAsia"/>
                <w:b/>
                <w:sz w:val="21"/>
                <w:szCs w:val="21"/>
              </w:rPr>
              <w:t xml:space="preserve"> 分）</w:t>
            </w:r>
          </w:p>
          <w:p w:rsidR="00297A83" w:rsidRPr="00340C27" w:rsidRDefault="00297A83" w:rsidP="00CD2AA0">
            <w:pPr>
              <w:rPr>
                <w:sz w:val="21"/>
                <w:szCs w:val="21"/>
              </w:rPr>
            </w:pPr>
            <w:r w:rsidRPr="00340C27">
              <w:rPr>
                <w:rFonts w:hint="eastAsia"/>
                <w:sz w:val="21"/>
                <w:szCs w:val="21"/>
              </w:rPr>
              <w:t>市场失灵的原因是什么？如何解决市场失灵？</w:t>
            </w:r>
          </w:p>
          <w:p w:rsidR="00297A83" w:rsidRPr="00356824" w:rsidRDefault="00297A83" w:rsidP="00CD2AA0"/>
        </w:tc>
      </w:tr>
    </w:tbl>
    <w:p w:rsidR="00B90F6C" w:rsidRPr="00297A83" w:rsidRDefault="00B6680F"/>
    <w:sectPr w:rsidR="00B90F6C" w:rsidRPr="00297A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lvl w:ilvl="0">
      <w:start w:val="1"/>
      <w:numFmt w:val="chineseCountingThousand"/>
      <w:pStyle w:val="a"/>
      <w:lvlText w:val="%1、"/>
      <w:lvlJc w:val="left"/>
      <w:pPr>
        <w:ind w:left="600" w:hanging="420"/>
      </w:p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1" w15:restartNumberingAfterBreak="0">
    <w:nsid w:val="00000019"/>
    <w:multiLevelType w:val="singleLevel"/>
    <w:tmpl w:val="00000019"/>
    <w:lvl w:ilvl="0">
      <w:start w:val="1"/>
      <w:numFmt w:val="decimal"/>
      <w:lvlText w:val="%1."/>
      <w:lvlJc w:val="left"/>
      <w:pPr>
        <w:tabs>
          <w:tab w:val="left" w:pos="425"/>
        </w:tabs>
        <w:ind w:left="425" w:hanging="425"/>
      </w:pPr>
      <w:rPr>
        <w:rFonts w:hint="default"/>
      </w:rPr>
    </w:lvl>
  </w:abstractNum>
  <w:abstractNum w:abstractNumId="2" w15:restartNumberingAfterBreak="0">
    <w:nsid w:val="581A90BC"/>
    <w:multiLevelType w:val="singleLevel"/>
    <w:tmpl w:val="581A90BC"/>
    <w:lvl w:ilvl="0">
      <w:start w:val="2"/>
      <w:numFmt w:val="chineseCounting"/>
      <w:suff w:val="nothing"/>
      <w:lvlText w:val="%1、"/>
      <w:lvlJc w:val="left"/>
    </w:lvl>
  </w:abstractNum>
  <w:abstractNum w:abstractNumId="3" w15:restartNumberingAfterBreak="0">
    <w:nsid w:val="581A93A3"/>
    <w:multiLevelType w:val="singleLevel"/>
    <w:tmpl w:val="581A93A3"/>
    <w:lvl w:ilvl="0">
      <w:start w:val="1"/>
      <w:numFmt w:val="chineseCounting"/>
      <w:suff w:val="nothing"/>
      <w:lvlText w:val="%1、"/>
      <w:lvlJc w:val="left"/>
    </w:lvl>
  </w:abstractNum>
  <w:abstractNum w:abstractNumId="4" w15:restartNumberingAfterBreak="0">
    <w:nsid w:val="581A990E"/>
    <w:multiLevelType w:val="singleLevel"/>
    <w:tmpl w:val="581A990E"/>
    <w:lvl w:ilvl="0">
      <w:start w:val="1"/>
      <w:numFmt w:val="decimal"/>
      <w:lvlText w:val="%1."/>
      <w:lvlJc w:val="left"/>
      <w:pPr>
        <w:ind w:left="425" w:hanging="425"/>
      </w:pPr>
      <w:rPr>
        <w:rFonts w:hint="default"/>
      </w:rPr>
    </w:lvl>
  </w:abstractNum>
  <w:abstractNum w:abstractNumId="5" w15:restartNumberingAfterBreak="0">
    <w:nsid w:val="581A9972"/>
    <w:multiLevelType w:val="singleLevel"/>
    <w:tmpl w:val="581A9972"/>
    <w:lvl w:ilvl="0">
      <w:start w:val="3"/>
      <w:numFmt w:val="chineseCounting"/>
      <w:suff w:val="nothing"/>
      <w:lvlText w:val="%1、"/>
      <w:lvlJc w:val="left"/>
    </w:lvl>
  </w:abstractNum>
  <w:abstractNum w:abstractNumId="6" w15:restartNumberingAfterBreak="0">
    <w:nsid w:val="581AA4C9"/>
    <w:multiLevelType w:val="singleLevel"/>
    <w:tmpl w:val="581AA4C9"/>
    <w:lvl w:ilvl="0">
      <w:start w:val="1"/>
      <w:numFmt w:val="upperLetter"/>
      <w:suff w:val="nothing"/>
      <w:lvlText w:val="%1."/>
      <w:lvlJc w:val="left"/>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F1"/>
    <w:rsid w:val="00297A83"/>
    <w:rsid w:val="003727B9"/>
    <w:rsid w:val="003A2BF1"/>
    <w:rsid w:val="00440A22"/>
    <w:rsid w:val="005931EA"/>
    <w:rsid w:val="00B6680F"/>
    <w:rsid w:val="00BE3535"/>
    <w:rsid w:val="00D021EB"/>
    <w:rsid w:val="00DF2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7AA69-2595-4AEA-BC0A-45AA54EC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2BF1"/>
    <w:pPr>
      <w:widowControl w:val="0"/>
    </w:pPr>
    <w:rPr>
      <w:color w:val="000000"/>
      <w:sz w:val="18"/>
      <w:szCs w:val="18"/>
    </w:rPr>
  </w:style>
  <w:style w:type="paragraph" w:styleId="1">
    <w:name w:val="heading 1"/>
    <w:basedOn w:val="a0"/>
    <w:next w:val="a0"/>
    <w:link w:val="1Char"/>
    <w:qFormat/>
    <w:rsid w:val="003A2BF1"/>
    <w:pPr>
      <w:keepNext/>
      <w:keepLines/>
      <w:spacing w:before="340" w:after="330" w:line="578" w:lineRule="auto"/>
      <w:outlineLvl w:val="0"/>
    </w:pPr>
    <w:rPr>
      <w:rFonts w:ascii="Calibri" w:hAnsi="Calibri"/>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2BF1"/>
    <w:rPr>
      <w:rFonts w:ascii="Calibri" w:hAnsi="Calibri"/>
      <w:b/>
      <w:bCs/>
      <w:color w:val="000000"/>
      <w:kern w:val="44"/>
      <w:sz w:val="44"/>
      <w:szCs w:val="44"/>
    </w:rPr>
  </w:style>
  <w:style w:type="paragraph" w:styleId="a4">
    <w:name w:val="Normal (Web)"/>
    <w:basedOn w:val="a0"/>
    <w:qFormat/>
    <w:rsid w:val="003A2BF1"/>
    <w:pPr>
      <w:widowControl/>
      <w:spacing w:before="100" w:beforeAutospacing="1" w:after="100" w:afterAutospacing="1"/>
    </w:pPr>
    <w:rPr>
      <w:rFonts w:ascii="宋体" w:hAnsi="宋体" w:cs="宋体"/>
      <w:color w:val="auto"/>
      <w:kern w:val="0"/>
      <w:sz w:val="24"/>
      <w:szCs w:val="24"/>
    </w:rPr>
  </w:style>
  <w:style w:type="paragraph" w:customStyle="1" w:styleId="a">
    <w:name w:val="大题标题"/>
    <w:next w:val="a0"/>
    <w:qFormat/>
    <w:rsid w:val="003A2BF1"/>
    <w:pPr>
      <w:numPr>
        <w:numId w:val="1"/>
      </w:numPr>
      <w:spacing w:beforeLines="200" w:before="624"/>
    </w:pPr>
    <w:rPr>
      <w:rFonts w:ascii="宋体" w:eastAsia="宋体"/>
      <w:b/>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jnu.edu.cn/images/logo.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2016-11-10T02:57:00Z</dcterms:created>
  <dcterms:modified xsi:type="dcterms:W3CDTF">2016-11-10T03:30:00Z</dcterms:modified>
</cp:coreProperties>
</file>