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4C4" w:rsidRDefault="00736271">
      <w:pPr>
        <w:pStyle w:val="1"/>
        <w:spacing w:before="62" w:after="62"/>
      </w:pPr>
      <w:r>
        <w:rPr>
          <w:rFonts w:hint="eastAsia"/>
        </w:rPr>
        <w:t>431</w:t>
      </w:r>
      <w:r>
        <w:rPr>
          <w:rFonts w:hint="eastAsia"/>
        </w:rPr>
        <w:t>《金融学综合》自命题考试大纲</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67" w:type="dxa"/>
          <w:left w:w="0" w:type="dxa"/>
          <w:right w:w="0" w:type="dxa"/>
        </w:tblCellMar>
        <w:tblLook w:val="04A0"/>
      </w:tblPr>
      <w:tblGrid>
        <w:gridCol w:w="887"/>
        <w:gridCol w:w="1440"/>
        <w:gridCol w:w="6313"/>
      </w:tblGrid>
      <w:tr w:rsidR="00DD54C4">
        <w:trPr>
          <w:trHeight w:val="585"/>
          <w:jc w:val="center"/>
        </w:trPr>
        <w:tc>
          <w:tcPr>
            <w:tcW w:w="887" w:type="dxa"/>
            <w:tcMar>
              <w:top w:w="0" w:type="dxa"/>
              <w:left w:w="108" w:type="dxa"/>
              <w:bottom w:w="0" w:type="dxa"/>
              <w:right w:w="108" w:type="dxa"/>
            </w:tcMar>
            <w:vAlign w:val="center"/>
          </w:tcPr>
          <w:p w:rsidR="00DD54C4" w:rsidRDefault="00736271">
            <w:pPr>
              <w:widowControl/>
              <w:spacing w:line="460" w:lineRule="atLeast"/>
              <w:jc w:val="center"/>
              <w:rPr>
                <w:kern w:val="0"/>
                <w:sz w:val="24"/>
              </w:rPr>
            </w:pPr>
            <w:r>
              <w:rPr>
                <w:rFonts w:hAnsi="宋体"/>
                <w:b/>
                <w:bCs/>
                <w:kern w:val="0"/>
                <w:sz w:val="24"/>
              </w:rPr>
              <w:t>科目代码</w:t>
            </w:r>
          </w:p>
        </w:tc>
        <w:tc>
          <w:tcPr>
            <w:tcW w:w="1440" w:type="dxa"/>
            <w:tcMar>
              <w:top w:w="0" w:type="dxa"/>
              <w:left w:w="108" w:type="dxa"/>
              <w:bottom w:w="0" w:type="dxa"/>
              <w:right w:w="108" w:type="dxa"/>
            </w:tcMar>
            <w:vAlign w:val="center"/>
          </w:tcPr>
          <w:p w:rsidR="00DD54C4" w:rsidRDefault="00736271">
            <w:pPr>
              <w:widowControl/>
              <w:wordWrap w:val="0"/>
              <w:spacing w:line="460" w:lineRule="atLeast"/>
              <w:jc w:val="center"/>
              <w:rPr>
                <w:kern w:val="0"/>
                <w:sz w:val="24"/>
              </w:rPr>
            </w:pPr>
            <w:r>
              <w:rPr>
                <w:rFonts w:hAnsi="宋体"/>
                <w:b/>
                <w:bCs/>
                <w:kern w:val="0"/>
                <w:sz w:val="24"/>
              </w:rPr>
              <w:t>科目名称</w:t>
            </w:r>
          </w:p>
        </w:tc>
        <w:tc>
          <w:tcPr>
            <w:tcW w:w="6313" w:type="dxa"/>
            <w:tcMar>
              <w:top w:w="0" w:type="dxa"/>
              <w:left w:w="108" w:type="dxa"/>
              <w:bottom w:w="0" w:type="dxa"/>
              <w:right w:w="108" w:type="dxa"/>
            </w:tcMar>
            <w:vAlign w:val="center"/>
          </w:tcPr>
          <w:p w:rsidR="00DD54C4" w:rsidRDefault="00736271">
            <w:pPr>
              <w:widowControl/>
              <w:wordWrap w:val="0"/>
              <w:spacing w:line="460" w:lineRule="atLeast"/>
              <w:jc w:val="center"/>
              <w:rPr>
                <w:kern w:val="0"/>
                <w:sz w:val="24"/>
              </w:rPr>
            </w:pPr>
            <w:r>
              <w:rPr>
                <w:rFonts w:hAnsi="宋体"/>
                <w:b/>
                <w:bCs/>
                <w:kern w:val="0"/>
                <w:sz w:val="24"/>
              </w:rPr>
              <w:t>考</w:t>
            </w:r>
            <w:r>
              <w:rPr>
                <w:b/>
                <w:bCs/>
                <w:kern w:val="0"/>
                <w:sz w:val="24"/>
              </w:rPr>
              <w:t>   </w:t>
            </w:r>
            <w:r>
              <w:rPr>
                <w:rFonts w:hAnsi="宋体"/>
                <w:b/>
                <w:bCs/>
                <w:kern w:val="0"/>
                <w:sz w:val="24"/>
              </w:rPr>
              <w:t>试</w:t>
            </w:r>
            <w:r>
              <w:rPr>
                <w:b/>
                <w:bCs/>
                <w:kern w:val="0"/>
                <w:sz w:val="24"/>
              </w:rPr>
              <w:t>   </w:t>
            </w:r>
            <w:r>
              <w:rPr>
                <w:rFonts w:hAnsi="宋体"/>
                <w:b/>
                <w:bCs/>
                <w:kern w:val="0"/>
                <w:sz w:val="24"/>
              </w:rPr>
              <w:t>大</w:t>
            </w:r>
            <w:r>
              <w:rPr>
                <w:b/>
                <w:bCs/>
                <w:kern w:val="0"/>
                <w:sz w:val="24"/>
              </w:rPr>
              <w:t>   </w:t>
            </w:r>
            <w:r>
              <w:rPr>
                <w:rFonts w:hAnsi="宋体"/>
                <w:b/>
                <w:bCs/>
                <w:kern w:val="0"/>
                <w:sz w:val="24"/>
              </w:rPr>
              <w:t>纲</w:t>
            </w:r>
          </w:p>
          <w:p w:rsidR="00DD54C4" w:rsidRDefault="00736271">
            <w:pPr>
              <w:widowControl/>
              <w:wordWrap w:val="0"/>
              <w:spacing w:line="460" w:lineRule="atLeast"/>
              <w:jc w:val="center"/>
              <w:rPr>
                <w:kern w:val="0"/>
                <w:sz w:val="24"/>
              </w:rPr>
            </w:pPr>
            <w:r>
              <w:rPr>
                <w:rFonts w:hAnsi="宋体"/>
                <w:kern w:val="0"/>
                <w:sz w:val="24"/>
              </w:rPr>
              <w:t>（提纲式列举本科目须考查的知识要点）</w:t>
            </w:r>
          </w:p>
        </w:tc>
      </w:tr>
      <w:tr w:rsidR="00DD54C4">
        <w:trPr>
          <w:trHeight w:val="585"/>
          <w:jc w:val="center"/>
        </w:trPr>
        <w:tc>
          <w:tcPr>
            <w:tcW w:w="887" w:type="dxa"/>
            <w:tcMar>
              <w:top w:w="0" w:type="dxa"/>
              <w:left w:w="108" w:type="dxa"/>
              <w:bottom w:w="0" w:type="dxa"/>
              <w:right w:w="108" w:type="dxa"/>
            </w:tcMar>
            <w:vAlign w:val="center"/>
          </w:tcPr>
          <w:p w:rsidR="00DD54C4" w:rsidRDefault="00736271">
            <w:pPr>
              <w:widowControl/>
              <w:wordWrap w:val="0"/>
              <w:spacing w:line="460" w:lineRule="atLeast"/>
              <w:jc w:val="center"/>
              <w:rPr>
                <w:kern w:val="0"/>
                <w:sz w:val="24"/>
              </w:rPr>
            </w:pPr>
            <w:r>
              <w:rPr>
                <w:rFonts w:hint="eastAsia"/>
                <w:kern w:val="0"/>
                <w:sz w:val="24"/>
              </w:rPr>
              <w:t>431</w:t>
            </w:r>
          </w:p>
        </w:tc>
        <w:tc>
          <w:tcPr>
            <w:tcW w:w="1440" w:type="dxa"/>
            <w:tcMar>
              <w:top w:w="0" w:type="dxa"/>
              <w:left w:w="108" w:type="dxa"/>
              <w:bottom w:w="0" w:type="dxa"/>
              <w:right w:w="108" w:type="dxa"/>
            </w:tcMar>
            <w:vAlign w:val="center"/>
          </w:tcPr>
          <w:p w:rsidR="00DD54C4" w:rsidRDefault="00736271">
            <w:pPr>
              <w:widowControl/>
              <w:wordWrap w:val="0"/>
              <w:spacing w:line="460" w:lineRule="atLeast"/>
              <w:jc w:val="center"/>
              <w:rPr>
                <w:kern w:val="0"/>
                <w:sz w:val="24"/>
              </w:rPr>
            </w:pPr>
            <w:r>
              <w:rPr>
                <w:rFonts w:hint="eastAsia"/>
                <w:kern w:val="0"/>
                <w:sz w:val="24"/>
              </w:rPr>
              <w:t>金融学综合</w:t>
            </w:r>
          </w:p>
        </w:tc>
        <w:tc>
          <w:tcPr>
            <w:tcW w:w="6313" w:type="dxa"/>
            <w:tcMar>
              <w:top w:w="0" w:type="dxa"/>
              <w:left w:w="108" w:type="dxa"/>
              <w:bottom w:w="0" w:type="dxa"/>
              <w:right w:w="108" w:type="dxa"/>
            </w:tcMar>
          </w:tcPr>
          <w:p w:rsidR="00DD54C4" w:rsidRDefault="00736271">
            <w:pPr>
              <w:pStyle w:val="2"/>
              <w:spacing w:beforeLines="0" w:afterLines="0" w:line="300" w:lineRule="auto"/>
            </w:pPr>
            <w:r>
              <w:t>一、考试性质</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2018</w:t>
            </w:r>
            <w:r>
              <w:rPr>
                <w:rFonts w:ascii="仿宋" w:eastAsia="仿宋" w:hAnsi="仿宋" w:hint="eastAsia"/>
                <w:sz w:val="24"/>
              </w:rPr>
              <w:t>年金融硕士专业学位研究生入学统一考试专业课程考试的考试科目为《金融学综合》，包括《货币银行学》、《国际金融学》、《商业银行管理学》及《金融市场与投资》四部分内容。</w:t>
            </w:r>
            <w:r>
              <w:rPr>
                <w:rFonts w:ascii="仿宋" w:eastAsia="仿宋" w:hAnsi="仿宋"/>
                <w:sz w:val="24"/>
              </w:rPr>
              <w:t>《</w:t>
            </w:r>
            <w:r>
              <w:rPr>
                <w:rFonts w:ascii="仿宋" w:eastAsia="仿宋" w:hAnsi="仿宋" w:hint="eastAsia"/>
                <w:sz w:val="24"/>
              </w:rPr>
              <w:t>金融</w:t>
            </w:r>
            <w:r>
              <w:rPr>
                <w:rFonts w:ascii="仿宋" w:eastAsia="仿宋" w:hAnsi="仿宋"/>
                <w:sz w:val="24"/>
              </w:rPr>
              <w:t>学</w:t>
            </w:r>
            <w:r>
              <w:rPr>
                <w:rFonts w:ascii="仿宋" w:eastAsia="仿宋" w:hAnsi="仿宋" w:hint="eastAsia"/>
                <w:sz w:val="24"/>
              </w:rPr>
              <w:t>综合</w:t>
            </w:r>
            <w:r>
              <w:rPr>
                <w:rFonts w:ascii="仿宋" w:eastAsia="仿宋" w:hAnsi="仿宋"/>
                <w:sz w:val="24"/>
              </w:rPr>
              <w:t>》是</w:t>
            </w:r>
            <w:r>
              <w:rPr>
                <w:rFonts w:ascii="仿宋" w:eastAsia="仿宋" w:hAnsi="仿宋" w:hint="eastAsia"/>
                <w:sz w:val="24"/>
              </w:rPr>
              <w:t>2017</w:t>
            </w:r>
            <w:r>
              <w:rPr>
                <w:rFonts w:ascii="仿宋" w:eastAsia="仿宋" w:hAnsi="仿宋" w:hint="eastAsia"/>
                <w:sz w:val="24"/>
              </w:rPr>
              <w:t>年金融</w:t>
            </w:r>
            <w:r>
              <w:rPr>
                <w:rFonts w:ascii="仿宋" w:eastAsia="仿宋" w:hAnsi="仿宋"/>
                <w:sz w:val="24"/>
              </w:rPr>
              <w:t>硕士（</w:t>
            </w:r>
            <w:r>
              <w:rPr>
                <w:rFonts w:ascii="仿宋" w:eastAsia="仿宋" w:hAnsi="仿宋"/>
                <w:sz w:val="24"/>
              </w:rPr>
              <w:t>M</w:t>
            </w:r>
            <w:r>
              <w:rPr>
                <w:rFonts w:ascii="仿宋" w:eastAsia="仿宋" w:hAnsi="仿宋" w:hint="eastAsia"/>
                <w:sz w:val="24"/>
              </w:rPr>
              <w:t>F</w:t>
            </w:r>
            <w:r>
              <w:rPr>
                <w:rFonts w:ascii="仿宋" w:eastAsia="仿宋" w:hAnsi="仿宋"/>
                <w:sz w:val="24"/>
              </w:rPr>
              <w:t>）专业学位研究生入学</w:t>
            </w:r>
            <w:r>
              <w:rPr>
                <w:rFonts w:ascii="仿宋" w:eastAsia="仿宋" w:hAnsi="仿宋" w:hint="eastAsia"/>
                <w:sz w:val="24"/>
              </w:rPr>
              <w:t>统一</w:t>
            </w:r>
            <w:r>
              <w:rPr>
                <w:rFonts w:ascii="仿宋" w:eastAsia="仿宋" w:hAnsi="仿宋"/>
                <w:sz w:val="24"/>
              </w:rPr>
              <w:t>考试的科目之一。《</w:t>
            </w:r>
            <w:r>
              <w:rPr>
                <w:rFonts w:ascii="仿宋" w:eastAsia="仿宋" w:hAnsi="仿宋" w:hint="eastAsia"/>
                <w:sz w:val="24"/>
              </w:rPr>
              <w:t>金融</w:t>
            </w:r>
            <w:r>
              <w:rPr>
                <w:rFonts w:ascii="仿宋" w:eastAsia="仿宋" w:hAnsi="仿宋"/>
                <w:sz w:val="24"/>
              </w:rPr>
              <w:t>学</w:t>
            </w:r>
            <w:r>
              <w:rPr>
                <w:rFonts w:ascii="仿宋" w:eastAsia="仿宋" w:hAnsi="仿宋" w:hint="eastAsia"/>
                <w:sz w:val="24"/>
              </w:rPr>
              <w:t>综合</w:t>
            </w:r>
            <w:r>
              <w:rPr>
                <w:rFonts w:ascii="仿宋" w:eastAsia="仿宋" w:hAnsi="仿宋"/>
                <w:sz w:val="24"/>
              </w:rPr>
              <w:t>》考试力求反映</w:t>
            </w:r>
            <w:r>
              <w:rPr>
                <w:rFonts w:ascii="仿宋" w:eastAsia="仿宋" w:hAnsi="仿宋" w:hint="eastAsia"/>
                <w:sz w:val="24"/>
              </w:rPr>
              <w:t>金融</w:t>
            </w:r>
            <w:r>
              <w:rPr>
                <w:rFonts w:ascii="仿宋" w:eastAsia="仿宋" w:hAnsi="仿宋"/>
                <w:sz w:val="24"/>
              </w:rPr>
              <w:t>硕士专业学位的特点，科学、公平、准确、规范地测评考生的基本素质和综合能力，选拔具有发展潜力的优秀人才入学，为国家的经济建设培养具有良好职业道德、具有较强分析与解决实际问题能力的高层次、应用型、复合型的</w:t>
            </w:r>
            <w:r>
              <w:rPr>
                <w:rFonts w:ascii="仿宋" w:eastAsia="仿宋" w:hAnsi="仿宋" w:hint="eastAsia"/>
                <w:sz w:val="24"/>
              </w:rPr>
              <w:t>金融</w:t>
            </w:r>
            <w:r>
              <w:rPr>
                <w:rFonts w:ascii="仿宋" w:eastAsia="仿宋" w:hAnsi="仿宋"/>
                <w:sz w:val="24"/>
              </w:rPr>
              <w:t>专业人才。</w:t>
            </w:r>
          </w:p>
          <w:p w:rsidR="00DD54C4" w:rsidRDefault="00736271">
            <w:pPr>
              <w:pStyle w:val="2"/>
              <w:spacing w:beforeLines="0" w:afterLines="0" w:line="300" w:lineRule="auto"/>
            </w:pPr>
            <w:r>
              <w:t>二、考试要求</w:t>
            </w:r>
          </w:p>
          <w:p w:rsidR="00DD54C4" w:rsidRDefault="00736271">
            <w:pPr>
              <w:spacing w:line="300" w:lineRule="auto"/>
              <w:ind w:firstLineChars="200" w:firstLine="480"/>
              <w:rPr>
                <w:rFonts w:ascii="仿宋" w:eastAsia="仿宋" w:hAnsi="仿宋"/>
                <w:sz w:val="24"/>
              </w:rPr>
            </w:pPr>
            <w:r>
              <w:rPr>
                <w:rFonts w:ascii="仿宋" w:eastAsia="仿宋" w:hAnsi="仿宋"/>
                <w:sz w:val="24"/>
              </w:rPr>
              <w:t>测试考生对</w:t>
            </w:r>
            <w:r>
              <w:rPr>
                <w:rFonts w:ascii="仿宋" w:eastAsia="仿宋" w:hAnsi="仿宋" w:hint="eastAsia"/>
                <w:sz w:val="24"/>
              </w:rPr>
              <w:t>于与货币银行学、国际金融学、商业银行管理学和金融市场与投资学相关</w:t>
            </w:r>
            <w:r>
              <w:rPr>
                <w:rFonts w:ascii="仿宋" w:eastAsia="仿宋" w:hAnsi="仿宋"/>
                <w:sz w:val="24"/>
              </w:rPr>
              <w:t>的基本概念、基础</w:t>
            </w:r>
            <w:r>
              <w:rPr>
                <w:rFonts w:ascii="仿宋" w:eastAsia="仿宋" w:hAnsi="仿宋" w:hint="eastAsia"/>
                <w:sz w:val="24"/>
              </w:rPr>
              <w:t>理论</w:t>
            </w:r>
            <w:r>
              <w:rPr>
                <w:rFonts w:ascii="仿宋" w:eastAsia="仿宋" w:hAnsi="仿宋"/>
                <w:sz w:val="24"/>
              </w:rPr>
              <w:t>的</w:t>
            </w:r>
            <w:r>
              <w:rPr>
                <w:rFonts w:ascii="仿宋" w:eastAsia="仿宋" w:hAnsi="仿宋" w:hint="eastAsia"/>
                <w:sz w:val="24"/>
              </w:rPr>
              <w:t>掌握和运用能力</w:t>
            </w:r>
            <w:r>
              <w:rPr>
                <w:rFonts w:ascii="仿宋" w:eastAsia="仿宋" w:hAnsi="仿宋"/>
                <w:sz w:val="24"/>
              </w:rPr>
              <w:t>。</w:t>
            </w:r>
          </w:p>
          <w:p w:rsidR="00DD54C4" w:rsidRDefault="00736271">
            <w:pPr>
              <w:pStyle w:val="2"/>
              <w:spacing w:beforeLines="0" w:afterLines="0" w:line="300" w:lineRule="auto"/>
            </w:pPr>
            <w:r>
              <w:t>三、考试内容</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第一部分　货币银行学</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（一）货币</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．货币的起源与发展</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．货币的本质与职能</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．货币制度</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．货币流通与货币计量</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（二）金融监管</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．金融监管理论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．金融监管体制</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．金融监管内容</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．金融监管的协调与合作</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（三）货币供需与均衡</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．货币需求</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lastRenderedPageBreak/>
              <w:t>2</w:t>
            </w:r>
            <w:r>
              <w:rPr>
                <w:rFonts w:ascii="仿宋" w:eastAsia="仿宋" w:hAnsi="仿宋" w:hint="eastAsia"/>
                <w:sz w:val="24"/>
              </w:rPr>
              <w:t>．货币供给</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．货币均衡</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（四）中央银行与货币政策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．中央银行概述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．货币政策最终目标</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．货币政策工具</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．货币政策传导机制与中介目标</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．货币政策效应</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（五）通货膨胀与通货紧缩</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．通货膨胀含义及类型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．通货膨胀的成因</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．通货膨胀的效应及治理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．通货紧缩的定义及成因</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．通货紧缩的效应及治理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第二部分　国际金融学</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（一）国际收支</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．国际收支项目</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．国际收支理论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．国际收支及其调节</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（二）外汇、汇率、外汇市场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．外汇和汇率的基本内涵</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．外汇市场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．汇率决定理论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．改革开放后人民币汇率的决定及其变化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（三）国际金融市场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．国际金融市场概述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．欧洲货币市场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．国际金融创新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．金融期货与期权交易市场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（四）国际资本流动</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．国际资本流动概述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．国际资本流动理论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．债务危机与货币危机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（五）国际金融风险管理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．国际金融风险</w:t>
            </w:r>
            <w:r>
              <w:rPr>
                <w:rFonts w:ascii="仿宋" w:eastAsia="仿宋" w:hAnsi="仿宋" w:hint="eastAsia"/>
                <w:sz w:val="24"/>
              </w:rPr>
              <w:t>;</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lastRenderedPageBreak/>
              <w:t>2</w:t>
            </w:r>
            <w:r>
              <w:rPr>
                <w:rFonts w:ascii="仿宋" w:eastAsia="仿宋" w:hAnsi="仿宋" w:hint="eastAsia"/>
                <w:sz w:val="24"/>
              </w:rPr>
              <w:t>．外汇风险管理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．政治风险、国家风险及其国际金融风险新的表现形式</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（六）汇率制度开放经济下的宏观经济政策、汇率制度与外汇管制</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．开放经济条件下的政策目标、工具和调控原理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．开放经济下的财政、货币政策——蒙代尔—弗莱明模型分析</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．开放经济下的汇率政策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（七）国际储备</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．国际储备的基本内涵</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．国际储备的功能</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．国际储备的供给</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．国际储备的需求</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．国际储备管理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．改革开放以来我国外汇储备的数量变化及其原因</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（八）宏观经济政策的国际协调</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．宏观经济政策的国际协调</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．国际货币制</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第三部分　　商业银行管理学</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（一）商业银行管理导论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．商业银行的性质与功能</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．商业银行管理的目标</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．现代商业银行经营的特点</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（二）商业银行资产与负债业务管理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．商业银行负债业务管理的性质与构成</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．商业银行存款与借入资金管理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．商业银行贷款政策与贷款程序</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．商业银行贷款定价</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．商业银行贷款风险管理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sz w:val="24"/>
              </w:rPr>
              <w:t>．商业银行公司贷款与个人消费贷款管理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（三）商业银行中间业务管理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．中间业务的种类</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．中间业务的管理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．中间业务创新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lastRenderedPageBreak/>
              <w:t>（四）商业银行流动性管理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．商业银行流动性的衡量</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．商业银行流动性的需求与供给</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．现金资产与头寸管理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（五）商业银行资产负债管理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．商业银行资产管理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．商业银行负债管理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．商业银行资产负债综合管理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（六）商业银行资本金与经济资本管理</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．商业银行资本金的功能与构成</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．巴塞尔协议与资本充足率的测定</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．经济资本内涵及经济资本管理内容</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w:t>
            </w:r>
            <w:r>
              <w:rPr>
                <w:rFonts w:ascii="仿宋" w:eastAsia="仿宋" w:hAnsi="仿宋" w:hint="eastAsia"/>
                <w:sz w:val="24"/>
              </w:rPr>
              <w:t>RAROC</w:t>
            </w:r>
            <w:r>
              <w:rPr>
                <w:rFonts w:ascii="仿宋" w:eastAsia="仿宋" w:hAnsi="仿宋" w:hint="eastAsia"/>
                <w:sz w:val="24"/>
              </w:rPr>
              <w:t>方法与经济资本配置</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（七）商业银行财务报表与绩效评估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．资产负债表、利润表、现金流量表</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．商业银行绩效评估指标与评估方法</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第四部分　金融市场与投资学</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（一）利息和利率</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．利息</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．利率决定理论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．利率的期限结构</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（二）金融市场与机构</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．金融市场及其要素</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．货币市场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．资本市场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4</w:t>
            </w:r>
            <w:r>
              <w:rPr>
                <w:rFonts w:ascii="仿宋" w:eastAsia="仿宋" w:hAnsi="仿宋" w:hint="eastAsia"/>
                <w:sz w:val="24"/>
              </w:rPr>
              <w:t>．衍生工具市场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5</w:t>
            </w:r>
            <w:r>
              <w:rPr>
                <w:rFonts w:ascii="仿宋" w:eastAsia="仿宋" w:hAnsi="仿宋" w:hint="eastAsia"/>
                <w:sz w:val="24"/>
              </w:rPr>
              <w:t>．金融机构（种类、功能）</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（三）折现与价值</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．现金流与折现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．债券的估值</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．股票的估值</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（四）风险与收益</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．风险与收益的度量</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．均值方差模型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hint="eastAsia"/>
                <w:sz w:val="24"/>
              </w:rPr>
              <w:t>．资本资产定价模型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lastRenderedPageBreak/>
              <w:t>4</w:t>
            </w:r>
            <w:r>
              <w:rPr>
                <w:rFonts w:ascii="仿宋" w:eastAsia="仿宋" w:hAnsi="仿宋" w:hint="eastAsia"/>
                <w:sz w:val="24"/>
              </w:rPr>
              <w:t>．无套利定价模型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（五）有效市场假说</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1</w:t>
            </w:r>
            <w:r>
              <w:rPr>
                <w:rFonts w:ascii="仿宋" w:eastAsia="仿宋" w:hAnsi="仿宋" w:hint="eastAsia"/>
                <w:sz w:val="24"/>
              </w:rPr>
              <w:t>．有效资本市场的概念</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2</w:t>
            </w:r>
            <w:r>
              <w:rPr>
                <w:rFonts w:ascii="仿宋" w:eastAsia="仿宋" w:hAnsi="仿宋" w:hint="eastAsia"/>
                <w:sz w:val="24"/>
              </w:rPr>
              <w:t>．有效资本市场的形式</w:t>
            </w:r>
          </w:p>
          <w:p w:rsidR="00DD54C4" w:rsidRDefault="00DF46D2">
            <w:pPr>
              <w:spacing w:line="300" w:lineRule="auto"/>
              <w:ind w:firstLineChars="200" w:firstLine="480"/>
              <w:rPr>
                <w:rFonts w:ascii="仿宋" w:eastAsia="仿宋" w:hAnsi="仿宋"/>
                <w:sz w:val="24"/>
              </w:rPr>
            </w:pPr>
            <w:r>
              <w:rPr>
                <w:rFonts w:ascii="仿宋" w:eastAsia="仿宋" w:hAnsi="仿宋" w:hint="eastAsia"/>
                <w:sz w:val="24"/>
              </w:rPr>
              <w:t>第五部分　宏微观经济学复试</w:t>
            </w:r>
            <w:r w:rsidR="00736271">
              <w:rPr>
                <w:rFonts w:ascii="仿宋" w:eastAsia="仿宋" w:hAnsi="仿宋" w:hint="eastAsia"/>
                <w:sz w:val="24"/>
              </w:rPr>
              <w:t>大纲</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一．经济学研究对象与研究方法</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（一）经济学的研究对象</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（二）经济学的研究内容</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（三）经济学的研究方法</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二．需求、供给、弹性与均衡价格</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（一）需求理论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（二）供给理论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（三）均衡</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（四）弹性理论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三、消费者行为理论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（一）效用、总效用与边际效用</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（二）边际效用递减规律与消费者剩余</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（三）无差异曲线与预算线、消费者效用最大化。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（四）价格消费曲线与收入消费曲线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（五）替代效应与收入效应</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四、生产者行为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（一）厂商与生产函数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（二）短期生产函数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（三）长期生产函数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（四）规模报酬</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五、成本理论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（一）机会成本与经济利润</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（二）成本最小化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（三）短期成本曲线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（四）长期成本曲线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六、完全竞争市场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（一）划分市场结构的标准与市场结构类型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（二）完全竞争市场假设、价格、需求曲线、收益曲线、利润最大化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（三）完全竞争市场上的短期均衡与供给曲线。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lastRenderedPageBreak/>
              <w:t>（四）完全竞争市场上的长期均衡与供给曲线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七、不完全竞争市场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（一）完全垄断市场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（二）垄断竞争市场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（三）寡头市场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八、生产要素理论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（一）完全竞争厂商对生产要素的需求曲线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（二）劳动的供给曲线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（三）地租的决定</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（四）伦兹曲线与基尼系数</w:t>
            </w:r>
          </w:p>
          <w:p w:rsidR="00DD54C4" w:rsidRDefault="00736271">
            <w:pPr>
              <w:spacing w:line="300" w:lineRule="auto"/>
              <w:ind w:firstLineChars="200" w:firstLine="480"/>
              <w:rPr>
                <w:rFonts w:ascii="仿宋" w:eastAsia="仿宋" w:hAnsi="仿宋"/>
                <w:sz w:val="24"/>
              </w:rPr>
            </w:pPr>
            <w:r>
              <w:rPr>
                <w:rFonts w:ascii="仿宋" w:eastAsia="仿宋" w:hAnsi="仿宋"/>
                <w:sz w:val="24"/>
              </w:rPr>
              <w:t>九</w:t>
            </w:r>
            <w:r>
              <w:rPr>
                <w:rFonts w:ascii="仿宋" w:eastAsia="仿宋" w:hAnsi="仿宋" w:hint="eastAsia"/>
                <w:sz w:val="24"/>
              </w:rPr>
              <w:t>、</w:t>
            </w:r>
            <w:r>
              <w:rPr>
                <w:rFonts w:ascii="仿宋" w:eastAsia="仿宋" w:hAnsi="仿宋"/>
                <w:sz w:val="24"/>
              </w:rPr>
              <w:t>一般均衡与福利经济学</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w:t>
            </w:r>
            <w:r>
              <w:rPr>
                <w:rFonts w:ascii="仿宋" w:eastAsia="仿宋" w:hAnsi="仿宋"/>
                <w:sz w:val="24"/>
              </w:rPr>
              <w:t>瓦尔拉的一般均衡理论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（二）生产与交换的帕累托最优</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w:t>
            </w:r>
            <w:r>
              <w:rPr>
                <w:rFonts w:ascii="仿宋" w:eastAsia="仿宋" w:hAnsi="仿宋"/>
                <w:sz w:val="24"/>
              </w:rPr>
              <w:t>完全竞争和帕累托最优</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十、市场失灵与微观经济政策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（一）不完全竞争</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（二）外部影响</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（三）公共物品与公共资源</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（四）信息的不完全与不对称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十一、国民收入核算</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国内生产总值与国民生产总值</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GDP</w:t>
            </w:r>
            <w:r>
              <w:rPr>
                <w:rFonts w:ascii="仿宋" w:eastAsia="仿宋" w:hAnsi="仿宋" w:hint="eastAsia"/>
                <w:sz w:val="24"/>
              </w:rPr>
              <w:t>的核算</w:t>
            </w:r>
          </w:p>
          <w:p w:rsidR="00DD54C4" w:rsidRDefault="00736271">
            <w:pPr>
              <w:spacing w:line="300" w:lineRule="auto"/>
              <w:ind w:firstLineChars="200" w:firstLine="480"/>
              <w:rPr>
                <w:rFonts w:ascii="仿宋" w:eastAsia="仿宋" w:hAnsi="仿宋"/>
                <w:sz w:val="24"/>
              </w:rPr>
            </w:pPr>
            <w:r>
              <w:rPr>
                <w:rFonts w:ascii="仿宋" w:eastAsia="仿宋" w:hAnsi="仿宋"/>
                <w:sz w:val="24"/>
              </w:rPr>
              <w:t>国民收入核算中的其他总量</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十二、国民收入的决定：收入支出模型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w:t>
            </w:r>
            <w:r>
              <w:rPr>
                <w:rFonts w:ascii="仿宋" w:eastAsia="仿宋" w:hAnsi="仿宋"/>
                <w:sz w:val="24"/>
              </w:rPr>
              <w:t>凯恩斯的消费理论与消费函数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w:t>
            </w:r>
            <w:r>
              <w:rPr>
                <w:rFonts w:ascii="仿宋" w:eastAsia="仿宋" w:hAnsi="仿宋"/>
                <w:sz w:val="24"/>
              </w:rPr>
              <w:t>两部门经济中国民收入的决定</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（三）乘数理论</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w:t>
            </w:r>
            <w:r>
              <w:rPr>
                <w:rFonts w:ascii="仿宋" w:eastAsia="仿宋" w:hAnsi="仿宋"/>
                <w:sz w:val="24"/>
              </w:rPr>
              <w:t>三部门经济中国民收入的决定</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（五）</w:t>
            </w:r>
            <w:r>
              <w:rPr>
                <w:rFonts w:ascii="仿宋" w:eastAsia="仿宋" w:hAnsi="仿宋"/>
                <w:sz w:val="24"/>
              </w:rPr>
              <w:t>四部门经济中国民收入的决定</w:t>
            </w:r>
          </w:p>
          <w:p w:rsidR="00DD54C4" w:rsidRDefault="00736271">
            <w:pPr>
              <w:spacing w:line="300" w:lineRule="auto"/>
              <w:ind w:firstLineChars="200" w:firstLine="480"/>
              <w:rPr>
                <w:rFonts w:ascii="仿宋" w:eastAsia="仿宋" w:hAnsi="仿宋"/>
                <w:sz w:val="24"/>
              </w:rPr>
            </w:pPr>
            <w:r>
              <w:rPr>
                <w:rFonts w:ascii="仿宋" w:eastAsia="仿宋" w:hAnsi="仿宋"/>
                <w:sz w:val="24"/>
              </w:rPr>
              <w:t>十三</w:t>
            </w:r>
            <w:r>
              <w:rPr>
                <w:rFonts w:ascii="仿宋" w:eastAsia="仿宋" w:hAnsi="仿宋" w:hint="eastAsia"/>
                <w:sz w:val="24"/>
              </w:rPr>
              <w:t>、</w:t>
            </w:r>
            <w:r>
              <w:rPr>
                <w:rFonts w:ascii="仿宋" w:eastAsia="仿宋" w:hAnsi="仿宋"/>
                <w:sz w:val="24"/>
              </w:rPr>
              <w:t>国民收入的决定：</w:t>
            </w:r>
            <w:r>
              <w:rPr>
                <w:rFonts w:ascii="仿宋" w:eastAsia="仿宋" w:hAnsi="仿宋"/>
                <w:sz w:val="24"/>
              </w:rPr>
              <w:t>IS—LM</w:t>
            </w:r>
            <w:r>
              <w:rPr>
                <w:rFonts w:ascii="仿宋" w:eastAsia="仿宋" w:hAnsi="仿宋"/>
                <w:sz w:val="24"/>
              </w:rPr>
              <w:t>模型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w:t>
            </w:r>
            <w:r>
              <w:rPr>
                <w:rFonts w:ascii="仿宋" w:eastAsia="仿宋" w:hAnsi="仿宋"/>
                <w:sz w:val="24"/>
              </w:rPr>
              <w:t>利率、资本的边际效率与投资</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w:t>
            </w:r>
            <w:r>
              <w:rPr>
                <w:rFonts w:ascii="仿宋" w:eastAsia="仿宋" w:hAnsi="仿宋"/>
                <w:sz w:val="24"/>
              </w:rPr>
              <w:t>产品市场的均衡：</w:t>
            </w:r>
            <w:r>
              <w:rPr>
                <w:rFonts w:ascii="仿宋" w:eastAsia="仿宋" w:hAnsi="仿宋"/>
                <w:sz w:val="24"/>
              </w:rPr>
              <w:t>IS</w:t>
            </w:r>
            <w:r>
              <w:rPr>
                <w:rFonts w:ascii="仿宋" w:eastAsia="仿宋" w:hAnsi="仿宋"/>
                <w:sz w:val="24"/>
              </w:rPr>
              <w:t>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w:t>
            </w:r>
            <w:r>
              <w:rPr>
                <w:rFonts w:ascii="仿宋" w:eastAsia="仿宋" w:hAnsi="仿宋"/>
                <w:sz w:val="24"/>
              </w:rPr>
              <w:t>货币市场的均衡：</w:t>
            </w:r>
            <w:r>
              <w:rPr>
                <w:rFonts w:ascii="仿宋" w:eastAsia="仿宋" w:hAnsi="仿宋"/>
                <w:sz w:val="24"/>
              </w:rPr>
              <w:t>LM</w:t>
            </w:r>
            <w:r>
              <w:rPr>
                <w:rFonts w:ascii="仿宋" w:eastAsia="仿宋" w:hAnsi="仿宋"/>
                <w:sz w:val="24"/>
              </w:rPr>
              <w:t>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w:t>
            </w:r>
            <w:r>
              <w:rPr>
                <w:rFonts w:ascii="仿宋" w:eastAsia="仿宋" w:hAnsi="仿宋"/>
                <w:sz w:val="24"/>
              </w:rPr>
              <w:t>产品市场与货币市场的同时均衡：</w:t>
            </w:r>
            <w:r>
              <w:rPr>
                <w:rFonts w:ascii="仿宋" w:eastAsia="仿宋" w:hAnsi="仿宋"/>
                <w:sz w:val="24"/>
              </w:rPr>
              <w:t>IS—LM</w:t>
            </w:r>
            <w:r>
              <w:rPr>
                <w:rFonts w:ascii="仿宋" w:eastAsia="仿宋" w:hAnsi="仿宋"/>
                <w:sz w:val="24"/>
              </w:rPr>
              <w:t>模型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十四、总需求总供给分析</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lastRenderedPageBreak/>
              <w:t>（一）总供给曲线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（二）总需求曲线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（三）总需求与总供给模型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 xml:space="preserve"> </w:t>
            </w:r>
            <w:r>
              <w:rPr>
                <w:rFonts w:ascii="仿宋" w:eastAsia="仿宋" w:hAnsi="仿宋" w:hint="eastAsia"/>
                <w:sz w:val="24"/>
              </w:rPr>
              <w:t>十五、失业与通货膨胀</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（一）失业</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（二）通货膨胀</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（三）失业与通货膨胀的关系</w:t>
            </w:r>
            <w:r>
              <w:rPr>
                <w:rFonts w:ascii="仿宋" w:eastAsia="仿宋" w:hAnsi="仿宋" w:hint="eastAsia"/>
                <w:sz w:val="24"/>
              </w:rPr>
              <w:t>-</w:t>
            </w:r>
            <w:r>
              <w:rPr>
                <w:rFonts w:ascii="仿宋" w:eastAsia="仿宋" w:hAnsi="仿宋" w:hint="eastAsia"/>
                <w:sz w:val="24"/>
              </w:rPr>
              <w:t>菲利普斯曲线</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十六、宏观经济政策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（一）宏观经济政策概述</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（二）财政政策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（三）货币政策</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（四）财政政策和货币政策的配合</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十七、开放条件下的宏观经济学</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汇率与国际收支</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蒙代尔</w:t>
            </w:r>
            <w:r>
              <w:rPr>
                <w:rFonts w:ascii="仿宋" w:eastAsia="仿宋" w:hAnsi="仿宋" w:hint="eastAsia"/>
                <w:sz w:val="24"/>
              </w:rPr>
              <w:t>-</w:t>
            </w:r>
            <w:r>
              <w:rPr>
                <w:rFonts w:ascii="仿宋" w:eastAsia="仿宋" w:hAnsi="仿宋" w:hint="eastAsia"/>
                <w:sz w:val="24"/>
              </w:rPr>
              <w:t>弗莱明模型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南北经济分析</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十八、经济增长和经济周期</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（一）新古典增长模型</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（三）经济周期</w:t>
            </w:r>
          </w:p>
          <w:p w:rsidR="00DD54C4" w:rsidRDefault="00DD54C4">
            <w:pPr>
              <w:spacing w:line="300" w:lineRule="auto"/>
              <w:ind w:firstLineChars="200" w:firstLine="480"/>
              <w:rPr>
                <w:rFonts w:ascii="仿宋" w:eastAsia="仿宋" w:hAnsi="仿宋"/>
                <w:sz w:val="24"/>
              </w:rPr>
            </w:pPr>
          </w:p>
          <w:p w:rsidR="00DD54C4" w:rsidRDefault="00736271">
            <w:pPr>
              <w:widowControl/>
              <w:spacing w:line="300" w:lineRule="auto"/>
              <w:ind w:firstLineChars="200" w:firstLine="480"/>
              <w:rPr>
                <w:rFonts w:ascii="仿宋" w:eastAsia="仿宋" w:hAnsi="仿宋"/>
                <w:sz w:val="24"/>
              </w:rPr>
            </w:pPr>
            <w:r>
              <w:rPr>
                <w:rFonts w:ascii="仿宋" w:eastAsia="仿宋" w:hAnsi="仿宋" w:hint="eastAsia"/>
                <w:sz w:val="24"/>
              </w:rPr>
              <w:t>建议参考以下教材：</w:t>
            </w:r>
            <w:r>
              <w:rPr>
                <w:rFonts w:ascii="仿宋" w:eastAsia="仿宋" w:hAnsi="仿宋" w:hint="eastAsia"/>
                <w:sz w:val="24"/>
              </w:rPr>
              <w:t xml:space="preserve">  </w:t>
            </w:r>
          </w:p>
          <w:p w:rsidR="00DD54C4" w:rsidRDefault="00736271">
            <w:pPr>
              <w:widowControl/>
              <w:spacing w:line="300" w:lineRule="auto"/>
              <w:ind w:firstLineChars="200" w:firstLine="480"/>
              <w:rPr>
                <w:rFonts w:ascii="仿宋" w:eastAsia="仿宋" w:hAnsi="仿宋"/>
                <w:kern w:val="0"/>
                <w:sz w:val="24"/>
              </w:rPr>
            </w:pPr>
            <w:r>
              <w:rPr>
                <w:rFonts w:ascii="仿宋" w:eastAsia="仿宋" w:hAnsi="仿宋"/>
                <w:kern w:val="0"/>
                <w:sz w:val="24"/>
              </w:rPr>
              <w:t>《金融学》张强乔海曙主编</w:t>
            </w:r>
            <w:r>
              <w:rPr>
                <w:rFonts w:ascii="仿宋" w:eastAsia="仿宋" w:hAnsi="仿宋" w:hint="eastAsia"/>
                <w:kern w:val="0"/>
                <w:sz w:val="24"/>
              </w:rPr>
              <w:t>，</w:t>
            </w:r>
            <w:r>
              <w:rPr>
                <w:rFonts w:ascii="仿宋" w:eastAsia="仿宋" w:hAnsi="仿宋"/>
                <w:kern w:val="0"/>
                <w:sz w:val="24"/>
              </w:rPr>
              <w:t>高等教育出版社</w:t>
            </w:r>
            <w:r>
              <w:rPr>
                <w:rFonts w:ascii="仿宋" w:eastAsia="仿宋" w:hAnsi="仿宋"/>
                <w:kern w:val="0"/>
                <w:sz w:val="24"/>
              </w:rPr>
              <w:t>20</w:t>
            </w:r>
            <w:r>
              <w:rPr>
                <w:rFonts w:ascii="仿宋" w:eastAsia="仿宋" w:hAnsi="仿宋" w:hint="eastAsia"/>
                <w:kern w:val="0"/>
                <w:sz w:val="24"/>
              </w:rPr>
              <w:t>13</w:t>
            </w:r>
            <w:r>
              <w:rPr>
                <w:rFonts w:ascii="仿宋" w:eastAsia="仿宋" w:hAnsi="仿宋"/>
                <w:kern w:val="0"/>
                <w:sz w:val="24"/>
              </w:rPr>
              <w:t>年版</w:t>
            </w:r>
          </w:p>
          <w:p w:rsidR="00DD54C4" w:rsidRDefault="00736271">
            <w:pPr>
              <w:widowControl/>
              <w:spacing w:line="300" w:lineRule="auto"/>
              <w:ind w:firstLineChars="200" w:firstLine="480"/>
              <w:rPr>
                <w:rFonts w:ascii="仿宋" w:eastAsia="仿宋" w:hAnsi="仿宋"/>
                <w:kern w:val="0"/>
                <w:sz w:val="24"/>
              </w:rPr>
            </w:pPr>
            <w:r>
              <w:rPr>
                <w:rFonts w:ascii="仿宋" w:eastAsia="仿宋" w:hAnsi="仿宋"/>
                <w:kern w:val="0"/>
                <w:sz w:val="24"/>
              </w:rPr>
              <w:t>《国际金融》杨胜刚，姚小义主编，高等教育出</w:t>
            </w:r>
            <w:r>
              <w:rPr>
                <w:rFonts w:ascii="仿宋" w:eastAsia="仿宋" w:hAnsi="仿宋"/>
                <w:kern w:val="0"/>
                <w:sz w:val="24"/>
              </w:rPr>
              <w:t>版社</w:t>
            </w:r>
            <w:r>
              <w:rPr>
                <w:rFonts w:ascii="仿宋" w:eastAsia="仿宋" w:hAnsi="仿宋" w:hint="eastAsia"/>
                <w:kern w:val="0"/>
                <w:sz w:val="24"/>
              </w:rPr>
              <w:t>2015</w:t>
            </w:r>
            <w:r>
              <w:rPr>
                <w:rFonts w:ascii="仿宋" w:eastAsia="仿宋" w:hAnsi="仿宋" w:hint="eastAsia"/>
                <w:kern w:val="0"/>
                <w:sz w:val="24"/>
              </w:rPr>
              <w:t>年</w:t>
            </w:r>
            <w:r>
              <w:rPr>
                <w:rFonts w:ascii="仿宋" w:eastAsia="仿宋" w:hAnsi="仿宋"/>
                <w:kern w:val="0"/>
                <w:sz w:val="24"/>
              </w:rPr>
              <w:t>版</w:t>
            </w:r>
            <w:r>
              <w:rPr>
                <w:rFonts w:ascii="仿宋" w:eastAsia="仿宋" w:hAnsi="仿宋" w:hint="eastAsia"/>
                <w:kern w:val="0"/>
                <w:sz w:val="24"/>
              </w:rPr>
              <w:t>。</w:t>
            </w:r>
            <w:r>
              <w:rPr>
                <w:rFonts w:eastAsia="仿宋"/>
                <w:kern w:val="0"/>
                <w:sz w:val="24"/>
              </w:rPr>
              <w:t> </w:t>
            </w:r>
          </w:p>
          <w:p w:rsidR="00DD54C4" w:rsidRDefault="00736271">
            <w:pPr>
              <w:widowControl/>
              <w:spacing w:line="300" w:lineRule="auto"/>
              <w:ind w:firstLineChars="200" w:firstLine="480"/>
              <w:rPr>
                <w:rFonts w:ascii="仿宋" w:eastAsia="仿宋" w:hAnsi="仿宋"/>
                <w:kern w:val="0"/>
                <w:sz w:val="24"/>
              </w:rPr>
            </w:pPr>
            <w:r>
              <w:rPr>
                <w:rFonts w:ascii="仿宋" w:eastAsia="仿宋" w:hAnsi="仿宋"/>
                <w:kern w:val="0"/>
                <w:sz w:val="24"/>
              </w:rPr>
              <w:t>《商业银行管理学》</w:t>
            </w:r>
            <w:r>
              <w:rPr>
                <w:rFonts w:ascii="仿宋" w:eastAsia="仿宋" w:hAnsi="仿宋" w:hint="eastAsia"/>
                <w:kern w:val="0"/>
                <w:sz w:val="24"/>
              </w:rPr>
              <w:t>（第四版）</w:t>
            </w:r>
            <w:r>
              <w:rPr>
                <w:rFonts w:ascii="仿宋" w:eastAsia="仿宋" w:hAnsi="仿宋"/>
                <w:kern w:val="0"/>
                <w:sz w:val="24"/>
              </w:rPr>
              <w:t>，彭建刚主编，</w:t>
            </w:r>
            <w:r>
              <w:rPr>
                <w:rFonts w:ascii="仿宋" w:eastAsia="仿宋" w:hAnsi="仿宋" w:hint="eastAsia"/>
                <w:kern w:val="0"/>
                <w:sz w:val="24"/>
              </w:rPr>
              <w:t>中国金融</w:t>
            </w:r>
            <w:r>
              <w:rPr>
                <w:rFonts w:ascii="仿宋" w:eastAsia="仿宋" w:hAnsi="仿宋"/>
                <w:kern w:val="0"/>
                <w:sz w:val="24"/>
              </w:rPr>
              <w:t>出版社</w:t>
            </w:r>
            <w:r>
              <w:rPr>
                <w:rFonts w:ascii="仿宋" w:eastAsia="仿宋" w:hAnsi="仿宋"/>
                <w:kern w:val="0"/>
                <w:sz w:val="24"/>
              </w:rPr>
              <w:t>20</w:t>
            </w:r>
            <w:r>
              <w:rPr>
                <w:rFonts w:ascii="仿宋" w:eastAsia="仿宋" w:hAnsi="仿宋" w:hint="eastAsia"/>
                <w:kern w:val="0"/>
                <w:sz w:val="24"/>
              </w:rPr>
              <w:t>14</w:t>
            </w:r>
            <w:r>
              <w:rPr>
                <w:rFonts w:ascii="仿宋" w:eastAsia="仿宋" w:hAnsi="仿宋"/>
                <w:kern w:val="0"/>
                <w:sz w:val="24"/>
              </w:rPr>
              <w:t>年版</w:t>
            </w:r>
            <w:r>
              <w:rPr>
                <w:rFonts w:ascii="仿宋" w:eastAsia="仿宋" w:hAnsi="仿宋" w:hint="eastAsia"/>
                <w:kern w:val="0"/>
                <w:sz w:val="24"/>
              </w:rPr>
              <w:t>。</w:t>
            </w:r>
          </w:p>
          <w:p w:rsidR="00DD54C4" w:rsidRDefault="00736271">
            <w:pPr>
              <w:widowControl/>
              <w:spacing w:line="300" w:lineRule="auto"/>
              <w:ind w:firstLineChars="200" w:firstLine="480"/>
              <w:rPr>
                <w:rFonts w:ascii="仿宋" w:eastAsia="仿宋" w:hAnsi="仿宋"/>
                <w:kern w:val="0"/>
                <w:sz w:val="24"/>
              </w:rPr>
            </w:pPr>
            <w:r>
              <w:rPr>
                <w:rFonts w:ascii="仿宋" w:eastAsia="仿宋" w:hAnsi="仿宋"/>
                <w:kern w:val="0"/>
                <w:sz w:val="24"/>
              </w:rPr>
              <w:t>《金融市场学》晏艳阳主编，高等教育出版社</w:t>
            </w:r>
            <w:r>
              <w:rPr>
                <w:rFonts w:ascii="仿宋" w:eastAsia="仿宋" w:hAnsi="仿宋"/>
                <w:kern w:val="0"/>
                <w:sz w:val="24"/>
              </w:rPr>
              <w:t>2008</w:t>
            </w:r>
            <w:r>
              <w:rPr>
                <w:rFonts w:ascii="仿宋" w:eastAsia="仿宋" w:hAnsi="仿宋"/>
                <w:kern w:val="0"/>
                <w:sz w:val="24"/>
              </w:rPr>
              <w:t>年版</w:t>
            </w:r>
          </w:p>
          <w:p w:rsidR="00DD54C4" w:rsidRDefault="00736271">
            <w:pPr>
              <w:spacing w:line="300" w:lineRule="auto"/>
              <w:ind w:firstLineChars="200" w:firstLine="480"/>
              <w:rPr>
                <w:rFonts w:ascii="仿宋" w:eastAsia="仿宋" w:hAnsi="仿宋"/>
                <w:sz w:val="24"/>
              </w:rPr>
            </w:pPr>
            <w:r>
              <w:rPr>
                <w:rFonts w:ascii="仿宋" w:eastAsia="仿宋" w:hAnsi="仿宋" w:hint="eastAsia"/>
                <w:sz w:val="24"/>
              </w:rPr>
              <w:t>高鸿业</w:t>
            </w:r>
            <w:r>
              <w:rPr>
                <w:rFonts w:ascii="仿宋" w:eastAsia="仿宋" w:hAnsi="仿宋" w:hint="eastAsia"/>
                <w:sz w:val="24"/>
              </w:rPr>
              <w:t xml:space="preserve"> </w:t>
            </w:r>
            <w:r>
              <w:rPr>
                <w:rFonts w:ascii="仿宋" w:eastAsia="仿宋" w:hAnsi="仿宋" w:hint="eastAsia"/>
                <w:sz w:val="24"/>
              </w:rPr>
              <w:t>西方经济学（微观部分、宏观部分）第六版</w:t>
            </w:r>
          </w:p>
          <w:p w:rsidR="00DD54C4" w:rsidRDefault="00736271">
            <w:pPr>
              <w:widowControl/>
              <w:snapToGrid w:val="0"/>
              <w:spacing w:line="300" w:lineRule="auto"/>
              <w:jc w:val="left"/>
              <w:rPr>
                <w:kern w:val="0"/>
                <w:sz w:val="24"/>
              </w:rPr>
            </w:pPr>
            <w:r>
              <w:rPr>
                <w:rFonts w:ascii="仿宋" w:eastAsia="仿宋" w:hAnsi="仿宋" w:hint="eastAsia"/>
                <w:sz w:val="24"/>
              </w:rPr>
              <w:t>中国人民大学出版社</w:t>
            </w:r>
            <w:r>
              <w:rPr>
                <w:rFonts w:ascii="仿宋" w:eastAsia="仿宋" w:hAnsi="仿宋" w:hint="eastAsia"/>
                <w:sz w:val="24"/>
              </w:rPr>
              <w:t xml:space="preserve"> 2016</w:t>
            </w:r>
            <w:r>
              <w:rPr>
                <w:rFonts w:ascii="仿宋" w:eastAsia="仿宋" w:hAnsi="仿宋" w:hint="eastAsia"/>
                <w:sz w:val="24"/>
              </w:rPr>
              <w:t>年</w:t>
            </w:r>
            <w:r>
              <w:rPr>
                <w:rFonts w:ascii="仿宋" w:eastAsia="仿宋" w:hAnsi="仿宋" w:hint="eastAsia"/>
                <w:sz w:val="24"/>
              </w:rPr>
              <w:t>4</w:t>
            </w:r>
            <w:r>
              <w:rPr>
                <w:rFonts w:ascii="仿宋" w:eastAsia="仿宋" w:hAnsi="仿宋" w:hint="eastAsia"/>
                <w:sz w:val="24"/>
              </w:rPr>
              <w:t>月</w:t>
            </w:r>
          </w:p>
          <w:p w:rsidR="00DD54C4" w:rsidRDefault="00DD54C4">
            <w:pPr>
              <w:widowControl/>
              <w:snapToGrid w:val="0"/>
              <w:jc w:val="left"/>
              <w:rPr>
                <w:kern w:val="0"/>
                <w:sz w:val="24"/>
              </w:rPr>
            </w:pPr>
          </w:p>
        </w:tc>
      </w:tr>
    </w:tbl>
    <w:p w:rsidR="00DD54C4" w:rsidRDefault="00DD54C4">
      <w:bookmarkStart w:id="0" w:name="_GoBack"/>
      <w:bookmarkEnd w:id="0"/>
    </w:p>
    <w:sectPr w:rsidR="00DD54C4" w:rsidSect="00DD54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271" w:rsidRDefault="00736271" w:rsidP="00DF46D2">
      <w:r>
        <w:separator/>
      </w:r>
    </w:p>
  </w:endnote>
  <w:endnote w:type="continuationSeparator" w:id="1">
    <w:p w:rsidR="00736271" w:rsidRDefault="00736271" w:rsidP="00DF4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271" w:rsidRDefault="00736271" w:rsidP="00DF46D2">
      <w:r>
        <w:separator/>
      </w:r>
    </w:p>
  </w:footnote>
  <w:footnote w:type="continuationSeparator" w:id="1">
    <w:p w:rsidR="00736271" w:rsidRDefault="00736271" w:rsidP="00DF4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54C4"/>
    <w:rsid w:val="00736271"/>
    <w:rsid w:val="00DD54C4"/>
    <w:rsid w:val="00DF46D2"/>
    <w:rsid w:val="67CF30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4C4"/>
    <w:pPr>
      <w:widowControl w:val="0"/>
      <w:jc w:val="both"/>
    </w:pPr>
    <w:rPr>
      <w:kern w:val="2"/>
      <w:sz w:val="21"/>
      <w:szCs w:val="24"/>
    </w:rPr>
  </w:style>
  <w:style w:type="paragraph" w:styleId="1">
    <w:name w:val="heading 1"/>
    <w:basedOn w:val="a"/>
    <w:next w:val="a"/>
    <w:qFormat/>
    <w:rsid w:val="00DD54C4"/>
    <w:pPr>
      <w:keepNext/>
      <w:keepLines/>
      <w:spacing w:beforeLines="20" w:afterLines="20"/>
      <w:jc w:val="center"/>
      <w:outlineLvl w:val="0"/>
    </w:pPr>
    <w:rPr>
      <w:b/>
      <w:bCs/>
      <w:kern w:val="44"/>
      <w:sz w:val="36"/>
      <w:szCs w:val="44"/>
    </w:rPr>
  </w:style>
  <w:style w:type="paragraph" w:styleId="2">
    <w:name w:val="heading 2"/>
    <w:basedOn w:val="a"/>
    <w:next w:val="a"/>
    <w:unhideWhenUsed/>
    <w:qFormat/>
    <w:rsid w:val="00DD54C4"/>
    <w:pPr>
      <w:keepNext/>
      <w:keepLines/>
      <w:spacing w:beforeLines="20" w:afterLines="20"/>
      <w:outlineLvl w:val="1"/>
    </w:pPr>
    <w:rPr>
      <w:rFonts w:ascii="Cambria" w:eastAsia="宋体" w:hAnsi="Cambria"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F4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F46D2"/>
    <w:rPr>
      <w:kern w:val="2"/>
      <w:sz w:val="18"/>
      <w:szCs w:val="18"/>
    </w:rPr>
  </w:style>
  <w:style w:type="paragraph" w:styleId="a4">
    <w:name w:val="footer"/>
    <w:basedOn w:val="a"/>
    <w:link w:val="Char0"/>
    <w:rsid w:val="00DF46D2"/>
    <w:pPr>
      <w:tabs>
        <w:tab w:val="center" w:pos="4153"/>
        <w:tab w:val="right" w:pos="8306"/>
      </w:tabs>
      <w:snapToGrid w:val="0"/>
      <w:jc w:val="left"/>
    </w:pPr>
    <w:rPr>
      <w:sz w:val="18"/>
      <w:szCs w:val="18"/>
    </w:rPr>
  </w:style>
  <w:style w:type="character" w:customStyle="1" w:styleId="Char0">
    <w:name w:val="页脚 Char"/>
    <w:basedOn w:val="a0"/>
    <w:link w:val="a4"/>
    <w:rsid w:val="00DF46D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2</cp:revision>
  <dcterms:created xsi:type="dcterms:W3CDTF">2014-10-29T12:08:00Z</dcterms:created>
  <dcterms:modified xsi:type="dcterms:W3CDTF">2017-09-27T07:07:00Z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