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44B" w:rsidRDefault="008D244B" w:rsidP="00532931">
      <w:pPr>
        <w:jc w:val="left"/>
        <w:rPr>
          <w:rFonts w:ascii="??" w:hAnsi="??"/>
          <w:sz w:val="20"/>
          <w:szCs w:val="20"/>
        </w:rPr>
      </w:pPr>
      <w:r w:rsidRPr="00F52BC6">
        <w:rPr>
          <w:rFonts w:ascii="??" w:hAnsi="??"/>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25pt;height:79.5pt">
            <v:imagedata r:id="rId7" o:title=""/>
          </v:shape>
        </w:pict>
      </w:r>
    </w:p>
    <w:p w:rsidR="008D244B" w:rsidRDefault="008D244B" w:rsidP="00532931">
      <w:pPr>
        <w:jc w:val="left"/>
        <w:rPr>
          <w:rFonts w:ascii="??" w:hAnsi="??"/>
          <w:sz w:val="20"/>
          <w:szCs w:val="20"/>
        </w:rPr>
      </w:pPr>
    </w:p>
    <w:p w:rsidR="008D244B" w:rsidRDefault="008D244B" w:rsidP="00532931">
      <w:pPr>
        <w:jc w:val="left"/>
        <w:rPr>
          <w:rFonts w:ascii="??" w:hAnsi="??"/>
          <w:sz w:val="20"/>
          <w:szCs w:val="20"/>
        </w:rPr>
      </w:pPr>
    </w:p>
    <w:p w:rsidR="008D244B" w:rsidRDefault="008D244B" w:rsidP="00532931">
      <w:pPr>
        <w:jc w:val="left"/>
        <w:rPr>
          <w:rFonts w:ascii="??" w:hAnsi="??"/>
          <w:sz w:val="20"/>
          <w:szCs w:val="20"/>
        </w:rPr>
      </w:pPr>
    </w:p>
    <w:p w:rsidR="008D244B" w:rsidRDefault="008D244B" w:rsidP="00532931">
      <w:pPr>
        <w:jc w:val="left"/>
        <w:rPr>
          <w:rFonts w:ascii="黑体" w:eastAsia="黑体"/>
          <w:b/>
          <w:sz w:val="32"/>
          <w:szCs w:val="32"/>
        </w:rPr>
      </w:pPr>
    </w:p>
    <w:p w:rsidR="008D244B" w:rsidRDefault="008D244B" w:rsidP="00532931">
      <w:pPr>
        <w:jc w:val="left"/>
        <w:rPr>
          <w:rFonts w:ascii="黑体" w:eastAsia="黑体"/>
          <w:b/>
          <w:sz w:val="32"/>
          <w:szCs w:val="32"/>
        </w:rPr>
      </w:pPr>
    </w:p>
    <w:p w:rsidR="008D244B" w:rsidRDefault="008D244B" w:rsidP="00532931">
      <w:pPr>
        <w:jc w:val="left"/>
        <w:rPr>
          <w:rFonts w:ascii="黑体" w:eastAsia="黑体"/>
          <w:b/>
          <w:sz w:val="32"/>
          <w:szCs w:val="32"/>
        </w:rPr>
      </w:pPr>
    </w:p>
    <w:p w:rsidR="008D244B" w:rsidRPr="00532931" w:rsidRDefault="008D244B" w:rsidP="00537944">
      <w:pPr>
        <w:jc w:val="center"/>
        <w:rPr>
          <w:rFonts w:ascii="黑体" w:eastAsia="黑体"/>
          <w:b/>
          <w:sz w:val="48"/>
          <w:szCs w:val="48"/>
        </w:rPr>
      </w:pPr>
      <w:r w:rsidRPr="00C86D74">
        <w:rPr>
          <w:rFonts w:ascii="黑体" w:eastAsia="黑体"/>
          <w:b/>
          <w:sz w:val="48"/>
          <w:szCs w:val="48"/>
        </w:rPr>
        <w:t>201</w:t>
      </w:r>
      <w:r>
        <w:rPr>
          <w:rFonts w:ascii="黑体" w:eastAsia="黑体"/>
          <w:b/>
          <w:sz w:val="48"/>
          <w:szCs w:val="48"/>
        </w:rPr>
        <w:t>6</w:t>
      </w:r>
      <w:r w:rsidRPr="00C86D74">
        <w:rPr>
          <w:rFonts w:ascii="黑体" w:eastAsia="黑体" w:hint="eastAsia"/>
          <w:b/>
          <w:sz w:val="48"/>
          <w:szCs w:val="48"/>
        </w:rPr>
        <w:t>年</w:t>
      </w:r>
      <w:r w:rsidRPr="00532931">
        <w:rPr>
          <w:rFonts w:ascii="黑体" w:eastAsia="黑体" w:hint="eastAsia"/>
          <w:b/>
          <w:sz w:val="48"/>
          <w:szCs w:val="48"/>
        </w:rPr>
        <w:t>研究生教育质量年度报告</w:t>
      </w:r>
    </w:p>
    <w:p w:rsidR="008D244B" w:rsidRDefault="008D244B">
      <w:pPr>
        <w:rPr>
          <w:b/>
          <w:sz w:val="28"/>
          <w:szCs w:val="28"/>
        </w:rPr>
      </w:pPr>
    </w:p>
    <w:p w:rsidR="008D244B" w:rsidRDefault="008D244B" w:rsidP="00532931">
      <w:pPr>
        <w:jc w:val="center"/>
        <w:rPr>
          <w:b/>
          <w:sz w:val="28"/>
          <w:szCs w:val="28"/>
        </w:rPr>
      </w:pPr>
    </w:p>
    <w:p w:rsidR="008D244B" w:rsidRDefault="008D244B">
      <w:pPr>
        <w:rPr>
          <w:b/>
          <w:sz w:val="28"/>
          <w:szCs w:val="28"/>
        </w:rPr>
      </w:pPr>
    </w:p>
    <w:p w:rsidR="008D244B" w:rsidRDefault="008D244B">
      <w:pPr>
        <w:rPr>
          <w:b/>
          <w:sz w:val="28"/>
          <w:szCs w:val="28"/>
        </w:rPr>
      </w:pPr>
    </w:p>
    <w:p w:rsidR="008D244B" w:rsidRDefault="008D244B">
      <w:pPr>
        <w:rPr>
          <w:b/>
          <w:sz w:val="28"/>
          <w:szCs w:val="28"/>
        </w:rPr>
      </w:pPr>
    </w:p>
    <w:p w:rsidR="008D244B" w:rsidRDefault="008D244B">
      <w:pPr>
        <w:rPr>
          <w:b/>
          <w:sz w:val="28"/>
          <w:szCs w:val="28"/>
        </w:rPr>
      </w:pPr>
    </w:p>
    <w:p w:rsidR="008D244B" w:rsidRDefault="008D244B">
      <w:pPr>
        <w:rPr>
          <w:b/>
          <w:sz w:val="28"/>
          <w:szCs w:val="28"/>
        </w:rPr>
      </w:pPr>
    </w:p>
    <w:p w:rsidR="008D244B" w:rsidRDefault="008D244B">
      <w:pPr>
        <w:rPr>
          <w:b/>
          <w:sz w:val="28"/>
          <w:szCs w:val="28"/>
        </w:rPr>
      </w:pPr>
    </w:p>
    <w:p w:rsidR="008D244B" w:rsidRDefault="008D244B">
      <w:pPr>
        <w:rPr>
          <w:b/>
          <w:sz w:val="28"/>
          <w:szCs w:val="28"/>
        </w:rPr>
      </w:pPr>
    </w:p>
    <w:p w:rsidR="008D244B" w:rsidRDefault="008D244B" w:rsidP="00532931">
      <w:pPr>
        <w:jc w:val="center"/>
        <w:rPr>
          <w:b/>
          <w:sz w:val="28"/>
          <w:szCs w:val="28"/>
        </w:rPr>
      </w:pPr>
      <w:r w:rsidRPr="00537944">
        <w:rPr>
          <w:rFonts w:ascii="黑体" w:eastAsia="黑体" w:hint="eastAsia"/>
          <w:b/>
          <w:sz w:val="32"/>
          <w:szCs w:val="32"/>
        </w:rPr>
        <w:t>闽南师范大学</w:t>
      </w:r>
    </w:p>
    <w:p w:rsidR="008D244B" w:rsidRDefault="008D244B" w:rsidP="00532931">
      <w:pPr>
        <w:jc w:val="center"/>
        <w:rPr>
          <w:b/>
          <w:sz w:val="28"/>
          <w:szCs w:val="28"/>
        </w:rPr>
      </w:pPr>
      <w:r>
        <w:rPr>
          <w:rFonts w:hint="eastAsia"/>
          <w:b/>
          <w:sz w:val="28"/>
          <w:szCs w:val="28"/>
        </w:rPr>
        <w:t>二〇一七年三月</w:t>
      </w:r>
    </w:p>
    <w:p w:rsidR="008D244B" w:rsidRDefault="008D244B">
      <w:pPr>
        <w:rPr>
          <w:b/>
          <w:sz w:val="28"/>
          <w:szCs w:val="28"/>
        </w:rPr>
      </w:pPr>
    </w:p>
    <w:p w:rsidR="008D244B" w:rsidRDefault="008D244B">
      <w:pPr>
        <w:rPr>
          <w:b/>
          <w:sz w:val="28"/>
          <w:szCs w:val="28"/>
        </w:rPr>
      </w:pPr>
    </w:p>
    <w:p w:rsidR="008D244B" w:rsidRDefault="008D244B">
      <w:pPr>
        <w:rPr>
          <w:b/>
          <w:sz w:val="28"/>
          <w:szCs w:val="28"/>
        </w:rPr>
      </w:pPr>
    </w:p>
    <w:p w:rsidR="008D244B" w:rsidRPr="00824109" w:rsidRDefault="008D244B" w:rsidP="00824109">
      <w:pPr>
        <w:spacing w:line="560" w:lineRule="exact"/>
        <w:rPr>
          <w:rFonts w:ascii="仿宋_GB2312" w:eastAsia="仿宋_GB2312" w:hAnsi="黑体"/>
          <w:b/>
          <w:sz w:val="32"/>
          <w:szCs w:val="32"/>
        </w:rPr>
      </w:pPr>
      <w:r w:rsidRPr="00824109">
        <w:rPr>
          <w:rFonts w:ascii="仿宋_GB2312" w:eastAsia="仿宋_GB2312" w:hAnsi="黑体" w:hint="eastAsia"/>
          <w:b/>
          <w:sz w:val="32"/>
          <w:szCs w:val="32"/>
        </w:rPr>
        <w:t>一、研究生教育概况</w:t>
      </w:r>
      <w:r w:rsidRPr="00824109">
        <w:rPr>
          <w:rFonts w:ascii="仿宋_GB2312" w:eastAsia="仿宋_GB2312" w:hAnsi="黑体"/>
          <w:b/>
          <w:sz w:val="32"/>
          <w:szCs w:val="32"/>
        </w:rPr>
        <w:t xml:space="preserve"> </w:t>
      </w:r>
    </w:p>
    <w:p w:rsidR="008D244B" w:rsidRPr="00544349" w:rsidRDefault="008D244B" w:rsidP="004D0652">
      <w:pPr>
        <w:spacing w:line="520" w:lineRule="exact"/>
        <w:ind w:firstLineChars="200" w:firstLine="31680"/>
        <w:rPr>
          <w:rFonts w:ascii="仿宋_GB2312" w:eastAsia="仿宋_GB2312" w:hAnsi="仿宋"/>
          <w:sz w:val="32"/>
          <w:szCs w:val="32"/>
        </w:rPr>
      </w:pPr>
      <w:r w:rsidRPr="00544349">
        <w:rPr>
          <w:rFonts w:ascii="仿宋_GB2312" w:eastAsia="仿宋_GB2312" w:hAnsi="仿宋" w:hint="eastAsia"/>
          <w:sz w:val="32"/>
          <w:szCs w:val="32"/>
        </w:rPr>
        <w:t>闽南师范大学是福建省重点建设大学，前身为漳州师范学院，</w:t>
      </w:r>
      <w:r w:rsidRPr="00544349">
        <w:rPr>
          <w:rFonts w:ascii="仿宋_GB2312" w:eastAsia="仿宋_GB2312" w:hAnsi="仿宋"/>
          <w:sz w:val="32"/>
          <w:szCs w:val="32"/>
        </w:rPr>
        <w:t>2013</w:t>
      </w:r>
      <w:r w:rsidRPr="00544349">
        <w:rPr>
          <w:rFonts w:ascii="仿宋_GB2312" w:eastAsia="仿宋_GB2312" w:hAnsi="仿宋" w:hint="eastAsia"/>
          <w:sz w:val="32"/>
          <w:szCs w:val="32"/>
        </w:rPr>
        <w:t>年</w:t>
      </w:r>
      <w:r w:rsidRPr="00544349">
        <w:rPr>
          <w:rFonts w:ascii="仿宋_GB2312" w:eastAsia="仿宋_GB2312" w:hAnsi="仿宋"/>
          <w:sz w:val="32"/>
          <w:szCs w:val="32"/>
        </w:rPr>
        <w:t>4</w:t>
      </w:r>
      <w:r w:rsidRPr="00544349">
        <w:rPr>
          <w:rFonts w:ascii="仿宋_GB2312" w:eastAsia="仿宋_GB2312" w:hAnsi="仿宋" w:hint="eastAsia"/>
          <w:sz w:val="32"/>
          <w:szCs w:val="32"/>
        </w:rPr>
        <w:t>月，经教育部批准更名为闽南师范大学。多年来，闽南师范大学一直重视学科和学位点发展，</w:t>
      </w:r>
      <w:r w:rsidRPr="00544349">
        <w:rPr>
          <w:rFonts w:ascii="仿宋_GB2312" w:eastAsia="仿宋_GB2312" w:hAnsi="仿宋"/>
          <w:sz w:val="32"/>
          <w:szCs w:val="32"/>
        </w:rPr>
        <w:t>2003</w:t>
      </w:r>
      <w:r w:rsidRPr="00544349">
        <w:rPr>
          <w:rFonts w:ascii="仿宋_GB2312" w:eastAsia="仿宋_GB2312" w:hAnsi="仿宋" w:hint="eastAsia"/>
          <w:sz w:val="32"/>
          <w:szCs w:val="32"/>
        </w:rPr>
        <w:t>年被国务院学位委员会增列为硕士学位授予权单位；</w:t>
      </w:r>
      <w:r w:rsidRPr="00544349">
        <w:rPr>
          <w:rFonts w:ascii="仿宋_GB2312" w:eastAsia="仿宋_GB2312" w:hAnsi="仿宋"/>
          <w:sz w:val="32"/>
          <w:szCs w:val="32"/>
        </w:rPr>
        <w:t>2007</w:t>
      </w:r>
      <w:r w:rsidRPr="00544349">
        <w:rPr>
          <w:rFonts w:ascii="仿宋_GB2312" w:eastAsia="仿宋_GB2312" w:hAnsi="仿宋" w:hint="eastAsia"/>
          <w:sz w:val="32"/>
          <w:szCs w:val="32"/>
        </w:rPr>
        <w:t>年被列为福建省重点建设高校，并于</w:t>
      </w:r>
      <w:r w:rsidRPr="00544349">
        <w:rPr>
          <w:rFonts w:ascii="仿宋_GB2312" w:eastAsia="仿宋_GB2312" w:hAnsi="仿宋"/>
          <w:sz w:val="32"/>
          <w:szCs w:val="32"/>
        </w:rPr>
        <w:t>2009</w:t>
      </w:r>
      <w:r w:rsidRPr="00544349">
        <w:rPr>
          <w:rFonts w:ascii="仿宋_GB2312" w:eastAsia="仿宋_GB2312" w:hAnsi="仿宋" w:hint="eastAsia"/>
          <w:sz w:val="32"/>
          <w:szCs w:val="32"/>
        </w:rPr>
        <w:t>年获教育硕士专业学位授予权；</w:t>
      </w:r>
      <w:r w:rsidRPr="00544349">
        <w:rPr>
          <w:rFonts w:ascii="仿宋_GB2312" w:eastAsia="仿宋_GB2312" w:hAnsi="仿宋"/>
          <w:sz w:val="32"/>
          <w:szCs w:val="32"/>
        </w:rPr>
        <w:t>2011</w:t>
      </w:r>
      <w:r w:rsidRPr="00544349">
        <w:rPr>
          <w:rFonts w:ascii="仿宋_GB2312" w:eastAsia="仿宋_GB2312" w:hAnsi="仿宋" w:hint="eastAsia"/>
          <w:sz w:val="32"/>
          <w:szCs w:val="32"/>
        </w:rPr>
        <w:t>年被批准为同等学力人员申请硕士学位授予单位；</w:t>
      </w:r>
      <w:r w:rsidRPr="00544349">
        <w:rPr>
          <w:rFonts w:ascii="仿宋_GB2312" w:eastAsia="仿宋_GB2312" w:hAnsi="仿宋"/>
          <w:sz w:val="32"/>
          <w:szCs w:val="32"/>
        </w:rPr>
        <w:t>2012</w:t>
      </w:r>
      <w:r w:rsidRPr="00544349">
        <w:rPr>
          <w:rFonts w:ascii="仿宋_GB2312" w:eastAsia="仿宋_GB2312" w:hAnsi="仿宋" w:hint="eastAsia"/>
          <w:sz w:val="32"/>
          <w:szCs w:val="32"/>
        </w:rPr>
        <w:t>年获得服务国家特殊需求博士人才培养项目，具有博士学位授予权；</w:t>
      </w:r>
      <w:r w:rsidRPr="00544349">
        <w:rPr>
          <w:rFonts w:ascii="仿宋_GB2312" w:eastAsia="仿宋_GB2312" w:hAnsi="仿宋"/>
          <w:sz w:val="32"/>
          <w:szCs w:val="32"/>
        </w:rPr>
        <w:t>2013</w:t>
      </w:r>
      <w:r w:rsidRPr="00544349">
        <w:rPr>
          <w:rFonts w:ascii="仿宋_GB2312" w:eastAsia="仿宋_GB2312" w:hAnsi="仿宋" w:hint="eastAsia"/>
          <w:sz w:val="32"/>
          <w:szCs w:val="32"/>
        </w:rPr>
        <w:t>年</w:t>
      </w:r>
      <w:r>
        <w:rPr>
          <w:rFonts w:ascii="仿宋_GB2312" w:eastAsia="仿宋_GB2312" w:hAnsi="仿宋" w:hint="eastAsia"/>
          <w:sz w:val="32"/>
          <w:szCs w:val="32"/>
        </w:rPr>
        <w:t>通</w:t>
      </w:r>
      <w:r w:rsidRPr="00544349">
        <w:rPr>
          <w:rFonts w:ascii="仿宋_GB2312" w:eastAsia="仿宋_GB2312" w:hAnsi="仿宋" w:hint="eastAsia"/>
          <w:sz w:val="32"/>
          <w:szCs w:val="32"/>
        </w:rPr>
        <w:t>过面向港澳台招收硕士博士研究生资格；</w:t>
      </w:r>
      <w:r w:rsidRPr="00544349">
        <w:rPr>
          <w:rFonts w:ascii="仿宋_GB2312" w:eastAsia="仿宋_GB2312" w:hAnsi="仿宋"/>
          <w:sz w:val="32"/>
          <w:szCs w:val="32"/>
        </w:rPr>
        <w:t>2014</w:t>
      </w:r>
      <w:r w:rsidRPr="00544349">
        <w:rPr>
          <w:rFonts w:ascii="仿宋_GB2312" w:eastAsia="仿宋_GB2312" w:hAnsi="仿宋" w:hint="eastAsia"/>
          <w:sz w:val="32"/>
          <w:szCs w:val="32"/>
        </w:rPr>
        <w:t>年新增计算机技术、食品工程两个工程专业硕士领域。现已构成硕士、博士双层次，学术型、</w:t>
      </w:r>
      <w:r>
        <w:rPr>
          <w:rFonts w:ascii="仿宋_GB2312" w:eastAsia="仿宋_GB2312" w:hAnsi="仿宋" w:hint="eastAsia"/>
          <w:sz w:val="32"/>
          <w:szCs w:val="32"/>
        </w:rPr>
        <w:t>专业</w:t>
      </w:r>
      <w:r w:rsidRPr="00544349">
        <w:rPr>
          <w:rFonts w:ascii="仿宋_GB2312" w:eastAsia="仿宋_GB2312" w:hAnsi="仿宋" w:hint="eastAsia"/>
          <w:sz w:val="32"/>
          <w:szCs w:val="32"/>
        </w:rPr>
        <w:t>型、同等学力多类型的研究生教育格局。学科布局方面，已设有</w:t>
      </w:r>
      <w:r w:rsidRPr="00544349">
        <w:rPr>
          <w:rFonts w:ascii="仿宋_GB2312" w:eastAsia="仿宋_GB2312" w:hAnsi="仿宋"/>
          <w:sz w:val="32"/>
          <w:szCs w:val="32"/>
        </w:rPr>
        <w:t>4</w:t>
      </w:r>
      <w:r w:rsidRPr="00544349">
        <w:rPr>
          <w:rFonts w:ascii="仿宋_GB2312" w:eastAsia="仿宋_GB2312" w:hAnsi="仿宋" w:hint="eastAsia"/>
          <w:sz w:val="32"/>
          <w:szCs w:val="32"/>
        </w:rPr>
        <w:t>个博士人才培养方向，</w:t>
      </w:r>
      <w:r w:rsidRPr="00544349">
        <w:rPr>
          <w:rFonts w:ascii="仿宋_GB2312" w:eastAsia="仿宋_GB2312" w:hAnsi="仿宋"/>
          <w:sz w:val="32"/>
          <w:szCs w:val="32"/>
        </w:rPr>
        <w:t>4</w:t>
      </w:r>
      <w:r w:rsidRPr="00544349">
        <w:rPr>
          <w:rFonts w:ascii="仿宋_GB2312" w:eastAsia="仿宋_GB2312" w:hAnsi="仿宋" w:hint="eastAsia"/>
          <w:sz w:val="32"/>
          <w:szCs w:val="32"/>
        </w:rPr>
        <w:t>个一级学科硕士授予点，</w:t>
      </w:r>
      <w:r w:rsidRPr="00544349">
        <w:rPr>
          <w:rFonts w:ascii="仿宋_GB2312" w:eastAsia="仿宋_GB2312" w:hAnsi="仿宋"/>
          <w:sz w:val="32"/>
          <w:szCs w:val="32"/>
        </w:rPr>
        <w:t>30</w:t>
      </w:r>
      <w:r w:rsidRPr="00544349">
        <w:rPr>
          <w:rFonts w:ascii="仿宋_GB2312" w:eastAsia="仿宋_GB2312" w:hAnsi="仿宋" w:hint="eastAsia"/>
          <w:sz w:val="32"/>
          <w:szCs w:val="32"/>
        </w:rPr>
        <w:t>个二级学科硕士点，</w:t>
      </w:r>
      <w:r w:rsidRPr="00544349">
        <w:rPr>
          <w:rFonts w:ascii="仿宋_GB2312" w:eastAsia="仿宋_GB2312" w:hAnsi="仿宋"/>
          <w:sz w:val="32"/>
          <w:szCs w:val="32"/>
        </w:rPr>
        <w:t>2</w:t>
      </w:r>
      <w:r w:rsidRPr="00544349">
        <w:rPr>
          <w:rFonts w:ascii="仿宋_GB2312" w:eastAsia="仿宋_GB2312" w:hAnsi="仿宋" w:hint="eastAsia"/>
          <w:sz w:val="32"/>
          <w:szCs w:val="32"/>
        </w:rPr>
        <w:t>个专业硕士专业授权类别（</w:t>
      </w:r>
      <w:r w:rsidRPr="00544349">
        <w:rPr>
          <w:rFonts w:ascii="仿宋_GB2312" w:eastAsia="仿宋_GB2312" w:hAnsi="仿宋"/>
          <w:sz w:val="32"/>
          <w:szCs w:val="32"/>
        </w:rPr>
        <w:t>19</w:t>
      </w:r>
      <w:r w:rsidRPr="00544349">
        <w:rPr>
          <w:rFonts w:ascii="仿宋_GB2312" w:eastAsia="仿宋_GB2312" w:hAnsi="仿宋" w:hint="eastAsia"/>
          <w:sz w:val="32"/>
          <w:szCs w:val="32"/>
        </w:rPr>
        <w:t>个学科领域）。</w:t>
      </w:r>
    </w:p>
    <w:p w:rsidR="008D244B" w:rsidRDefault="008D244B" w:rsidP="004D0652">
      <w:pPr>
        <w:spacing w:line="520" w:lineRule="exact"/>
        <w:rPr>
          <w:rFonts w:ascii="仿宋_GB2312" w:eastAsia="仿宋_GB2312" w:hAnsi="黑体"/>
          <w:b/>
          <w:sz w:val="32"/>
          <w:szCs w:val="32"/>
        </w:rPr>
      </w:pPr>
      <w:r>
        <w:rPr>
          <w:rFonts w:ascii="仿宋_GB2312" w:eastAsia="仿宋_GB2312" w:hAnsi="黑体" w:hint="eastAsia"/>
          <w:b/>
          <w:sz w:val="32"/>
          <w:szCs w:val="32"/>
        </w:rPr>
        <w:t>二、规模与结构情况</w:t>
      </w:r>
    </w:p>
    <w:p w:rsidR="008D244B" w:rsidRDefault="008D244B" w:rsidP="004D0652">
      <w:pPr>
        <w:numPr>
          <w:ilvl w:val="0"/>
          <w:numId w:val="3"/>
        </w:numPr>
        <w:spacing w:line="520" w:lineRule="exact"/>
        <w:rPr>
          <w:rFonts w:ascii="仿宋_GB2312" w:eastAsia="仿宋_GB2312" w:hAnsi="仿宋"/>
          <w:sz w:val="32"/>
          <w:szCs w:val="32"/>
        </w:rPr>
      </w:pPr>
      <w:r>
        <w:rPr>
          <w:rFonts w:ascii="仿宋_GB2312" w:eastAsia="仿宋_GB2312" w:hAnsi="仿宋" w:hint="eastAsia"/>
          <w:sz w:val="32"/>
          <w:szCs w:val="32"/>
        </w:rPr>
        <w:t>博士、硕士学位点分布及结构</w:t>
      </w:r>
    </w:p>
    <w:p w:rsidR="008D244B" w:rsidRPr="006562E6" w:rsidRDefault="008D244B" w:rsidP="004D0652">
      <w:pPr>
        <w:spacing w:line="520" w:lineRule="exact"/>
        <w:ind w:firstLineChars="200" w:firstLine="31680"/>
        <w:rPr>
          <w:rFonts w:ascii="仿宋_GB2312" w:eastAsia="仿宋_GB2312" w:hAnsi="仿宋"/>
          <w:sz w:val="32"/>
          <w:szCs w:val="32"/>
        </w:rPr>
      </w:pPr>
      <w:r>
        <w:rPr>
          <w:rFonts w:ascii="仿宋_GB2312" w:eastAsia="仿宋_GB2312" w:hAnsi="仿宋" w:hint="eastAsia"/>
          <w:sz w:val="32"/>
          <w:szCs w:val="32"/>
        </w:rPr>
        <w:t>截至</w:t>
      </w:r>
      <w:r>
        <w:rPr>
          <w:rFonts w:ascii="仿宋_GB2312" w:eastAsia="仿宋_GB2312" w:hAnsi="仿宋"/>
          <w:sz w:val="32"/>
          <w:szCs w:val="32"/>
        </w:rPr>
        <w:t>2016</w:t>
      </w:r>
      <w:r>
        <w:rPr>
          <w:rFonts w:ascii="仿宋_GB2312" w:eastAsia="仿宋_GB2312" w:hAnsi="仿宋" w:hint="eastAsia"/>
          <w:sz w:val="32"/>
          <w:szCs w:val="32"/>
        </w:rPr>
        <w:t>年底</w:t>
      </w:r>
      <w:r w:rsidRPr="006562E6">
        <w:rPr>
          <w:rFonts w:ascii="仿宋_GB2312" w:eastAsia="仿宋_GB2312" w:hAnsi="仿宋" w:hint="eastAsia"/>
          <w:sz w:val="32"/>
          <w:szCs w:val="32"/>
        </w:rPr>
        <w:t>，我校</w:t>
      </w:r>
      <w:r>
        <w:rPr>
          <w:rFonts w:ascii="仿宋_GB2312" w:eastAsia="仿宋_GB2312" w:hAnsi="仿宋" w:hint="eastAsia"/>
          <w:sz w:val="32"/>
          <w:szCs w:val="32"/>
        </w:rPr>
        <w:t>现有一个</w:t>
      </w:r>
      <w:r w:rsidRPr="006562E6">
        <w:rPr>
          <w:rFonts w:ascii="仿宋_GB2312" w:eastAsia="仿宋_GB2312" w:hAnsi="仿宋" w:hint="eastAsia"/>
          <w:sz w:val="32"/>
          <w:szCs w:val="32"/>
        </w:rPr>
        <w:t>博士人才培养项目、一级学科硕士点</w:t>
      </w:r>
      <w:r w:rsidRPr="006562E6">
        <w:rPr>
          <w:rFonts w:ascii="仿宋_GB2312" w:eastAsia="仿宋_GB2312" w:hAnsi="仿宋"/>
          <w:sz w:val="32"/>
          <w:szCs w:val="32"/>
        </w:rPr>
        <w:t>4</w:t>
      </w:r>
      <w:r w:rsidRPr="006562E6">
        <w:rPr>
          <w:rFonts w:ascii="仿宋_GB2312" w:eastAsia="仿宋_GB2312" w:hAnsi="仿宋" w:hint="eastAsia"/>
          <w:sz w:val="32"/>
          <w:szCs w:val="32"/>
        </w:rPr>
        <w:t>个、二级学科硕士点</w:t>
      </w:r>
      <w:r w:rsidRPr="006562E6">
        <w:rPr>
          <w:rFonts w:ascii="仿宋_GB2312" w:eastAsia="仿宋_GB2312" w:hAnsi="仿宋"/>
          <w:sz w:val="32"/>
          <w:szCs w:val="32"/>
        </w:rPr>
        <w:t>30</w:t>
      </w:r>
      <w:r w:rsidRPr="006562E6">
        <w:rPr>
          <w:rFonts w:ascii="仿宋_GB2312" w:eastAsia="仿宋_GB2312" w:hAnsi="仿宋" w:hint="eastAsia"/>
          <w:sz w:val="32"/>
          <w:szCs w:val="32"/>
        </w:rPr>
        <w:t>个，专业学位</w:t>
      </w:r>
      <w:r w:rsidRPr="006562E6">
        <w:rPr>
          <w:rFonts w:ascii="仿宋_GB2312" w:eastAsia="仿宋_GB2312" w:hAnsi="仿宋"/>
          <w:sz w:val="32"/>
          <w:szCs w:val="32"/>
        </w:rPr>
        <w:t>2</w:t>
      </w:r>
      <w:r w:rsidRPr="006562E6">
        <w:rPr>
          <w:rFonts w:ascii="仿宋_GB2312" w:eastAsia="仿宋_GB2312" w:hAnsi="仿宋" w:hint="eastAsia"/>
          <w:sz w:val="32"/>
          <w:szCs w:val="32"/>
        </w:rPr>
        <w:t>个（</w:t>
      </w:r>
      <w:r w:rsidRPr="006562E6">
        <w:rPr>
          <w:rFonts w:ascii="仿宋_GB2312" w:eastAsia="仿宋_GB2312" w:hAnsi="仿宋"/>
          <w:sz w:val="32"/>
          <w:szCs w:val="32"/>
        </w:rPr>
        <w:t>19</w:t>
      </w:r>
      <w:r w:rsidRPr="006562E6">
        <w:rPr>
          <w:rFonts w:ascii="仿宋_GB2312" w:eastAsia="仿宋_GB2312" w:hAnsi="仿宋" w:hint="eastAsia"/>
          <w:sz w:val="32"/>
          <w:szCs w:val="32"/>
        </w:rPr>
        <w:t>个领域，其中教育硕士</w:t>
      </w:r>
      <w:r w:rsidRPr="006562E6">
        <w:rPr>
          <w:rFonts w:ascii="仿宋_GB2312" w:eastAsia="仿宋_GB2312" w:hAnsi="仿宋"/>
          <w:sz w:val="32"/>
          <w:szCs w:val="32"/>
        </w:rPr>
        <w:t>17</w:t>
      </w:r>
      <w:r w:rsidRPr="006562E6">
        <w:rPr>
          <w:rFonts w:ascii="仿宋_GB2312" w:eastAsia="仿宋_GB2312" w:hAnsi="仿宋" w:hint="eastAsia"/>
          <w:sz w:val="32"/>
          <w:szCs w:val="32"/>
        </w:rPr>
        <w:t>个领域，工程硕士</w:t>
      </w:r>
      <w:r w:rsidRPr="006562E6">
        <w:rPr>
          <w:rFonts w:ascii="仿宋_GB2312" w:eastAsia="仿宋_GB2312" w:hAnsi="仿宋"/>
          <w:sz w:val="32"/>
          <w:szCs w:val="32"/>
        </w:rPr>
        <w:t>2</w:t>
      </w:r>
      <w:r w:rsidRPr="006562E6">
        <w:rPr>
          <w:rFonts w:ascii="仿宋_GB2312" w:eastAsia="仿宋_GB2312" w:hAnsi="仿宋" w:hint="eastAsia"/>
          <w:sz w:val="32"/>
          <w:szCs w:val="32"/>
        </w:rPr>
        <w:t>个领域）。统计如下：</w:t>
      </w:r>
    </w:p>
    <w:p w:rsidR="008D244B" w:rsidRPr="006562E6" w:rsidRDefault="008D244B" w:rsidP="00BE66BB">
      <w:pPr>
        <w:spacing w:line="400" w:lineRule="exact"/>
        <w:ind w:firstLineChars="200" w:firstLine="31680"/>
        <w:jc w:val="center"/>
        <w:rPr>
          <w:rFonts w:ascii="仿宋_GB2312" w:eastAsia="仿宋_GB2312" w:hAnsi="仿宋"/>
          <w:b/>
          <w:szCs w:val="21"/>
        </w:rPr>
      </w:pPr>
      <w:r w:rsidRPr="006562E6">
        <w:rPr>
          <w:rFonts w:ascii="仿宋_GB2312" w:eastAsia="仿宋_GB2312" w:hAnsi="仿宋" w:hint="eastAsia"/>
          <w:b/>
          <w:sz w:val="32"/>
          <w:szCs w:val="32"/>
        </w:rPr>
        <w:t>博士人才培养项目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0"/>
        <w:gridCol w:w="3568"/>
        <w:gridCol w:w="2114"/>
      </w:tblGrid>
      <w:tr w:rsidR="008D244B" w:rsidTr="00452137">
        <w:trPr>
          <w:trHeight w:val="495"/>
        </w:trPr>
        <w:tc>
          <w:tcPr>
            <w:tcW w:w="2840" w:type="dxa"/>
            <w:vAlign w:val="center"/>
          </w:tcPr>
          <w:p w:rsidR="008D244B" w:rsidRPr="00452137" w:rsidRDefault="008D244B" w:rsidP="00452137">
            <w:pPr>
              <w:spacing w:line="400" w:lineRule="exact"/>
              <w:jc w:val="center"/>
              <w:rPr>
                <w:b/>
                <w:sz w:val="28"/>
                <w:szCs w:val="28"/>
              </w:rPr>
            </w:pPr>
            <w:r w:rsidRPr="00452137">
              <w:rPr>
                <w:rFonts w:hint="eastAsia"/>
                <w:b/>
                <w:sz w:val="28"/>
                <w:szCs w:val="28"/>
              </w:rPr>
              <w:t>专业名称</w:t>
            </w:r>
          </w:p>
        </w:tc>
        <w:tc>
          <w:tcPr>
            <w:tcW w:w="3568" w:type="dxa"/>
          </w:tcPr>
          <w:p w:rsidR="008D244B" w:rsidRPr="00452137" w:rsidRDefault="008D244B" w:rsidP="00452137">
            <w:pPr>
              <w:spacing w:line="400" w:lineRule="exact"/>
              <w:jc w:val="center"/>
              <w:rPr>
                <w:b/>
                <w:sz w:val="28"/>
                <w:szCs w:val="28"/>
              </w:rPr>
            </w:pPr>
            <w:r w:rsidRPr="00452137">
              <w:rPr>
                <w:rFonts w:hint="eastAsia"/>
                <w:b/>
                <w:sz w:val="28"/>
                <w:szCs w:val="28"/>
              </w:rPr>
              <w:t>研究方向</w:t>
            </w:r>
          </w:p>
        </w:tc>
        <w:tc>
          <w:tcPr>
            <w:tcW w:w="2114" w:type="dxa"/>
          </w:tcPr>
          <w:p w:rsidR="008D244B" w:rsidRPr="00452137" w:rsidRDefault="008D244B" w:rsidP="00452137">
            <w:pPr>
              <w:spacing w:line="400" w:lineRule="exact"/>
              <w:jc w:val="center"/>
              <w:rPr>
                <w:b/>
                <w:sz w:val="28"/>
                <w:szCs w:val="28"/>
              </w:rPr>
            </w:pPr>
            <w:r w:rsidRPr="00452137">
              <w:rPr>
                <w:rFonts w:hint="eastAsia"/>
                <w:b/>
                <w:sz w:val="28"/>
                <w:szCs w:val="28"/>
              </w:rPr>
              <w:t>专业代码</w:t>
            </w:r>
          </w:p>
        </w:tc>
      </w:tr>
      <w:tr w:rsidR="008D244B" w:rsidTr="00452137">
        <w:trPr>
          <w:trHeight w:val="495"/>
        </w:trPr>
        <w:tc>
          <w:tcPr>
            <w:tcW w:w="2840" w:type="dxa"/>
            <w:vMerge w:val="restart"/>
            <w:vAlign w:val="center"/>
          </w:tcPr>
          <w:p w:rsidR="008D244B" w:rsidRDefault="008D244B" w:rsidP="00824109">
            <w:pPr>
              <w:spacing w:line="560" w:lineRule="exact"/>
              <w:jc w:val="center"/>
              <w:rPr>
                <w:rFonts w:ascii="仿宋_GB2312" w:eastAsia="仿宋_GB2312" w:hAnsi="仿宋"/>
                <w:sz w:val="32"/>
                <w:szCs w:val="32"/>
              </w:rPr>
            </w:pPr>
            <w:r w:rsidRPr="00824109">
              <w:rPr>
                <w:rFonts w:ascii="仿宋_GB2312" w:eastAsia="仿宋_GB2312" w:hAnsi="仿宋" w:hint="eastAsia"/>
                <w:sz w:val="32"/>
                <w:szCs w:val="32"/>
              </w:rPr>
              <w:t>闽南文化与</w:t>
            </w:r>
          </w:p>
          <w:p w:rsidR="008D244B" w:rsidRPr="00824109" w:rsidRDefault="008D244B" w:rsidP="00824109">
            <w:pPr>
              <w:spacing w:line="560" w:lineRule="exact"/>
              <w:jc w:val="center"/>
              <w:rPr>
                <w:rFonts w:ascii="仿宋_GB2312" w:eastAsia="仿宋_GB2312" w:hAnsi="仿宋"/>
                <w:sz w:val="32"/>
                <w:szCs w:val="32"/>
              </w:rPr>
            </w:pPr>
            <w:r w:rsidRPr="00824109">
              <w:rPr>
                <w:rFonts w:ascii="仿宋_GB2312" w:eastAsia="仿宋_GB2312" w:hAnsi="仿宋" w:hint="eastAsia"/>
                <w:sz w:val="32"/>
                <w:szCs w:val="32"/>
              </w:rPr>
              <w:t>两岸交流研究</w:t>
            </w:r>
          </w:p>
        </w:tc>
        <w:tc>
          <w:tcPr>
            <w:tcW w:w="3568" w:type="dxa"/>
          </w:tcPr>
          <w:p w:rsidR="008D244B" w:rsidRPr="00824109" w:rsidRDefault="008D244B" w:rsidP="00824109">
            <w:pPr>
              <w:spacing w:line="560" w:lineRule="exact"/>
              <w:rPr>
                <w:rFonts w:ascii="仿宋_GB2312" w:eastAsia="仿宋_GB2312" w:hAnsi="仿宋"/>
                <w:sz w:val="32"/>
                <w:szCs w:val="32"/>
              </w:rPr>
            </w:pPr>
            <w:r w:rsidRPr="00824109">
              <w:rPr>
                <w:rFonts w:ascii="仿宋_GB2312" w:eastAsia="仿宋_GB2312" w:hAnsi="仿宋" w:hint="eastAsia"/>
                <w:sz w:val="32"/>
                <w:szCs w:val="32"/>
              </w:rPr>
              <w:t>闽南方言文化</w:t>
            </w:r>
          </w:p>
        </w:tc>
        <w:tc>
          <w:tcPr>
            <w:tcW w:w="2114" w:type="dxa"/>
          </w:tcPr>
          <w:p w:rsidR="008D244B" w:rsidRPr="00824109" w:rsidRDefault="008D244B" w:rsidP="008D244B">
            <w:pPr>
              <w:spacing w:line="560" w:lineRule="exact"/>
              <w:ind w:leftChars="-51" w:left="31680" w:hangingChars="33" w:firstLine="31680"/>
              <w:jc w:val="center"/>
              <w:rPr>
                <w:rFonts w:ascii="仿宋_GB2312" w:eastAsia="仿宋_GB2312" w:hAnsi="仿宋"/>
                <w:sz w:val="32"/>
                <w:szCs w:val="32"/>
              </w:rPr>
            </w:pPr>
            <w:r w:rsidRPr="00824109">
              <w:rPr>
                <w:rFonts w:ascii="仿宋_GB2312" w:eastAsia="仿宋_GB2312" w:hAnsi="仿宋"/>
                <w:sz w:val="32"/>
                <w:szCs w:val="32"/>
              </w:rPr>
              <w:t>0501Z1</w:t>
            </w:r>
          </w:p>
        </w:tc>
      </w:tr>
      <w:tr w:rsidR="008D244B" w:rsidTr="00452137">
        <w:trPr>
          <w:trHeight w:val="495"/>
        </w:trPr>
        <w:tc>
          <w:tcPr>
            <w:tcW w:w="2840" w:type="dxa"/>
            <w:vMerge/>
          </w:tcPr>
          <w:p w:rsidR="008D244B" w:rsidRPr="00824109" w:rsidRDefault="008D244B" w:rsidP="008D244B">
            <w:pPr>
              <w:spacing w:line="560" w:lineRule="exact"/>
              <w:ind w:firstLineChars="200" w:firstLine="31680"/>
              <w:rPr>
                <w:rFonts w:ascii="仿宋_GB2312" w:eastAsia="仿宋_GB2312" w:hAnsi="仿宋"/>
                <w:sz w:val="32"/>
                <w:szCs w:val="32"/>
              </w:rPr>
            </w:pPr>
          </w:p>
        </w:tc>
        <w:tc>
          <w:tcPr>
            <w:tcW w:w="3568" w:type="dxa"/>
          </w:tcPr>
          <w:p w:rsidR="008D244B" w:rsidRPr="00824109" w:rsidRDefault="008D244B" w:rsidP="00824109">
            <w:pPr>
              <w:spacing w:line="560" w:lineRule="exact"/>
              <w:rPr>
                <w:rFonts w:ascii="仿宋_GB2312" w:eastAsia="仿宋_GB2312" w:hAnsi="仿宋"/>
                <w:sz w:val="32"/>
                <w:szCs w:val="32"/>
              </w:rPr>
            </w:pPr>
            <w:r w:rsidRPr="00824109">
              <w:rPr>
                <w:rFonts w:ascii="仿宋_GB2312" w:eastAsia="仿宋_GB2312" w:hAnsi="仿宋" w:hint="eastAsia"/>
                <w:sz w:val="32"/>
                <w:szCs w:val="32"/>
              </w:rPr>
              <w:t>闽南民间信仰</w:t>
            </w:r>
          </w:p>
        </w:tc>
        <w:tc>
          <w:tcPr>
            <w:tcW w:w="2114" w:type="dxa"/>
          </w:tcPr>
          <w:p w:rsidR="008D244B" w:rsidRPr="00824109" w:rsidRDefault="008D244B" w:rsidP="008D244B">
            <w:pPr>
              <w:spacing w:line="560" w:lineRule="exact"/>
              <w:ind w:leftChars="-51" w:left="31680" w:hangingChars="33" w:firstLine="31680"/>
              <w:jc w:val="center"/>
              <w:rPr>
                <w:rFonts w:ascii="仿宋_GB2312" w:eastAsia="仿宋_GB2312" w:hAnsi="仿宋"/>
                <w:sz w:val="32"/>
                <w:szCs w:val="32"/>
              </w:rPr>
            </w:pPr>
            <w:r w:rsidRPr="00824109">
              <w:rPr>
                <w:rFonts w:ascii="仿宋_GB2312" w:eastAsia="仿宋_GB2312" w:hAnsi="仿宋"/>
                <w:sz w:val="32"/>
                <w:szCs w:val="32"/>
              </w:rPr>
              <w:t>0501Z1</w:t>
            </w:r>
          </w:p>
        </w:tc>
      </w:tr>
      <w:tr w:rsidR="008D244B" w:rsidTr="00452137">
        <w:trPr>
          <w:trHeight w:val="495"/>
        </w:trPr>
        <w:tc>
          <w:tcPr>
            <w:tcW w:w="2840" w:type="dxa"/>
            <w:vMerge/>
          </w:tcPr>
          <w:p w:rsidR="008D244B" w:rsidRPr="00824109" w:rsidRDefault="008D244B" w:rsidP="008D244B">
            <w:pPr>
              <w:spacing w:line="560" w:lineRule="exact"/>
              <w:ind w:firstLineChars="200" w:firstLine="31680"/>
              <w:rPr>
                <w:rFonts w:ascii="仿宋_GB2312" w:eastAsia="仿宋_GB2312" w:hAnsi="仿宋"/>
                <w:sz w:val="32"/>
                <w:szCs w:val="32"/>
              </w:rPr>
            </w:pPr>
          </w:p>
        </w:tc>
        <w:tc>
          <w:tcPr>
            <w:tcW w:w="3568" w:type="dxa"/>
          </w:tcPr>
          <w:p w:rsidR="008D244B" w:rsidRPr="00824109" w:rsidRDefault="008D244B" w:rsidP="00824109">
            <w:pPr>
              <w:spacing w:line="560" w:lineRule="exact"/>
              <w:rPr>
                <w:rFonts w:ascii="仿宋_GB2312" w:eastAsia="仿宋_GB2312" w:hAnsi="仿宋"/>
                <w:sz w:val="32"/>
                <w:szCs w:val="32"/>
              </w:rPr>
            </w:pPr>
            <w:r w:rsidRPr="00824109">
              <w:rPr>
                <w:rFonts w:ascii="仿宋_GB2312" w:eastAsia="仿宋_GB2312" w:hAnsi="仿宋" w:hint="eastAsia"/>
                <w:sz w:val="32"/>
                <w:szCs w:val="32"/>
              </w:rPr>
              <w:t>闽南文献与海疆文化</w:t>
            </w:r>
          </w:p>
        </w:tc>
        <w:tc>
          <w:tcPr>
            <w:tcW w:w="2114" w:type="dxa"/>
          </w:tcPr>
          <w:p w:rsidR="008D244B" w:rsidRPr="00824109" w:rsidRDefault="008D244B" w:rsidP="008D244B">
            <w:pPr>
              <w:spacing w:line="560" w:lineRule="exact"/>
              <w:ind w:leftChars="-51" w:left="31680" w:hangingChars="33" w:firstLine="31680"/>
              <w:jc w:val="center"/>
              <w:rPr>
                <w:rFonts w:ascii="仿宋_GB2312" w:eastAsia="仿宋_GB2312" w:hAnsi="仿宋"/>
                <w:sz w:val="32"/>
                <w:szCs w:val="32"/>
              </w:rPr>
            </w:pPr>
            <w:r w:rsidRPr="00824109">
              <w:rPr>
                <w:rFonts w:ascii="仿宋_GB2312" w:eastAsia="仿宋_GB2312" w:hAnsi="仿宋"/>
                <w:sz w:val="32"/>
                <w:szCs w:val="32"/>
              </w:rPr>
              <w:t>0501Z1</w:t>
            </w:r>
          </w:p>
        </w:tc>
      </w:tr>
      <w:tr w:rsidR="008D244B" w:rsidTr="00452137">
        <w:trPr>
          <w:trHeight w:val="495"/>
        </w:trPr>
        <w:tc>
          <w:tcPr>
            <w:tcW w:w="2840" w:type="dxa"/>
            <w:vMerge/>
          </w:tcPr>
          <w:p w:rsidR="008D244B" w:rsidRPr="00824109" w:rsidRDefault="008D244B" w:rsidP="008D244B">
            <w:pPr>
              <w:spacing w:line="560" w:lineRule="exact"/>
              <w:ind w:firstLineChars="200" w:firstLine="31680"/>
              <w:rPr>
                <w:rFonts w:ascii="仿宋_GB2312" w:eastAsia="仿宋_GB2312" w:hAnsi="仿宋"/>
                <w:sz w:val="32"/>
                <w:szCs w:val="32"/>
              </w:rPr>
            </w:pPr>
          </w:p>
        </w:tc>
        <w:tc>
          <w:tcPr>
            <w:tcW w:w="3568" w:type="dxa"/>
          </w:tcPr>
          <w:p w:rsidR="008D244B" w:rsidRPr="00824109" w:rsidRDefault="008D244B" w:rsidP="00824109">
            <w:pPr>
              <w:spacing w:line="560" w:lineRule="exact"/>
              <w:rPr>
                <w:rFonts w:ascii="仿宋_GB2312" w:eastAsia="仿宋_GB2312" w:hAnsi="仿宋"/>
                <w:sz w:val="32"/>
                <w:szCs w:val="32"/>
              </w:rPr>
            </w:pPr>
            <w:r w:rsidRPr="00824109">
              <w:rPr>
                <w:rFonts w:ascii="仿宋_GB2312" w:eastAsia="仿宋_GB2312" w:hAnsi="仿宋" w:hint="eastAsia"/>
                <w:sz w:val="32"/>
                <w:szCs w:val="32"/>
              </w:rPr>
              <w:t>闽台家族社会与文化</w:t>
            </w:r>
          </w:p>
        </w:tc>
        <w:tc>
          <w:tcPr>
            <w:tcW w:w="2114" w:type="dxa"/>
          </w:tcPr>
          <w:p w:rsidR="008D244B" w:rsidRPr="00824109" w:rsidRDefault="008D244B" w:rsidP="008D244B">
            <w:pPr>
              <w:spacing w:line="560" w:lineRule="exact"/>
              <w:ind w:leftChars="-51" w:left="31680" w:hangingChars="33" w:firstLine="31680"/>
              <w:jc w:val="center"/>
              <w:rPr>
                <w:rFonts w:ascii="仿宋_GB2312" w:eastAsia="仿宋_GB2312" w:hAnsi="仿宋"/>
                <w:sz w:val="32"/>
                <w:szCs w:val="32"/>
              </w:rPr>
            </w:pPr>
            <w:r w:rsidRPr="00824109">
              <w:rPr>
                <w:rFonts w:ascii="仿宋_GB2312" w:eastAsia="仿宋_GB2312" w:hAnsi="仿宋"/>
                <w:sz w:val="32"/>
                <w:szCs w:val="32"/>
              </w:rPr>
              <w:t>0501Z1</w:t>
            </w:r>
          </w:p>
        </w:tc>
      </w:tr>
    </w:tbl>
    <w:p w:rsidR="008D244B" w:rsidRDefault="008D244B" w:rsidP="00824109">
      <w:pPr>
        <w:spacing w:line="560" w:lineRule="exact"/>
        <w:jc w:val="center"/>
        <w:rPr>
          <w:rFonts w:ascii="仿宋_GB2312" w:eastAsia="仿宋_GB2312" w:hAnsi="黑体"/>
          <w:b/>
          <w:sz w:val="32"/>
          <w:szCs w:val="32"/>
        </w:rPr>
      </w:pPr>
      <w:r w:rsidRPr="00824109">
        <w:rPr>
          <w:rFonts w:ascii="仿宋_GB2312" w:eastAsia="仿宋_GB2312" w:hAnsi="黑体" w:hint="eastAsia"/>
          <w:b/>
          <w:sz w:val="32"/>
          <w:szCs w:val="32"/>
        </w:rPr>
        <w:t>闽南师范大学硕士学位授予点一览表</w:t>
      </w:r>
    </w:p>
    <w:tbl>
      <w:tblPr>
        <w:tblW w:w="0" w:type="auto"/>
        <w:jc w:val="center"/>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03"/>
        <w:gridCol w:w="698"/>
        <w:gridCol w:w="3275"/>
        <w:gridCol w:w="1421"/>
        <w:gridCol w:w="1180"/>
      </w:tblGrid>
      <w:tr w:rsidR="008D244B" w:rsidRPr="00BE66BB" w:rsidTr="006562E6">
        <w:trPr>
          <w:trHeight w:val="555"/>
          <w:jc w:val="center"/>
        </w:trPr>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r w:rsidRPr="00BE66BB">
              <w:rPr>
                <w:rFonts w:ascii="仿宋_GB2312" w:eastAsia="仿宋_GB2312" w:hAnsi="华文仿宋" w:hint="eastAsia"/>
                <w:b/>
                <w:sz w:val="24"/>
              </w:rPr>
              <w:t>一级学科硕士点</w:t>
            </w: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r w:rsidRPr="00BE66BB">
              <w:rPr>
                <w:rFonts w:ascii="仿宋_GB2312" w:eastAsia="仿宋_GB2312" w:hAnsi="华文仿宋" w:hint="eastAsia"/>
                <w:b/>
                <w:sz w:val="24"/>
              </w:rPr>
              <w:t>序号</w:t>
            </w:r>
          </w:p>
        </w:tc>
        <w:tc>
          <w:tcPr>
            <w:tcW w:w="3275" w:type="dxa"/>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r w:rsidRPr="00BE66BB">
              <w:rPr>
                <w:rFonts w:ascii="仿宋_GB2312" w:eastAsia="仿宋_GB2312" w:hAnsi="华文仿宋" w:hint="eastAsia"/>
                <w:b/>
                <w:sz w:val="24"/>
              </w:rPr>
              <w:t>二级学科硕士点</w:t>
            </w: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r w:rsidRPr="00BE66BB">
              <w:rPr>
                <w:rFonts w:ascii="仿宋_GB2312" w:eastAsia="仿宋_GB2312" w:hAnsi="华文仿宋" w:hint="eastAsia"/>
                <w:b/>
                <w:sz w:val="24"/>
              </w:rPr>
              <w:t>硕士点代码</w:t>
            </w: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r w:rsidRPr="00BE66BB">
              <w:rPr>
                <w:rFonts w:ascii="仿宋_GB2312" w:eastAsia="仿宋_GB2312" w:hAnsi="华文仿宋" w:hint="eastAsia"/>
                <w:b/>
                <w:sz w:val="24"/>
              </w:rPr>
              <w:t>批准时间</w:t>
            </w:r>
          </w:p>
        </w:tc>
      </w:tr>
      <w:tr w:rsidR="008D244B" w:rsidRPr="00BE66BB" w:rsidTr="006562E6">
        <w:trPr>
          <w:trHeight w:val="540"/>
          <w:jc w:val="center"/>
        </w:trPr>
        <w:tc>
          <w:tcPr>
            <w:tcW w:w="0" w:type="auto"/>
            <w:vMerge w:val="restart"/>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r w:rsidRPr="00BE66BB">
              <w:rPr>
                <w:rFonts w:ascii="仿宋_GB2312" w:eastAsia="仿宋_GB2312" w:hAnsi="华文仿宋" w:hint="eastAsia"/>
                <w:b/>
                <w:sz w:val="24"/>
              </w:rPr>
              <w:t>中国语言文学</w:t>
            </w: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1</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文艺学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050101</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2006.1</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2</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汉语言文字学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050103</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2006.1</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3</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中国古典文献学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050104</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2011.3</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4</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中国古代文学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050105</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2003.9</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5</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中国现当代文学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050106</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2011.3</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6</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比较文学与世界文学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050108</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2011.3</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7</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w:t>
            </w:r>
            <w:r w:rsidRPr="00BE66BB">
              <w:rPr>
                <w:rFonts w:ascii="仿宋_GB2312" w:eastAsia="仿宋_GB2312" w:hAnsi="华文仿宋" w:hint="eastAsia"/>
                <w:sz w:val="24"/>
              </w:rPr>
              <w:t>闽南民俗文化与民间文艺</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0501Z1</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2012.6</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8</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w:t>
            </w:r>
            <w:r w:rsidRPr="00BE66BB">
              <w:rPr>
                <w:rFonts w:ascii="仿宋_GB2312" w:eastAsia="仿宋_GB2312" w:hAnsi="华文仿宋" w:hint="eastAsia"/>
                <w:sz w:val="24"/>
              </w:rPr>
              <w:t>闽南文化与家族社会</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0501Z2</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2012.6</w:t>
            </w:r>
          </w:p>
        </w:tc>
      </w:tr>
      <w:tr w:rsidR="008D244B" w:rsidRPr="00BE66BB" w:rsidTr="006562E6">
        <w:trPr>
          <w:trHeight w:val="540"/>
          <w:jc w:val="center"/>
        </w:trPr>
        <w:tc>
          <w:tcPr>
            <w:tcW w:w="0" w:type="auto"/>
            <w:vMerge w:val="restart"/>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r w:rsidRPr="00BE66BB">
              <w:rPr>
                <w:rFonts w:ascii="仿宋_GB2312" w:eastAsia="仿宋_GB2312" w:hAnsi="华文仿宋" w:hint="eastAsia"/>
                <w:b/>
                <w:sz w:val="24"/>
              </w:rPr>
              <w:t>心理学</w:t>
            </w: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9</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基础心理学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040201</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2011.3</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10</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发展与教育心理学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040202</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2011.3</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11</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应用心理学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040203</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2006.1</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12</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w:t>
            </w:r>
            <w:r w:rsidRPr="00BE66BB">
              <w:rPr>
                <w:rFonts w:ascii="仿宋_GB2312" w:eastAsia="仿宋_GB2312" w:hAnsi="华文仿宋" w:hint="eastAsia"/>
                <w:sz w:val="24"/>
              </w:rPr>
              <w:t>人力资源管理心理学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0402Z1</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2012.6</w:t>
            </w:r>
          </w:p>
        </w:tc>
      </w:tr>
      <w:tr w:rsidR="008D244B" w:rsidRPr="00BE66BB" w:rsidTr="006562E6">
        <w:trPr>
          <w:trHeight w:val="540"/>
          <w:jc w:val="center"/>
        </w:trPr>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13</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课程与教学论</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040102</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2006.1</w:t>
            </w:r>
          </w:p>
        </w:tc>
      </w:tr>
      <w:tr w:rsidR="008D244B" w:rsidRPr="00BE66BB" w:rsidTr="006562E6">
        <w:trPr>
          <w:trHeight w:val="540"/>
          <w:jc w:val="center"/>
        </w:trPr>
        <w:tc>
          <w:tcPr>
            <w:tcW w:w="0" w:type="auto"/>
            <w:vMerge w:val="restart"/>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14</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马克思主义基本原理</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030501</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2006.1</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15</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马克思主义中国化研究</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030503</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2006.1</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16</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思想政治教育</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030505</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2006.1</w:t>
            </w:r>
          </w:p>
        </w:tc>
      </w:tr>
      <w:tr w:rsidR="008D244B" w:rsidRPr="00BE66BB" w:rsidTr="006562E6">
        <w:trPr>
          <w:trHeight w:val="540"/>
          <w:jc w:val="center"/>
        </w:trPr>
        <w:tc>
          <w:tcPr>
            <w:tcW w:w="0" w:type="auto"/>
            <w:vMerge w:val="restart"/>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r w:rsidRPr="00BE66BB">
              <w:rPr>
                <w:rFonts w:ascii="仿宋_GB2312" w:eastAsia="仿宋_GB2312" w:hAnsi="华文仿宋" w:hint="eastAsia"/>
                <w:b/>
                <w:sz w:val="24"/>
              </w:rPr>
              <w:t>数学</w:t>
            </w: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17</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基础数学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070101</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2003.9</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18</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计算数学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070102</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2011.3</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19</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概率论与数理统计</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070103</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2011.3</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20</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应用数学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070104</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2006.1</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21</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运筹学与控制论</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070105</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2011.3</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22</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w:t>
            </w:r>
            <w:r w:rsidRPr="00BE66BB">
              <w:rPr>
                <w:rFonts w:ascii="仿宋_GB2312" w:eastAsia="仿宋_GB2312" w:hAnsi="华文仿宋" w:hint="eastAsia"/>
                <w:sz w:val="24"/>
              </w:rPr>
              <w:t>数据经济与数理金融</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0701Z1</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2012.6</w:t>
            </w:r>
          </w:p>
        </w:tc>
      </w:tr>
      <w:tr w:rsidR="008D244B" w:rsidRPr="00BE66BB" w:rsidTr="006562E6">
        <w:trPr>
          <w:trHeight w:val="540"/>
          <w:jc w:val="center"/>
        </w:trPr>
        <w:tc>
          <w:tcPr>
            <w:tcW w:w="0" w:type="auto"/>
            <w:vMerge/>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p>
        </w:tc>
        <w:tc>
          <w:tcPr>
            <w:tcW w:w="0" w:type="auto"/>
            <w:vAlign w:val="center"/>
          </w:tcPr>
          <w:p w:rsidR="008D244B" w:rsidRPr="00BE66BB" w:rsidRDefault="008D244B" w:rsidP="006562E6">
            <w:pPr>
              <w:tabs>
                <w:tab w:val="center" w:pos="4153"/>
                <w:tab w:val="right" w:pos="8306"/>
              </w:tabs>
              <w:snapToGrid w:val="0"/>
              <w:jc w:val="center"/>
              <w:rPr>
                <w:rFonts w:ascii="仿宋_GB2312" w:eastAsia="仿宋_GB2312" w:hAnsi="华文仿宋"/>
                <w:sz w:val="24"/>
              </w:rPr>
            </w:pPr>
            <w:r w:rsidRPr="00BE66BB">
              <w:rPr>
                <w:rFonts w:ascii="仿宋_GB2312" w:eastAsia="仿宋_GB2312" w:hAnsi="华文仿宋"/>
                <w:sz w:val="24"/>
              </w:rPr>
              <w:t>23</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w:t>
            </w:r>
            <w:r w:rsidRPr="00BE66BB">
              <w:rPr>
                <w:rFonts w:ascii="仿宋_GB2312" w:eastAsia="仿宋_GB2312" w:hAnsi="华文仿宋" w:hint="eastAsia"/>
                <w:sz w:val="24"/>
              </w:rPr>
              <w:t>计算物理与数值分析</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0701Z2</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2012.6</w:t>
            </w:r>
          </w:p>
        </w:tc>
      </w:tr>
      <w:tr w:rsidR="008D244B" w:rsidRPr="00BE66BB" w:rsidTr="006562E6">
        <w:trPr>
          <w:trHeight w:val="555"/>
          <w:jc w:val="center"/>
        </w:trPr>
        <w:tc>
          <w:tcPr>
            <w:tcW w:w="0" w:type="auto"/>
            <w:vMerge w:val="restart"/>
            <w:vAlign w:val="center"/>
          </w:tcPr>
          <w:p w:rsidR="008D244B" w:rsidRPr="00BE66BB" w:rsidRDefault="008D244B" w:rsidP="006562E6">
            <w:pPr>
              <w:tabs>
                <w:tab w:val="center" w:pos="4153"/>
                <w:tab w:val="right" w:pos="8306"/>
              </w:tabs>
              <w:snapToGrid w:val="0"/>
              <w:jc w:val="center"/>
              <w:rPr>
                <w:rFonts w:ascii="仿宋_GB2312" w:eastAsia="仿宋_GB2312" w:hAnsi="华文仿宋"/>
                <w:b/>
                <w:sz w:val="24"/>
              </w:rPr>
            </w:pPr>
            <w:r w:rsidRPr="00BE66BB">
              <w:rPr>
                <w:rFonts w:ascii="仿宋_GB2312" w:eastAsia="仿宋_GB2312" w:hAnsi="华文仿宋" w:hint="eastAsia"/>
                <w:b/>
                <w:sz w:val="24"/>
              </w:rPr>
              <w:t>化学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24</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无机化学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070301</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2011.3</w:t>
            </w:r>
          </w:p>
        </w:tc>
      </w:tr>
      <w:tr w:rsidR="008D244B" w:rsidRPr="00BE66BB" w:rsidTr="006562E6">
        <w:trPr>
          <w:trHeight w:val="555"/>
          <w:jc w:val="center"/>
        </w:trPr>
        <w:tc>
          <w:tcPr>
            <w:tcW w:w="0" w:type="auto"/>
            <w:vMerge/>
            <w:vAlign w:val="center"/>
          </w:tcPr>
          <w:p w:rsidR="008D244B" w:rsidRPr="00BE66BB" w:rsidRDefault="008D244B" w:rsidP="006562E6">
            <w:pPr>
              <w:tabs>
                <w:tab w:val="center" w:pos="4153"/>
                <w:tab w:val="right" w:pos="8306"/>
              </w:tabs>
              <w:snapToGrid w:val="0"/>
              <w:rPr>
                <w:rFonts w:ascii="仿宋_GB2312" w:eastAsia="仿宋_GB2312" w:hAnsi="华文仿宋"/>
                <w:sz w:val="24"/>
              </w:rPr>
            </w:pP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25</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分析化学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070302</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2006.1</w:t>
            </w:r>
          </w:p>
        </w:tc>
      </w:tr>
      <w:tr w:rsidR="008D244B" w:rsidRPr="00BE66BB" w:rsidTr="006562E6">
        <w:trPr>
          <w:trHeight w:val="555"/>
          <w:jc w:val="center"/>
        </w:trPr>
        <w:tc>
          <w:tcPr>
            <w:tcW w:w="0" w:type="auto"/>
            <w:vMerge/>
            <w:vAlign w:val="center"/>
          </w:tcPr>
          <w:p w:rsidR="008D244B" w:rsidRPr="00BE66BB" w:rsidRDefault="008D244B" w:rsidP="006562E6">
            <w:pPr>
              <w:tabs>
                <w:tab w:val="center" w:pos="4153"/>
                <w:tab w:val="right" w:pos="8306"/>
              </w:tabs>
              <w:snapToGrid w:val="0"/>
              <w:rPr>
                <w:rFonts w:ascii="仿宋_GB2312" w:eastAsia="仿宋_GB2312" w:hAnsi="华文仿宋"/>
                <w:sz w:val="24"/>
              </w:rPr>
            </w:pP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26</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有机化学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070303</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2011.3</w:t>
            </w:r>
          </w:p>
        </w:tc>
      </w:tr>
      <w:tr w:rsidR="008D244B" w:rsidRPr="00BE66BB" w:rsidTr="006562E6">
        <w:trPr>
          <w:trHeight w:val="555"/>
          <w:jc w:val="center"/>
        </w:trPr>
        <w:tc>
          <w:tcPr>
            <w:tcW w:w="0" w:type="auto"/>
            <w:vMerge/>
            <w:vAlign w:val="center"/>
          </w:tcPr>
          <w:p w:rsidR="008D244B" w:rsidRPr="00BE66BB" w:rsidRDefault="008D244B" w:rsidP="006562E6">
            <w:pPr>
              <w:tabs>
                <w:tab w:val="center" w:pos="4153"/>
                <w:tab w:val="right" w:pos="8306"/>
              </w:tabs>
              <w:snapToGrid w:val="0"/>
              <w:rPr>
                <w:rFonts w:ascii="仿宋_GB2312" w:eastAsia="仿宋_GB2312" w:hAnsi="华文仿宋"/>
                <w:sz w:val="24"/>
              </w:rPr>
            </w:pP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27</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物理化学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070304</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2011.3</w:t>
            </w:r>
          </w:p>
        </w:tc>
      </w:tr>
      <w:tr w:rsidR="008D244B" w:rsidRPr="00BE66BB" w:rsidTr="006562E6">
        <w:trPr>
          <w:trHeight w:val="555"/>
          <w:jc w:val="center"/>
        </w:trPr>
        <w:tc>
          <w:tcPr>
            <w:tcW w:w="0" w:type="auto"/>
            <w:vMerge/>
            <w:vAlign w:val="center"/>
          </w:tcPr>
          <w:p w:rsidR="008D244B" w:rsidRPr="00BE66BB" w:rsidRDefault="008D244B" w:rsidP="006562E6">
            <w:pPr>
              <w:tabs>
                <w:tab w:val="center" w:pos="4153"/>
                <w:tab w:val="right" w:pos="8306"/>
              </w:tabs>
              <w:snapToGrid w:val="0"/>
              <w:rPr>
                <w:rFonts w:ascii="仿宋_GB2312" w:eastAsia="仿宋_GB2312" w:hAnsi="华文仿宋"/>
                <w:sz w:val="24"/>
              </w:rPr>
            </w:pP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28</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w:t>
            </w:r>
            <w:r w:rsidRPr="00BE66BB">
              <w:rPr>
                <w:rFonts w:ascii="仿宋_GB2312" w:eastAsia="仿宋_GB2312" w:hAnsi="华文仿宋" w:hint="eastAsia"/>
                <w:sz w:val="24"/>
              </w:rPr>
              <w:t>化学生物学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0703Z1</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2012.6</w:t>
            </w:r>
          </w:p>
        </w:tc>
      </w:tr>
      <w:tr w:rsidR="008D244B" w:rsidRPr="00BE66BB" w:rsidTr="006562E6">
        <w:trPr>
          <w:trHeight w:val="555"/>
          <w:jc w:val="center"/>
        </w:trPr>
        <w:tc>
          <w:tcPr>
            <w:tcW w:w="0" w:type="auto"/>
            <w:vMerge/>
            <w:vAlign w:val="center"/>
          </w:tcPr>
          <w:p w:rsidR="008D244B" w:rsidRPr="00BE66BB" w:rsidRDefault="008D244B" w:rsidP="006562E6">
            <w:pPr>
              <w:tabs>
                <w:tab w:val="center" w:pos="4153"/>
                <w:tab w:val="right" w:pos="8306"/>
              </w:tabs>
              <w:snapToGrid w:val="0"/>
              <w:rPr>
                <w:rFonts w:ascii="仿宋_GB2312" w:eastAsia="仿宋_GB2312" w:hAnsi="华文仿宋"/>
                <w:sz w:val="24"/>
              </w:rPr>
            </w:pP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29</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环境化学</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0703Z2</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2014</w:t>
            </w:r>
          </w:p>
        </w:tc>
      </w:tr>
      <w:tr w:rsidR="008D244B" w:rsidRPr="00BE66BB" w:rsidTr="006562E6">
        <w:trPr>
          <w:trHeight w:val="555"/>
          <w:jc w:val="center"/>
        </w:trPr>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30</w:t>
            </w:r>
          </w:p>
        </w:tc>
        <w:tc>
          <w:tcPr>
            <w:tcW w:w="3275" w:type="dxa"/>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hint="eastAsia"/>
                <w:sz w:val="24"/>
              </w:rPr>
              <w:t>计算机应用技术</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081203</w:t>
            </w:r>
          </w:p>
        </w:tc>
        <w:tc>
          <w:tcPr>
            <w:tcW w:w="0" w:type="auto"/>
            <w:vAlign w:val="center"/>
          </w:tcPr>
          <w:p w:rsidR="008D244B" w:rsidRPr="00BE66BB" w:rsidRDefault="008D244B" w:rsidP="006562E6">
            <w:pPr>
              <w:tabs>
                <w:tab w:val="center" w:pos="4153"/>
                <w:tab w:val="right" w:pos="8306"/>
              </w:tabs>
              <w:snapToGrid w:val="0"/>
              <w:rPr>
                <w:rFonts w:ascii="仿宋_GB2312" w:eastAsia="仿宋_GB2312" w:hAnsi="华文仿宋"/>
                <w:sz w:val="24"/>
              </w:rPr>
            </w:pPr>
            <w:r w:rsidRPr="00BE66BB">
              <w:rPr>
                <w:rFonts w:ascii="仿宋_GB2312" w:eastAsia="仿宋_GB2312" w:hAnsi="华文仿宋"/>
                <w:sz w:val="24"/>
              </w:rPr>
              <w:t>2006.1</w:t>
            </w:r>
          </w:p>
        </w:tc>
      </w:tr>
    </w:tbl>
    <w:p w:rsidR="008D244B" w:rsidRDefault="008D244B" w:rsidP="003527C0">
      <w:pPr>
        <w:rPr>
          <w:szCs w:val="21"/>
        </w:rPr>
      </w:pPr>
      <w:r>
        <w:rPr>
          <w:rFonts w:hint="eastAsia"/>
          <w:szCs w:val="21"/>
        </w:rPr>
        <w:t>注：带</w:t>
      </w:r>
      <w:r>
        <w:rPr>
          <w:szCs w:val="21"/>
        </w:rPr>
        <w:t>*</w:t>
      </w:r>
      <w:r>
        <w:rPr>
          <w:rFonts w:hint="eastAsia"/>
          <w:szCs w:val="21"/>
        </w:rPr>
        <w:t>为我校目录外自主设置二级学科硕士点。</w:t>
      </w:r>
    </w:p>
    <w:p w:rsidR="008D244B" w:rsidRDefault="008D244B" w:rsidP="00BE66BB">
      <w:pPr>
        <w:ind w:leftChars="476" w:left="31680" w:firstLineChars="196" w:firstLine="31680"/>
        <w:rPr>
          <w:b/>
          <w:sz w:val="36"/>
          <w:szCs w:val="36"/>
        </w:rPr>
      </w:pPr>
      <w:r>
        <w:rPr>
          <w:rFonts w:hint="eastAsia"/>
          <w:b/>
          <w:sz w:val="36"/>
          <w:szCs w:val="36"/>
        </w:rPr>
        <w:t>闽南师范大学专业学位一览表</w:t>
      </w:r>
    </w:p>
    <w:tbl>
      <w:tblPr>
        <w:tblW w:w="8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6"/>
        <w:gridCol w:w="1714"/>
        <w:gridCol w:w="688"/>
        <w:gridCol w:w="2160"/>
        <w:gridCol w:w="1421"/>
        <w:gridCol w:w="1421"/>
      </w:tblGrid>
      <w:tr w:rsidR="008D244B" w:rsidRPr="00BE66BB" w:rsidTr="004D0652">
        <w:trPr>
          <w:trHeight w:val="390"/>
        </w:trPr>
        <w:tc>
          <w:tcPr>
            <w:tcW w:w="1126" w:type="dxa"/>
            <w:vMerge w:val="restart"/>
            <w:vAlign w:val="center"/>
          </w:tcPr>
          <w:p w:rsidR="008D244B" w:rsidRPr="00BE66BB" w:rsidRDefault="008D244B" w:rsidP="009A2C1D">
            <w:pPr>
              <w:jc w:val="center"/>
              <w:rPr>
                <w:b/>
                <w:sz w:val="24"/>
              </w:rPr>
            </w:pPr>
            <w:r w:rsidRPr="00BE66BB">
              <w:rPr>
                <w:rFonts w:hint="eastAsia"/>
                <w:b/>
                <w:sz w:val="24"/>
              </w:rPr>
              <w:t>专业</w:t>
            </w:r>
          </w:p>
          <w:p w:rsidR="008D244B" w:rsidRPr="00BE66BB" w:rsidRDefault="008D244B" w:rsidP="009A2C1D">
            <w:pPr>
              <w:jc w:val="center"/>
              <w:rPr>
                <w:b/>
                <w:sz w:val="24"/>
              </w:rPr>
            </w:pPr>
            <w:r w:rsidRPr="00BE66BB">
              <w:rPr>
                <w:rFonts w:hint="eastAsia"/>
                <w:b/>
                <w:sz w:val="24"/>
              </w:rPr>
              <w:t>学位</w:t>
            </w:r>
          </w:p>
        </w:tc>
        <w:tc>
          <w:tcPr>
            <w:tcW w:w="1714" w:type="dxa"/>
            <w:vMerge w:val="restart"/>
            <w:vAlign w:val="center"/>
          </w:tcPr>
          <w:p w:rsidR="008D244B" w:rsidRPr="00BE66BB" w:rsidRDefault="008D244B" w:rsidP="009A2C1D">
            <w:pPr>
              <w:jc w:val="center"/>
              <w:rPr>
                <w:b/>
                <w:sz w:val="24"/>
              </w:rPr>
            </w:pPr>
            <w:r w:rsidRPr="00BE66BB">
              <w:rPr>
                <w:rFonts w:hint="eastAsia"/>
                <w:b/>
                <w:sz w:val="24"/>
              </w:rPr>
              <w:t>教育硕士</w:t>
            </w:r>
          </w:p>
        </w:tc>
        <w:tc>
          <w:tcPr>
            <w:tcW w:w="688" w:type="dxa"/>
            <w:vAlign w:val="center"/>
          </w:tcPr>
          <w:p w:rsidR="008D244B" w:rsidRPr="00BE66BB" w:rsidRDefault="008D244B" w:rsidP="009A2C1D">
            <w:pPr>
              <w:jc w:val="center"/>
              <w:rPr>
                <w:b/>
              </w:rPr>
            </w:pPr>
            <w:r w:rsidRPr="00BE66BB">
              <w:rPr>
                <w:rFonts w:hint="eastAsia"/>
                <w:b/>
              </w:rPr>
              <w:t>序号</w:t>
            </w:r>
          </w:p>
        </w:tc>
        <w:tc>
          <w:tcPr>
            <w:tcW w:w="2160" w:type="dxa"/>
            <w:vAlign w:val="center"/>
          </w:tcPr>
          <w:p w:rsidR="008D244B" w:rsidRPr="00BE66BB" w:rsidRDefault="008D244B" w:rsidP="009A2C1D">
            <w:pPr>
              <w:jc w:val="center"/>
              <w:rPr>
                <w:b/>
              </w:rPr>
            </w:pPr>
            <w:r w:rsidRPr="00BE66BB">
              <w:rPr>
                <w:rFonts w:hint="eastAsia"/>
                <w:b/>
              </w:rPr>
              <w:t>领域</w:t>
            </w:r>
          </w:p>
        </w:tc>
        <w:tc>
          <w:tcPr>
            <w:tcW w:w="1421" w:type="dxa"/>
            <w:vAlign w:val="center"/>
          </w:tcPr>
          <w:p w:rsidR="008D244B" w:rsidRPr="00BE66BB" w:rsidRDefault="008D244B" w:rsidP="009A2C1D">
            <w:pPr>
              <w:jc w:val="center"/>
              <w:rPr>
                <w:b/>
              </w:rPr>
            </w:pPr>
            <w:r w:rsidRPr="00BE66BB">
              <w:rPr>
                <w:rFonts w:hint="eastAsia"/>
                <w:b/>
              </w:rPr>
              <w:t>硕士点代码</w:t>
            </w:r>
          </w:p>
        </w:tc>
        <w:tc>
          <w:tcPr>
            <w:tcW w:w="1421" w:type="dxa"/>
            <w:vAlign w:val="center"/>
          </w:tcPr>
          <w:p w:rsidR="008D244B" w:rsidRPr="00BE66BB" w:rsidRDefault="008D244B" w:rsidP="009A2C1D">
            <w:pPr>
              <w:jc w:val="center"/>
              <w:rPr>
                <w:b/>
              </w:rPr>
            </w:pPr>
            <w:r w:rsidRPr="00BE66BB">
              <w:rPr>
                <w:rFonts w:hint="eastAsia"/>
                <w:b/>
              </w:rPr>
              <w:t>批准时间</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ign w:val="center"/>
          </w:tcPr>
          <w:p w:rsidR="008D244B" w:rsidRPr="00BE66BB" w:rsidRDefault="008D244B" w:rsidP="009A2C1D">
            <w:pPr>
              <w:jc w:val="center"/>
              <w:rPr>
                <w:b/>
                <w:sz w:val="24"/>
              </w:rPr>
            </w:pP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1</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学科教学（语文）</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045103</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2009.6</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ign w:val="center"/>
          </w:tcPr>
          <w:p w:rsidR="008D244B" w:rsidRPr="00BE66BB" w:rsidRDefault="008D244B" w:rsidP="009A2C1D">
            <w:pPr>
              <w:jc w:val="center"/>
              <w:rPr>
                <w:b/>
                <w:sz w:val="24"/>
              </w:rPr>
            </w:pP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2</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学科教学（数学）</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045104</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2009.6</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ign w:val="center"/>
          </w:tcPr>
          <w:p w:rsidR="008D244B" w:rsidRPr="00BE66BB" w:rsidRDefault="008D244B" w:rsidP="009A2C1D">
            <w:pPr>
              <w:jc w:val="center"/>
              <w:rPr>
                <w:b/>
                <w:sz w:val="24"/>
              </w:rPr>
            </w:pP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3</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学科教学（英语）</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045108</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2009.6</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ign w:val="center"/>
          </w:tcPr>
          <w:p w:rsidR="008D244B" w:rsidRPr="00BE66BB" w:rsidRDefault="008D244B" w:rsidP="009A2C1D">
            <w:pPr>
              <w:jc w:val="center"/>
              <w:rPr>
                <w:b/>
                <w:sz w:val="24"/>
              </w:rPr>
            </w:pP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4</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教育管理</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045101</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2012.4</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ign w:val="center"/>
          </w:tcPr>
          <w:p w:rsidR="008D244B" w:rsidRPr="00BE66BB" w:rsidRDefault="008D244B" w:rsidP="009A2C1D">
            <w:pPr>
              <w:jc w:val="center"/>
              <w:rPr>
                <w:b/>
                <w:sz w:val="24"/>
              </w:rPr>
            </w:pP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5</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学科教学（思政）</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045102</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2012.4</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ign w:val="center"/>
          </w:tcPr>
          <w:p w:rsidR="008D244B" w:rsidRPr="00BE66BB" w:rsidRDefault="008D244B" w:rsidP="009A2C1D">
            <w:pPr>
              <w:jc w:val="center"/>
              <w:rPr>
                <w:b/>
                <w:sz w:val="24"/>
              </w:rPr>
            </w:pP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6</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学科教学（物理）</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045105</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2012.4</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ign w:val="center"/>
          </w:tcPr>
          <w:p w:rsidR="008D244B" w:rsidRPr="00BE66BB" w:rsidRDefault="008D244B" w:rsidP="009A2C1D">
            <w:pPr>
              <w:jc w:val="center"/>
              <w:rPr>
                <w:b/>
                <w:sz w:val="24"/>
              </w:rPr>
            </w:pP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7</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学科教学（化学）</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045106</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2012.4</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ign w:val="center"/>
          </w:tcPr>
          <w:p w:rsidR="008D244B" w:rsidRPr="00BE66BB" w:rsidRDefault="008D244B" w:rsidP="009A2C1D">
            <w:pPr>
              <w:jc w:val="center"/>
              <w:rPr>
                <w:b/>
                <w:sz w:val="24"/>
              </w:rPr>
            </w:pP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8</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学科教学（生物）</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045107</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2012.4</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ign w:val="center"/>
          </w:tcPr>
          <w:p w:rsidR="008D244B" w:rsidRPr="00BE66BB" w:rsidRDefault="008D244B" w:rsidP="009A2C1D">
            <w:pPr>
              <w:jc w:val="center"/>
              <w:rPr>
                <w:b/>
                <w:sz w:val="24"/>
              </w:rPr>
            </w:pP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9</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学科教学（历史）</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045109</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2012.4</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ign w:val="center"/>
          </w:tcPr>
          <w:p w:rsidR="008D244B" w:rsidRPr="00BE66BB" w:rsidRDefault="008D244B" w:rsidP="009A2C1D">
            <w:pPr>
              <w:jc w:val="center"/>
              <w:rPr>
                <w:b/>
                <w:sz w:val="24"/>
              </w:rPr>
            </w:pP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10</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学科教学（音乐）</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045111</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2012.4</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ign w:val="center"/>
          </w:tcPr>
          <w:p w:rsidR="008D244B" w:rsidRPr="00BE66BB" w:rsidRDefault="008D244B" w:rsidP="009A2C1D">
            <w:pPr>
              <w:jc w:val="center"/>
              <w:rPr>
                <w:b/>
                <w:sz w:val="24"/>
              </w:rPr>
            </w:pP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11</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学科教学（体育）</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045112</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2012.4</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ign w:val="center"/>
          </w:tcPr>
          <w:p w:rsidR="008D244B" w:rsidRPr="00BE66BB" w:rsidRDefault="008D244B" w:rsidP="009A2C1D">
            <w:pPr>
              <w:jc w:val="center"/>
              <w:rPr>
                <w:b/>
                <w:sz w:val="24"/>
              </w:rPr>
            </w:pP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12</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学科教学（美术）</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045113</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2012.4</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ign w:val="center"/>
          </w:tcPr>
          <w:p w:rsidR="008D244B" w:rsidRPr="00BE66BB" w:rsidRDefault="008D244B" w:rsidP="009A2C1D">
            <w:pPr>
              <w:jc w:val="center"/>
              <w:rPr>
                <w:b/>
                <w:sz w:val="24"/>
              </w:rPr>
            </w:pP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13</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现代教育技术</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045114</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2012.4</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ign w:val="center"/>
          </w:tcPr>
          <w:p w:rsidR="008D244B" w:rsidRPr="00BE66BB" w:rsidRDefault="008D244B" w:rsidP="009A2C1D">
            <w:pPr>
              <w:jc w:val="center"/>
              <w:rPr>
                <w:b/>
                <w:sz w:val="24"/>
              </w:rPr>
            </w:pP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14</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小学教育</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045115</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2012.4</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ign w:val="center"/>
          </w:tcPr>
          <w:p w:rsidR="008D244B" w:rsidRPr="00BE66BB" w:rsidRDefault="008D244B" w:rsidP="009A2C1D">
            <w:pPr>
              <w:jc w:val="center"/>
              <w:rPr>
                <w:b/>
                <w:sz w:val="24"/>
              </w:rPr>
            </w:pP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15</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心理健康教育</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045116</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2012.4</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ign w:val="center"/>
          </w:tcPr>
          <w:p w:rsidR="008D244B" w:rsidRPr="00BE66BB" w:rsidRDefault="008D244B" w:rsidP="009A2C1D">
            <w:pPr>
              <w:jc w:val="center"/>
              <w:rPr>
                <w:b/>
                <w:sz w:val="24"/>
              </w:rPr>
            </w:pP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16</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科学与技术教育</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045117</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2012.4</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ign w:val="center"/>
          </w:tcPr>
          <w:p w:rsidR="008D244B" w:rsidRPr="00BE66BB" w:rsidRDefault="008D244B" w:rsidP="009A2C1D">
            <w:pPr>
              <w:jc w:val="center"/>
              <w:rPr>
                <w:b/>
                <w:sz w:val="24"/>
              </w:rPr>
            </w:pP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17</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学前教育</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045118</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2012.4</w:t>
            </w:r>
          </w:p>
        </w:tc>
      </w:tr>
      <w:tr w:rsidR="008D244B" w:rsidRPr="00BE66BB" w:rsidTr="004D0652">
        <w:trPr>
          <w:trHeight w:val="390"/>
        </w:trPr>
        <w:tc>
          <w:tcPr>
            <w:tcW w:w="1126" w:type="dxa"/>
            <w:vMerge/>
            <w:vAlign w:val="center"/>
          </w:tcPr>
          <w:p w:rsidR="008D244B" w:rsidRPr="00BE66BB" w:rsidRDefault="008D244B" w:rsidP="009A2C1D">
            <w:pPr>
              <w:jc w:val="center"/>
              <w:rPr>
                <w:b/>
                <w:sz w:val="24"/>
              </w:rPr>
            </w:pPr>
          </w:p>
        </w:tc>
        <w:tc>
          <w:tcPr>
            <w:tcW w:w="1714" w:type="dxa"/>
            <w:vMerge w:val="restart"/>
            <w:vAlign w:val="center"/>
          </w:tcPr>
          <w:p w:rsidR="008D244B" w:rsidRPr="00BE66BB" w:rsidRDefault="008D244B" w:rsidP="009A2C1D">
            <w:pPr>
              <w:jc w:val="center"/>
              <w:rPr>
                <w:b/>
                <w:sz w:val="24"/>
              </w:rPr>
            </w:pPr>
            <w:r w:rsidRPr="00BE66BB">
              <w:rPr>
                <w:rFonts w:hint="eastAsia"/>
                <w:b/>
                <w:sz w:val="24"/>
              </w:rPr>
              <w:t>工程硕士</w:t>
            </w:r>
          </w:p>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1</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计算机技术</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085211</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2014</w:t>
            </w:r>
          </w:p>
        </w:tc>
      </w:tr>
      <w:tr w:rsidR="008D244B" w:rsidRPr="00BE66BB" w:rsidTr="004D0652">
        <w:trPr>
          <w:trHeight w:val="390"/>
        </w:trPr>
        <w:tc>
          <w:tcPr>
            <w:tcW w:w="1126" w:type="dxa"/>
            <w:vMerge/>
          </w:tcPr>
          <w:p w:rsidR="008D244B" w:rsidRPr="00BE66BB" w:rsidRDefault="008D244B" w:rsidP="006562E6"/>
        </w:tc>
        <w:tc>
          <w:tcPr>
            <w:tcW w:w="1714" w:type="dxa"/>
            <w:vMerge/>
          </w:tcPr>
          <w:p w:rsidR="008D244B" w:rsidRPr="00BE66BB" w:rsidRDefault="008D244B" w:rsidP="006562E6"/>
        </w:tc>
        <w:tc>
          <w:tcPr>
            <w:tcW w:w="688" w:type="dxa"/>
            <w:vAlign w:val="center"/>
          </w:tcPr>
          <w:p w:rsidR="008D244B" w:rsidRPr="004D0652" w:rsidRDefault="008D244B" w:rsidP="004D0652">
            <w:pPr>
              <w:tabs>
                <w:tab w:val="center" w:pos="4153"/>
                <w:tab w:val="right" w:pos="8306"/>
              </w:tabs>
              <w:snapToGrid w:val="0"/>
              <w:jc w:val="center"/>
              <w:rPr>
                <w:rFonts w:ascii="仿宋_GB2312" w:eastAsia="仿宋_GB2312" w:hAnsi="华文仿宋"/>
                <w:sz w:val="24"/>
              </w:rPr>
            </w:pPr>
            <w:r w:rsidRPr="004D0652">
              <w:rPr>
                <w:rFonts w:ascii="仿宋_GB2312" w:eastAsia="仿宋_GB2312" w:hAnsi="华文仿宋"/>
                <w:sz w:val="24"/>
              </w:rPr>
              <w:t>2</w:t>
            </w:r>
          </w:p>
        </w:tc>
        <w:tc>
          <w:tcPr>
            <w:tcW w:w="2160"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hint="eastAsia"/>
                <w:sz w:val="24"/>
              </w:rPr>
              <w:t>食品工程</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085231</w:t>
            </w:r>
          </w:p>
        </w:tc>
        <w:tc>
          <w:tcPr>
            <w:tcW w:w="1421" w:type="dxa"/>
            <w:vAlign w:val="center"/>
          </w:tcPr>
          <w:p w:rsidR="008D244B" w:rsidRPr="004D0652" w:rsidRDefault="008D244B" w:rsidP="004D0652">
            <w:pPr>
              <w:tabs>
                <w:tab w:val="center" w:pos="4153"/>
                <w:tab w:val="right" w:pos="8306"/>
              </w:tabs>
              <w:snapToGrid w:val="0"/>
              <w:rPr>
                <w:rFonts w:ascii="仿宋_GB2312" w:eastAsia="仿宋_GB2312" w:hAnsi="华文仿宋"/>
                <w:sz w:val="24"/>
              </w:rPr>
            </w:pPr>
            <w:r w:rsidRPr="004D0652">
              <w:rPr>
                <w:rFonts w:ascii="仿宋_GB2312" w:eastAsia="仿宋_GB2312" w:hAnsi="华文仿宋"/>
                <w:sz w:val="24"/>
              </w:rPr>
              <w:t>2014</w:t>
            </w:r>
          </w:p>
        </w:tc>
      </w:tr>
    </w:tbl>
    <w:p w:rsidR="008D244B" w:rsidRDefault="008D244B" w:rsidP="008D244B">
      <w:pPr>
        <w:ind w:leftChars="476" w:left="31680" w:firstLineChars="196" w:firstLine="31680"/>
      </w:pPr>
    </w:p>
    <w:p w:rsidR="008D244B" w:rsidRDefault="008D244B" w:rsidP="00BE66BB">
      <w:pPr>
        <w:spacing w:line="560" w:lineRule="exact"/>
        <w:ind w:firstLineChars="200" w:firstLine="31680"/>
        <w:rPr>
          <w:rFonts w:ascii="仿宋_GB2312" w:eastAsia="仿宋_GB2312" w:hAnsi="仿宋"/>
          <w:sz w:val="32"/>
          <w:szCs w:val="32"/>
        </w:rPr>
      </w:pP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学科设置与经济发展融合度</w:t>
      </w:r>
    </w:p>
    <w:p w:rsidR="008D244B" w:rsidRPr="003527C0" w:rsidRDefault="008D244B" w:rsidP="00BE66BB">
      <w:pPr>
        <w:spacing w:line="560" w:lineRule="exact"/>
        <w:ind w:firstLineChars="200" w:firstLine="31680"/>
        <w:rPr>
          <w:rFonts w:ascii="仿宋_GB2312" w:eastAsia="仿宋_GB2312" w:hAnsi="仿宋"/>
          <w:sz w:val="32"/>
          <w:szCs w:val="32"/>
        </w:rPr>
      </w:pPr>
      <w:r>
        <w:rPr>
          <w:rFonts w:hint="eastAsia"/>
          <w:sz w:val="28"/>
          <w:szCs w:val="28"/>
        </w:rPr>
        <w:t>（</w:t>
      </w:r>
      <w:r w:rsidRPr="003527C0">
        <w:rPr>
          <w:rFonts w:ascii="仿宋_GB2312" w:eastAsia="仿宋_GB2312" w:hAnsi="仿宋"/>
          <w:sz w:val="32"/>
          <w:szCs w:val="32"/>
        </w:rPr>
        <w:t>1</w:t>
      </w:r>
      <w:r>
        <w:rPr>
          <w:rFonts w:hint="eastAsia"/>
          <w:sz w:val="28"/>
          <w:szCs w:val="28"/>
        </w:rPr>
        <w:t>）</w:t>
      </w:r>
      <w:r w:rsidRPr="003527C0">
        <w:rPr>
          <w:rFonts w:ascii="仿宋_GB2312" w:eastAsia="仿宋_GB2312" w:hAnsi="仿宋" w:hint="eastAsia"/>
          <w:sz w:val="32"/>
          <w:szCs w:val="32"/>
        </w:rPr>
        <w:t>学科设置情况</w:t>
      </w:r>
    </w:p>
    <w:p w:rsidR="008D244B" w:rsidRDefault="008D244B" w:rsidP="00BE66BB">
      <w:pPr>
        <w:spacing w:line="560" w:lineRule="exact"/>
        <w:ind w:firstLineChars="200" w:firstLine="31680"/>
        <w:rPr>
          <w:rFonts w:ascii="仿宋_GB2312" w:eastAsia="仿宋_GB2312" w:hAnsi="仿宋"/>
          <w:sz w:val="32"/>
          <w:szCs w:val="32"/>
        </w:rPr>
      </w:pPr>
      <w:r w:rsidRPr="003527C0">
        <w:rPr>
          <w:rFonts w:ascii="仿宋_GB2312" w:eastAsia="仿宋_GB2312" w:hAnsi="仿宋" w:hint="eastAsia"/>
          <w:sz w:val="32"/>
          <w:szCs w:val="32"/>
        </w:rPr>
        <w:t>我校在</w:t>
      </w:r>
      <w:r w:rsidRPr="003527C0">
        <w:rPr>
          <w:rFonts w:ascii="仿宋_GB2312" w:eastAsia="仿宋_GB2312" w:hAnsi="仿宋"/>
          <w:sz w:val="32"/>
          <w:szCs w:val="32"/>
        </w:rPr>
        <w:t>2003</w:t>
      </w:r>
      <w:r w:rsidRPr="003527C0">
        <w:rPr>
          <w:rFonts w:ascii="仿宋_GB2312" w:eastAsia="仿宋_GB2312" w:hAnsi="仿宋" w:hint="eastAsia"/>
          <w:sz w:val="32"/>
          <w:szCs w:val="32"/>
        </w:rPr>
        <w:t>年</w:t>
      </w:r>
      <w:r w:rsidRPr="003527C0">
        <w:rPr>
          <w:rFonts w:ascii="仿宋_GB2312" w:eastAsia="仿宋_GB2312" w:hAnsi="仿宋"/>
          <w:sz w:val="32"/>
          <w:szCs w:val="32"/>
        </w:rPr>
        <w:t>6</w:t>
      </w:r>
      <w:r w:rsidRPr="003527C0">
        <w:rPr>
          <w:rFonts w:ascii="仿宋_GB2312" w:eastAsia="仿宋_GB2312" w:hAnsi="仿宋" w:hint="eastAsia"/>
          <w:sz w:val="32"/>
          <w:szCs w:val="32"/>
        </w:rPr>
        <w:t>月顺利通过国务院学位委员会第九次新增硕士学校授予单位整体条件评估，增列为硕士学位授予单位，获得中国古</w:t>
      </w:r>
      <w:r w:rsidRPr="00824109">
        <w:rPr>
          <w:rFonts w:ascii="仿宋_GB2312" w:eastAsia="仿宋_GB2312" w:hAnsi="仿宋" w:hint="eastAsia"/>
          <w:sz w:val="32"/>
          <w:szCs w:val="32"/>
        </w:rPr>
        <w:t>代文学、基础数学</w:t>
      </w:r>
      <w:r w:rsidRPr="00824109">
        <w:rPr>
          <w:rFonts w:ascii="仿宋_GB2312" w:eastAsia="仿宋_GB2312" w:hAnsi="仿宋"/>
          <w:sz w:val="32"/>
          <w:szCs w:val="32"/>
        </w:rPr>
        <w:t>2</w:t>
      </w:r>
      <w:r w:rsidRPr="00824109">
        <w:rPr>
          <w:rFonts w:ascii="仿宋_GB2312" w:eastAsia="仿宋_GB2312" w:hAnsi="仿宋" w:hint="eastAsia"/>
          <w:sz w:val="32"/>
          <w:szCs w:val="32"/>
        </w:rPr>
        <w:t>个硕士点</w:t>
      </w:r>
      <w:r>
        <w:rPr>
          <w:rFonts w:ascii="仿宋_GB2312" w:eastAsia="仿宋_GB2312" w:hAnsi="仿宋" w:hint="eastAsia"/>
          <w:sz w:val="32"/>
          <w:szCs w:val="32"/>
        </w:rPr>
        <w:t>。</w:t>
      </w:r>
    </w:p>
    <w:p w:rsidR="008D244B"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sz w:val="32"/>
          <w:szCs w:val="32"/>
        </w:rPr>
        <w:t>2005</w:t>
      </w:r>
      <w:r w:rsidRPr="00824109">
        <w:rPr>
          <w:rFonts w:ascii="仿宋_GB2312" w:eastAsia="仿宋_GB2312" w:hAnsi="仿宋" w:hint="eastAsia"/>
          <w:sz w:val="32"/>
          <w:szCs w:val="32"/>
        </w:rPr>
        <w:t>年在第十批学位审核中增列马克思主义基本原理、马克思主义中国化研究、思想政治教育、课程与教学论、应用心理学、文艺学、汉语言文字学、应用数学、分析化学、计算机应用技术等</w:t>
      </w:r>
      <w:r w:rsidRPr="00824109">
        <w:rPr>
          <w:rFonts w:ascii="仿宋_GB2312" w:eastAsia="仿宋_GB2312" w:hAnsi="仿宋"/>
          <w:sz w:val="32"/>
          <w:szCs w:val="32"/>
        </w:rPr>
        <w:t>10</w:t>
      </w:r>
      <w:r w:rsidRPr="00824109">
        <w:rPr>
          <w:rFonts w:ascii="仿宋_GB2312" w:eastAsia="仿宋_GB2312" w:hAnsi="仿宋" w:hint="eastAsia"/>
          <w:sz w:val="32"/>
          <w:szCs w:val="32"/>
        </w:rPr>
        <w:t>个学科硕士学位授予权</w:t>
      </w:r>
      <w:r>
        <w:rPr>
          <w:rFonts w:ascii="仿宋_GB2312" w:eastAsia="仿宋_GB2312" w:hAnsi="仿宋" w:hint="eastAsia"/>
          <w:sz w:val="32"/>
          <w:szCs w:val="32"/>
        </w:rPr>
        <w:t>。</w:t>
      </w:r>
    </w:p>
    <w:p w:rsidR="008D244B"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sz w:val="32"/>
          <w:szCs w:val="32"/>
        </w:rPr>
        <w:t>2007</w:t>
      </w:r>
      <w:r w:rsidRPr="00824109">
        <w:rPr>
          <w:rFonts w:ascii="仿宋_GB2312" w:eastAsia="仿宋_GB2312" w:hAnsi="仿宋" w:hint="eastAsia"/>
          <w:sz w:val="32"/>
          <w:szCs w:val="32"/>
        </w:rPr>
        <w:t>年，我校被列入福建省重点建设高校；</w:t>
      </w:r>
      <w:r w:rsidRPr="00824109">
        <w:rPr>
          <w:rFonts w:ascii="仿宋_GB2312" w:eastAsia="仿宋_GB2312" w:hAnsi="仿宋"/>
          <w:sz w:val="32"/>
          <w:szCs w:val="32"/>
        </w:rPr>
        <w:t>2009</w:t>
      </w:r>
      <w:r w:rsidRPr="00824109">
        <w:rPr>
          <w:rFonts w:ascii="仿宋_GB2312" w:eastAsia="仿宋_GB2312" w:hAnsi="仿宋" w:hint="eastAsia"/>
          <w:sz w:val="32"/>
          <w:szCs w:val="32"/>
        </w:rPr>
        <w:t>年获得教育硕士专业学位点；</w:t>
      </w:r>
      <w:r w:rsidRPr="00824109">
        <w:rPr>
          <w:rFonts w:ascii="仿宋_GB2312" w:eastAsia="仿宋_GB2312" w:hAnsi="仿宋"/>
          <w:sz w:val="32"/>
          <w:szCs w:val="32"/>
        </w:rPr>
        <w:t>2010</w:t>
      </w:r>
      <w:r w:rsidRPr="00824109">
        <w:rPr>
          <w:rFonts w:ascii="仿宋_GB2312" w:eastAsia="仿宋_GB2312" w:hAnsi="仿宋" w:hint="eastAsia"/>
          <w:sz w:val="32"/>
          <w:szCs w:val="32"/>
        </w:rPr>
        <w:t>年在第十一批学位点评审中，中国语言文学、数学、化学、心理学</w:t>
      </w:r>
      <w:r w:rsidRPr="00824109">
        <w:rPr>
          <w:rFonts w:ascii="仿宋_GB2312" w:eastAsia="仿宋_GB2312" w:hAnsi="仿宋"/>
          <w:sz w:val="32"/>
          <w:szCs w:val="32"/>
        </w:rPr>
        <w:t>4</w:t>
      </w:r>
      <w:r w:rsidRPr="00824109">
        <w:rPr>
          <w:rFonts w:ascii="仿宋_GB2312" w:eastAsia="仿宋_GB2312" w:hAnsi="仿宋" w:hint="eastAsia"/>
          <w:sz w:val="32"/>
          <w:szCs w:val="32"/>
        </w:rPr>
        <w:t>个一级学科硕士点获得通过；</w:t>
      </w:r>
      <w:r w:rsidRPr="00824109">
        <w:rPr>
          <w:rFonts w:ascii="仿宋_GB2312" w:eastAsia="仿宋_GB2312" w:hAnsi="仿宋"/>
          <w:sz w:val="32"/>
          <w:szCs w:val="32"/>
        </w:rPr>
        <w:t>2012</w:t>
      </w:r>
      <w:r w:rsidRPr="00824109">
        <w:rPr>
          <w:rFonts w:ascii="仿宋_GB2312" w:eastAsia="仿宋_GB2312" w:hAnsi="仿宋" w:hint="eastAsia"/>
          <w:sz w:val="32"/>
          <w:szCs w:val="32"/>
        </w:rPr>
        <w:t>年获得“闽南文化与两岸交流研究人才”培养博士项目，</w:t>
      </w:r>
      <w:r w:rsidRPr="00824109">
        <w:rPr>
          <w:rFonts w:ascii="仿宋_GB2312" w:eastAsia="仿宋_GB2312" w:hAnsi="仿宋"/>
          <w:sz w:val="32"/>
          <w:szCs w:val="32"/>
        </w:rPr>
        <w:t>2014</w:t>
      </w:r>
      <w:r w:rsidRPr="00824109">
        <w:rPr>
          <w:rFonts w:ascii="仿宋_GB2312" w:eastAsia="仿宋_GB2312" w:hAnsi="仿宋" w:hint="eastAsia"/>
          <w:sz w:val="32"/>
          <w:szCs w:val="32"/>
        </w:rPr>
        <w:t>年计算机技术和食品工程获得工程硕士专业学位授权点。目前我校获得中国语言文学、心理学、数学、化学</w:t>
      </w:r>
      <w:r w:rsidRPr="00824109">
        <w:rPr>
          <w:rFonts w:ascii="仿宋_GB2312" w:eastAsia="仿宋_GB2312" w:hAnsi="仿宋"/>
          <w:sz w:val="32"/>
          <w:szCs w:val="32"/>
        </w:rPr>
        <w:t>4</w:t>
      </w:r>
      <w:r w:rsidRPr="00824109">
        <w:rPr>
          <w:rFonts w:ascii="仿宋_GB2312" w:eastAsia="仿宋_GB2312" w:hAnsi="仿宋" w:hint="eastAsia"/>
          <w:sz w:val="32"/>
          <w:szCs w:val="32"/>
        </w:rPr>
        <w:t>个省级重点一级学科，中国语言文学为省级特色重点学科。中国古代文学、文艺学、应用心理学、分析化学、基础数学、计算机应用技术</w:t>
      </w:r>
      <w:r w:rsidRPr="00824109">
        <w:rPr>
          <w:rFonts w:ascii="仿宋_GB2312" w:eastAsia="仿宋_GB2312" w:hAnsi="仿宋"/>
          <w:sz w:val="32"/>
          <w:szCs w:val="32"/>
        </w:rPr>
        <w:t>6</w:t>
      </w:r>
      <w:r w:rsidRPr="00824109">
        <w:rPr>
          <w:rFonts w:ascii="仿宋_GB2312" w:eastAsia="仿宋_GB2312" w:hAnsi="仿宋" w:hint="eastAsia"/>
          <w:sz w:val="32"/>
          <w:szCs w:val="32"/>
        </w:rPr>
        <w:t>个省级重点学科。（见下表</w:t>
      </w:r>
      <w:r>
        <w:rPr>
          <w:rFonts w:ascii="仿宋_GB2312" w:eastAsia="仿宋_GB2312" w:hAnsi="仿宋" w:hint="eastAsia"/>
          <w:sz w:val="32"/>
          <w:szCs w:val="32"/>
        </w:rPr>
        <w:t>）</w:t>
      </w:r>
    </w:p>
    <w:p w:rsidR="008D244B" w:rsidRPr="00824109" w:rsidRDefault="008D244B" w:rsidP="00676058">
      <w:pPr>
        <w:jc w:val="center"/>
        <w:rPr>
          <w:rFonts w:ascii="宋体"/>
          <w:b/>
          <w:sz w:val="28"/>
          <w:szCs w:val="28"/>
        </w:rPr>
      </w:pPr>
      <w:r w:rsidRPr="00824109">
        <w:rPr>
          <w:rFonts w:ascii="宋体" w:hAnsi="宋体" w:hint="eastAsia"/>
          <w:b/>
          <w:sz w:val="28"/>
          <w:szCs w:val="28"/>
        </w:rPr>
        <w:t>闽南师范大学现有省级重点一级学科汇总表</w:t>
      </w:r>
    </w:p>
    <w:tbl>
      <w:tblPr>
        <w:tblW w:w="46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4"/>
        <w:gridCol w:w="2587"/>
        <w:gridCol w:w="1598"/>
        <w:gridCol w:w="1712"/>
      </w:tblGrid>
      <w:tr w:rsidR="008D244B" w:rsidRPr="003527C0" w:rsidTr="00676058">
        <w:trPr>
          <w:trHeight w:val="497"/>
          <w:jc w:val="center"/>
        </w:trPr>
        <w:tc>
          <w:tcPr>
            <w:tcW w:w="1287" w:type="pct"/>
            <w:vAlign w:val="center"/>
          </w:tcPr>
          <w:p w:rsidR="008D244B" w:rsidRPr="003527C0" w:rsidRDefault="008D244B" w:rsidP="00914A76">
            <w:pPr>
              <w:tabs>
                <w:tab w:val="center" w:pos="4153"/>
                <w:tab w:val="right" w:pos="8306"/>
              </w:tabs>
              <w:snapToGrid w:val="0"/>
              <w:jc w:val="center"/>
              <w:rPr>
                <w:b/>
                <w:sz w:val="28"/>
                <w:szCs w:val="28"/>
              </w:rPr>
            </w:pPr>
            <w:r w:rsidRPr="003527C0">
              <w:rPr>
                <w:rFonts w:hint="eastAsia"/>
                <w:b/>
                <w:sz w:val="28"/>
                <w:szCs w:val="28"/>
              </w:rPr>
              <w:t>学科名称</w:t>
            </w:r>
          </w:p>
        </w:tc>
        <w:tc>
          <w:tcPr>
            <w:tcW w:w="1629" w:type="pct"/>
            <w:vAlign w:val="center"/>
          </w:tcPr>
          <w:p w:rsidR="008D244B" w:rsidRPr="003527C0" w:rsidRDefault="008D244B" w:rsidP="00914A76">
            <w:pPr>
              <w:tabs>
                <w:tab w:val="center" w:pos="4153"/>
                <w:tab w:val="right" w:pos="8306"/>
              </w:tabs>
              <w:snapToGrid w:val="0"/>
              <w:jc w:val="center"/>
              <w:rPr>
                <w:b/>
                <w:sz w:val="28"/>
                <w:szCs w:val="28"/>
              </w:rPr>
            </w:pPr>
            <w:r w:rsidRPr="003527C0">
              <w:rPr>
                <w:rFonts w:hint="eastAsia"/>
                <w:b/>
                <w:sz w:val="28"/>
                <w:szCs w:val="28"/>
              </w:rPr>
              <w:t>所在学院</w:t>
            </w:r>
          </w:p>
        </w:tc>
        <w:tc>
          <w:tcPr>
            <w:tcW w:w="1006" w:type="pct"/>
            <w:vAlign w:val="center"/>
          </w:tcPr>
          <w:p w:rsidR="008D244B" w:rsidRPr="003527C0" w:rsidRDefault="008D244B" w:rsidP="00914A76">
            <w:pPr>
              <w:tabs>
                <w:tab w:val="center" w:pos="4153"/>
                <w:tab w:val="right" w:pos="8306"/>
              </w:tabs>
              <w:snapToGrid w:val="0"/>
              <w:jc w:val="center"/>
              <w:rPr>
                <w:b/>
                <w:sz w:val="28"/>
                <w:szCs w:val="28"/>
              </w:rPr>
            </w:pPr>
            <w:r w:rsidRPr="003527C0">
              <w:rPr>
                <w:rFonts w:hint="eastAsia"/>
                <w:b/>
                <w:sz w:val="28"/>
                <w:szCs w:val="28"/>
              </w:rPr>
              <w:t>批准年份</w:t>
            </w:r>
          </w:p>
        </w:tc>
        <w:tc>
          <w:tcPr>
            <w:tcW w:w="1078" w:type="pct"/>
          </w:tcPr>
          <w:p w:rsidR="008D244B" w:rsidRPr="003527C0" w:rsidRDefault="008D244B" w:rsidP="00914A76">
            <w:pPr>
              <w:tabs>
                <w:tab w:val="center" w:pos="4153"/>
                <w:tab w:val="right" w:pos="8306"/>
              </w:tabs>
              <w:snapToGrid w:val="0"/>
              <w:jc w:val="center"/>
              <w:rPr>
                <w:b/>
                <w:sz w:val="28"/>
                <w:szCs w:val="28"/>
              </w:rPr>
            </w:pPr>
            <w:r w:rsidRPr="003527C0">
              <w:rPr>
                <w:rFonts w:hint="eastAsia"/>
                <w:b/>
                <w:sz w:val="28"/>
                <w:szCs w:val="28"/>
              </w:rPr>
              <w:t>学科类型</w:t>
            </w:r>
          </w:p>
        </w:tc>
      </w:tr>
      <w:tr w:rsidR="008D244B" w:rsidRPr="003527C0" w:rsidTr="00676058">
        <w:trPr>
          <w:trHeight w:val="630"/>
          <w:jc w:val="center"/>
        </w:trPr>
        <w:tc>
          <w:tcPr>
            <w:tcW w:w="1287" w:type="pct"/>
            <w:vAlign w:val="center"/>
          </w:tcPr>
          <w:p w:rsidR="008D244B" w:rsidRPr="00824109" w:rsidRDefault="008D244B" w:rsidP="00914A76">
            <w:pPr>
              <w:tabs>
                <w:tab w:val="center" w:pos="4153"/>
                <w:tab w:val="right" w:pos="8306"/>
              </w:tabs>
              <w:snapToGrid w:val="0"/>
              <w:jc w:val="center"/>
              <w:rPr>
                <w:rFonts w:ascii="仿宋_GB2312" w:eastAsia="仿宋_GB2312"/>
                <w:sz w:val="24"/>
              </w:rPr>
            </w:pPr>
            <w:r w:rsidRPr="00824109">
              <w:rPr>
                <w:rFonts w:ascii="仿宋_GB2312" w:eastAsia="仿宋_GB2312" w:hint="eastAsia"/>
                <w:sz w:val="24"/>
              </w:rPr>
              <w:t>中国语言文学</w:t>
            </w:r>
          </w:p>
        </w:tc>
        <w:tc>
          <w:tcPr>
            <w:tcW w:w="1629" w:type="pct"/>
            <w:vAlign w:val="center"/>
          </w:tcPr>
          <w:p w:rsidR="008D244B" w:rsidRPr="00824109" w:rsidRDefault="008D244B" w:rsidP="00914A76">
            <w:pPr>
              <w:tabs>
                <w:tab w:val="center" w:pos="4153"/>
                <w:tab w:val="right" w:pos="8306"/>
              </w:tabs>
              <w:snapToGrid w:val="0"/>
              <w:jc w:val="center"/>
              <w:rPr>
                <w:rFonts w:ascii="仿宋_GB2312" w:eastAsia="仿宋_GB2312"/>
                <w:sz w:val="24"/>
              </w:rPr>
            </w:pPr>
            <w:r w:rsidRPr="00824109">
              <w:rPr>
                <w:rFonts w:ascii="仿宋_GB2312" w:eastAsia="仿宋_GB2312" w:hint="eastAsia"/>
                <w:sz w:val="24"/>
              </w:rPr>
              <w:t>文学院</w:t>
            </w:r>
          </w:p>
        </w:tc>
        <w:tc>
          <w:tcPr>
            <w:tcW w:w="1006" w:type="pct"/>
            <w:vAlign w:val="center"/>
          </w:tcPr>
          <w:p w:rsidR="008D244B" w:rsidRPr="00824109" w:rsidRDefault="008D244B" w:rsidP="00914A76">
            <w:pPr>
              <w:tabs>
                <w:tab w:val="center" w:pos="4153"/>
                <w:tab w:val="right" w:pos="8306"/>
              </w:tabs>
              <w:snapToGrid w:val="0"/>
              <w:jc w:val="center"/>
              <w:rPr>
                <w:rFonts w:ascii="仿宋_GB2312" w:eastAsia="仿宋_GB2312"/>
                <w:sz w:val="24"/>
              </w:rPr>
            </w:pPr>
            <w:r w:rsidRPr="00824109">
              <w:rPr>
                <w:rFonts w:ascii="仿宋_GB2312" w:eastAsia="仿宋_GB2312"/>
                <w:sz w:val="24"/>
              </w:rPr>
              <w:t>2012</w:t>
            </w:r>
            <w:r w:rsidRPr="00824109">
              <w:rPr>
                <w:rFonts w:ascii="仿宋_GB2312" w:eastAsia="仿宋_GB2312" w:hint="eastAsia"/>
                <w:sz w:val="24"/>
              </w:rPr>
              <w:t>年</w:t>
            </w:r>
          </w:p>
        </w:tc>
        <w:tc>
          <w:tcPr>
            <w:tcW w:w="1078" w:type="pct"/>
          </w:tcPr>
          <w:p w:rsidR="008D244B" w:rsidRPr="00824109" w:rsidRDefault="008D244B" w:rsidP="00914A76">
            <w:pPr>
              <w:tabs>
                <w:tab w:val="center" w:pos="4153"/>
                <w:tab w:val="right" w:pos="8306"/>
              </w:tabs>
              <w:snapToGrid w:val="0"/>
              <w:jc w:val="center"/>
              <w:rPr>
                <w:rFonts w:ascii="仿宋_GB2312" w:eastAsia="仿宋_GB2312"/>
                <w:sz w:val="24"/>
              </w:rPr>
            </w:pPr>
            <w:r w:rsidRPr="00824109">
              <w:rPr>
                <w:rFonts w:ascii="仿宋_GB2312" w:eastAsia="仿宋_GB2312" w:hint="eastAsia"/>
                <w:sz w:val="24"/>
              </w:rPr>
              <w:t>省级特色重点学科</w:t>
            </w:r>
          </w:p>
        </w:tc>
      </w:tr>
      <w:tr w:rsidR="008D244B" w:rsidRPr="003527C0" w:rsidTr="00676058">
        <w:trPr>
          <w:trHeight w:val="450"/>
          <w:jc w:val="center"/>
        </w:trPr>
        <w:tc>
          <w:tcPr>
            <w:tcW w:w="1287" w:type="pct"/>
            <w:vAlign w:val="center"/>
          </w:tcPr>
          <w:p w:rsidR="008D244B" w:rsidRPr="00824109" w:rsidRDefault="008D244B" w:rsidP="00914A76">
            <w:pPr>
              <w:tabs>
                <w:tab w:val="center" w:pos="4153"/>
                <w:tab w:val="right" w:pos="8306"/>
              </w:tabs>
              <w:snapToGrid w:val="0"/>
              <w:jc w:val="center"/>
              <w:rPr>
                <w:rFonts w:ascii="仿宋_GB2312" w:eastAsia="仿宋_GB2312"/>
                <w:sz w:val="24"/>
              </w:rPr>
            </w:pPr>
            <w:r w:rsidRPr="00824109">
              <w:rPr>
                <w:rFonts w:ascii="仿宋_GB2312" w:eastAsia="仿宋_GB2312" w:hint="eastAsia"/>
                <w:sz w:val="24"/>
              </w:rPr>
              <w:t>中国语言文学</w:t>
            </w:r>
          </w:p>
        </w:tc>
        <w:tc>
          <w:tcPr>
            <w:tcW w:w="1629" w:type="pct"/>
            <w:vAlign w:val="center"/>
          </w:tcPr>
          <w:p w:rsidR="008D244B" w:rsidRPr="00824109" w:rsidRDefault="008D244B" w:rsidP="00914A76">
            <w:pPr>
              <w:tabs>
                <w:tab w:val="center" w:pos="4153"/>
                <w:tab w:val="right" w:pos="8306"/>
              </w:tabs>
              <w:snapToGrid w:val="0"/>
              <w:jc w:val="center"/>
              <w:rPr>
                <w:rFonts w:ascii="仿宋_GB2312" w:eastAsia="仿宋_GB2312"/>
                <w:sz w:val="24"/>
              </w:rPr>
            </w:pPr>
            <w:r w:rsidRPr="00824109">
              <w:rPr>
                <w:rFonts w:ascii="仿宋_GB2312" w:eastAsia="仿宋_GB2312" w:hint="eastAsia"/>
                <w:sz w:val="24"/>
              </w:rPr>
              <w:t>文学院</w:t>
            </w:r>
          </w:p>
        </w:tc>
        <w:tc>
          <w:tcPr>
            <w:tcW w:w="1006" w:type="pct"/>
            <w:vAlign w:val="center"/>
          </w:tcPr>
          <w:p w:rsidR="008D244B" w:rsidRPr="00824109" w:rsidRDefault="008D244B" w:rsidP="00914A76">
            <w:pPr>
              <w:tabs>
                <w:tab w:val="center" w:pos="4153"/>
                <w:tab w:val="right" w:pos="8306"/>
              </w:tabs>
              <w:snapToGrid w:val="0"/>
              <w:jc w:val="center"/>
              <w:rPr>
                <w:rFonts w:ascii="仿宋_GB2312" w:eastAsia="仿宋_GB2312"/>
                <w:sz w:val="24"/>
              </w:rPr>
            </w:pPr>
            <w:r w:rsidRPr="00824109">
              <w:rPr>
                <w:rFonts w:ascii="仿宋_GB2312" w:eastAsia="仿宋_GB2312"/>
                <w:sz w:val="24"/>
              </w:rPr>
              <w:t>2012</w:t>
            </w:r>
            <w:r w:rsidRPr="00824109">
              <w:rPr>
                <w:rFonts w:ascii="仿宋_GB2312" w:eastAsia="仿宋_GB2312" w:hint="eastAsia"/>
                <w:sz w:val="24"/>
              </w:rPr>
              <w:t>年</w:t>
            </w:r>
          </w:p>
        </w:tc>
        <w:tc>
          <w:tcPr>
            <w:tcW w:w="1078" w:type="pct"/>
            <w:vAlign w:val="center"/>
          </w:tcPr>
          <w:p w:rsidR="008D244B" w:rsidRPr="00824109" w:rsidRDefault="008D244B" w:rsidP="00914A76">
            <w:pPr>
              <w:tabs>
                <w:tab w:val="center" w:pos="4153"/>
                <w:tab w:val="right" w:pos="8306"/>
              </w:tabs>
              <w:snapToGrid w:val="0"/>
              <w:jc w:val="center"/>
              <w:rPr>
                <w:rFonts w:ascii="仿宋_GB2312" w:eastAsia="仿宋_GB2312"/>
                <w:sz w:val="24"/>
              </w:rPr>
            </w:pPr>
            <w:r w:rsidRPr="00824109">
              <w:rPr>
                <w:rFonts w:ascii="仿宋_GB2312" w:eastAsia="仿宋_GB2312" w:hint="eastAsia"/>
                <w:sz w:val="24"/>
              </w:rPr>
              <w:t>省级重点学科</w:t>
            </w:r>
          </w:p>
        </w:tc>
      </w:tr>
      <w:tr w:rsidR="008D244B" w:rsidRPr="003527C0" w:rsidTr="00676058">
        <w:trPr>
          <w:trHeight w:val="450"/>
          <w:jc w:val="center"/>
        </w:trPr>
        <w:tc>
          <w:tcPr>
            <w:tcW w:w="1287" w:type="pct"/>
            <w:vAlign w:val="center"/>
          </w:tcPr>
          <w:p w:rsidR="008D244B" w:rsidRPr="00824109" w:rsidRDefault="008D244B" w:rsidP="00914A76">
            <w:pPr>
              <w:tabs>
                <w:tab w:val="center" w:pos="4153"/>
                <w:tab w:val="right" w:pos="8306"/>
              </w:tabs>
              <w:snapToGrid w:val="0"/>
              <w:jc w:val="center"/>
              <w:rPr>
                <w:rFonts w:ascii="仿宋_GB2312" w:eastAsia="仿宋_GB2312"/>
                <w:sz w:val="24"/>
              </w:rPr>
            </w:pPr>
            <w:r w:rsidRPr="00824109">
              <w:rPr>
                <w:rFonts w:ascii="仿宋_GB2312" w:eastAsia="仿宋_GB2312" w:hint="eastAsia"/>
                <w:sz w:val="24"/>
              </w:rPr>
              <w:t>心理学</w:t>
            </w:r>
          </w:p>
        </w:tc>
        <w:tc>
          <w:tcPr>
            <w:tcW w:w="1629" w:type="pct"/>
            <w:vAlign w:val="center"/>
          </w:tcPr>
          <w:p w:rsidR="008D244B" w:rsidRPr="00824109" w:rsidRDefault="008D244B" w:rsidP="00914A76">
            <w:pPr>
              <w:tabs>
                <w:tab w:val="center" w:pos="4153"/>
                <w:tab w:val="right" w:pos="8306"/>
              </w:tabs>
              <w:snapToGrid w:val="0"/>
              <w:jc w:val="center"/>
              <w:rPr>
                <w:rFonts w:ascii="仿宋_GB2312" w:eastAsia="仿宋_GB2312"/>
                <w:sz w:val="24"/>
              </w:rPr>
            </w:pPr>
            <w:r w:rsidRPr="00824109">
              <w:rPr>
                <w:rFonts w:ascii="仿宋_GB2312" w:eastAsia="仿宋_GB2312" w:hint="eastAsia"/>
                <w:sz w:val="24"/>
              </w:rPr>
              <w:t>教育科学学院</w:t>
            </w:r>
          </w:p>
        </w:tc>
        <w:tc>
          <w:tcPr>
            <w:tcW w:w="1006" w:type="pct"/>
            <w:vAlign w:val="center"/>
          </w:tcPr>
          <w:p w:rsidR="008D244B" w:rsidRPr="00824109" w:rsidRDefault="008D244B" w:rsidP="00914A76">
            <w:pPr>
              <w:tabs>
                <w:tab w:val="center" w:pos="4153"/>
                <w:tab w:val="right" w:pos="8306"/>
              </w:tabs>
              <w:snapToGrid w:val="0"/>
              <w:jc w:val="center"/>
              <w:rPr>
                <w:rFonts w:ascii="仿宋_GB2312" w:eastAsia="仿宋_GB2312"/>
                <w:sz w:val="24"/>
              </w:rPr>
            </w:pPr>
            <w:r w:rsidRPr="00824109">
              <w:rPr>
                <w:rFonts w:ascii="仿宋_GB2312" w:eastAsia="仿宋_GB2312"/>
                <w:sz w:val="24"/>
              </w:rPr>
              <w:t>2012</w:t>
            </w:r>
            <w:r w:rsidRPr="00824109">
              <w:rPr>
                <w:rFonts w:ascii="仿宋_GB2312" w:eastAsia="仿宋_GB2312" w:hint="eastAsia"/>
                <w:sz w:val="24"/>
              </w:rPr>
              <w:t>年</w:t>
            </w:r>
          </w:p>
        </w:tc>
        <w:tc>
          <w:tcPr>
            <w:tcW w:w="1078" w:type="pct"/>
            <w:vAlign w:val="center"/>
          </w:tcPr>
          <w:p w:rsidR="008D244B" w:rsidRPr="00824109" w:rsidRDefault="008D244B" w:rsidP="00914A76">
            <w:pPr>
              <w:tabs>
                <w:tab w:val="center" w:pos="4153"/>
                <w:tab w:val="right" w:pos="8306"/>
              </w:tabs>
              <w:snapToGrid w:val="0"/>
              <w:rPr>
                <w:rFonts w:ascii="仿宋_GB2312" w:eastAsia="仿宋_GB2312"/>
                <w:sz w:val="18"/>
              </w:rPr>
            </w:pPr>
            <w:r w:rsidRPr="00824109">
              <w:rPr>
                <w:rFonts w:ascii="仿宋_GB2312" w:eastAsia="仿宋_GB2312" w:hint="eastAsia"/>
                <w:sz w:val="24"/>
              </w:rPr>
              <w:t>省级重点学科</w:t>
            </w:r>
          </w:p>
        </w:tc>
      </w:tr>
      <w:tr w:rsidR="008D244B" w:rsidRPr="003527C0" w:rsidTr="00676058">
        <w:trPr>
          <w:trHeight w:val="450"/>
          <w:jc w:val="center"/>
        </w:trPr>
        <w:tc>
          <w:tcPr>
            <w:tcW w:w="1287" w:type="pct"/>
            <w:vAlign w:val="center"/>
          </w:tcPr>
          <w:p w:rsidR="008D244B" w:rsidRPr="00824109" w:rsidRDefault="008D244B" w:rsidP="00914A76">
            <w:pPr>
              <w:tabs>
                <w:tab w:val="center" w:pos="4153"/>
                <w:tab w:val="right" w:pos="8306"/>
              </w:tabs>
              <w:snapToGrid w:val="0"/>
              <w:jc w:val="center"/>
              <w:rPr>
                <w:rFonts w:ascii="仿宋_GB2312" w:eastAsia="仿宋_GB2312"/>
                <w:sz w:val="24"/>
              </w:rPr>
            </w:pPr>
            <w:r w:rsidRPr="00824109">
              <w:rPr>
                <w:rFonts w:ascii="仿宋_GB2312" w:eastAsia="仿宋_GB2312" w:hint="eastAsia"/>
                <w:sz w:val="24"/>
              </w:rPr>
              <w:t>数学</w:t>
            </w:r>
          </w:p>
        </w:tc>
        <w:tc>
          <w:tcPr>
            <w:tcW w:w="1629" w:type="pct"/>
            <w:vAlign w:val="center"/>
          </w:tcPr>
          <w:p w:rsidR="008D244B" w:rsidRPr="00824109" w:rsidRDefault="008D244B" w:rsidP="00914A76">
            <w:pPr>
              <w:tabs>
                <w:tab w:val="center" w:pos="4153"/>
                <w:tab w:val="right" w:pos="8306"/>
              </w:tabs>
              <w:snapToGrid w:val="0"/>
              <w:jc w:val="center"/>
              <w:rPr>
                <w:rFonts w:ascii="仿宋_GB2312" w:eastAsia="仿宋_GB2312"/>
                <w:sz w:val="24"/>
              </w:rPr>
            </w:pPr>
            <w:r w:rsidRPr="00824109">
              <w:rPr>
                <w:rFonts w:ascii="仿宋_GB2312" w:eastAsia="仿宋_GB2312" w:hint="eastAsia"/>
                <w:sz w:val="24"/>
              </w:rPr>
              <w:t>数学与统计学院</w:t>
            </w:r>
          </w:p>
        </w:tc>
        <w:tc>
          <w:tcPr>
            <w:tcW w:w="1006" w:type="pct"/>
            <w:vAlign w:val="center"/>
          </w:tcPr>
          <w:p w:rsidR="008D244B" w:rsidRPr="00824109" w:rsidRDefault="008D244B" w:rsidP="00914A76">
            <w:pPr>
              <w:tabs>
                <w:tab w:val="center" w:pos="4153"/>
                <w:tab w:val="right" w:pos="8306"/>
              </w:tabs>
              <w:snapToGrid w:val="0"/>
              <w:jc w:val="center"/>
              <w:rPr>
                <w:rFonts w:ascii="仿宋_GB2312" w:eastAsia="仿宋_GB2312"/>
                <w:sz w:val="24"/>
              </w:rPr>
            </w:pPr>
            <w:r w:rsidRPr="00824109">
              <w:rPr>
                <w:rFonts w:ascii="仿宋_GB2312" w:eastAsia="仿宋_GB2312"/>
                <w:sz w:val="24"/>
              </w:rPr>
              <w:t>2012</w:t>
            </w:r>
            <w:r w:rsidRPr="00824109">
              <w:rPr>
                <w:rFonts w:ascii="仿宋_GB2312" w:eastAsia="仿宋_GB2312" w:hint="eastAsia"/>
                <w:sz w:val="24"/>
              </w:rPr>
              <w:t>年</w:t>
            </w:r>
          </w:p>
        </w:tc>
        <w:tc>
          <w:tcPr>
            <w:tcW w:w="1078" w:type="pct"/>
            <w:vAlign w:val="center"/>
          </w:tcPr>
          <w:p w:rsidR="008D244B" w:rsidRPr="00824109" w:rsidRDefault="008D244B" w:rsidP="00914A76">
            <w:pPr>
              <w:tabs>
                <w:tab w:val="center" w:pos="4153"/>
                <w:tab w:val="right" w:pos="8306"/>
              </w:tabs>
              <w:snapToGrid w:val="0"/>
              <w:rPr>
                <w:rFonts w:ascii="仿宋_GB2312" w:eastAsia="仿宋_GB2312"/>
                <w:sz w:val="18"/>
              </w:rPr>
            </w:pPr>
            <w:r w:rsidRPr="00824109">
              <w:rPr>
                <w:rFonts w:ascii="仿宋_GB2312" w:eastAsia="仿宋_GB2312" w:hint="eastAsia"/>
                <w:sz w:val="24"/>
              </w:rPr>
              <w:t>省级重点学科</w:t>
            </w:r>
          </w:p>
        </w:tc>
      </w:tr>
      <w:tr w:rsidR="008D244B" w:rsidRPr="003527C0" w:rsidTr="00676058">
        <w:trPr>
          <w:trHeight w:val="450"/>
          <w:jc w:val="center"/>
        </w:trPr>
        <w:tc>
          <w:tcPr>
            <w:tcW w:w="1287" w:type="pct"/>
            <w:vAlign w:val="center"/>
          </w:tcPr>
          <w:p w:rsidR="008D244B" w:rsidRPr="00824109" w:rsidRDefault="008D244B" w:rsidP="00914A76">
            <w:pPr>
              <w:tabs>
                <w:tab w:val="center" w:pos="4153"/>
                <w:tab w:val="right" w:pos="8306"/>
              </w:tabs>
              <w:snapToGrid w:val="0"/>
              <w:jc w:val="center"/>
              <w:rPr>
                <w:rFonts w:ascii="仿宋_GB2312" w:eastAsia="仿宋_GB2312"/>
                <w:sz w:val="24"/>
              </w:rPr>
            </w:pPr>
            <w:r w:rsidRPr="00824109">
              <w:rPr>
                <w:rFonts w:ascii="仿宋_GB2312" w:eastAsia="仿宋_GB2312" w:hint="eastAsia"/>
                <w:sz w:val="24"/>
              </w:rPr>
              <w:t>化学</w:t>
            </w:r>
          </w:p>
        </w:tc>
        <w:tc>
          <w:tcPr>
            <w:tcW w:w="1629" w:type="pct"/>
            <w:vAlign w:val="center"/>
          </w:tcPr>
          <w:p w:rsidR="008D244B" w:rsidRPr="00824109" w:rsidRDefault="008D244B" w:rsidP="00914A76">
            <w:pPr>
              <w:tabs>
                <w:tab w:val="center" w:pos="4153"/>
                <w:tab w:val="right" w:pos="8306"/>
              </w:tabs>
              <w:snapToGrid w:val="0"/>
              <w:jc w:val="center"/>
              <w:rPr>
                <w:rFonts w:ascii="仿宋_GB2312" w:eastAsia="仿宋_GB2312"/>
                <w:sz w:val="24"/>
              </w:rPr>
            </w:pPr>
            <w:r w:rsidRPr="00824109">
              <w:rPr>
                <w:rFonts w:ascii="仿宋_GB2312" w:eastAsia="仿宋_GB2312" w:hint="eastAsia"/>
                <w:sz w:val="24"/>
              </w:rPr>
              <w:t>化学与环境学院</w:t>
            </w:r>
          </w:p>
        </w:tc>
        <w:tc>
          <w:tcPr>
            <w:tcW w:w="1006" w:type="pct"/>
            <w:vAlign w:val="center"/>
          </w:tcPr>
          <w:p w:rsidR="008D244B" w:rsidRPr="00824109" w:rsidRDefault="008D244B" w:rsidP="00914A76">
            <w:pPr>
              <w:tabs>
                <w:tab w:val="center" w:pos="4153"/>
                <w:tab w:val="right" w:pos="8306"/>
              </w:tabs>
              <w:snapToGrid w:val="0"/>
              <w:jc w:val="center"/>
              <w:rPr>
                <w:rFonts w:ascii="仿宋_GB2312" w:eastAsia="仿宋_GB2312"/>
                <w:sz w:val="24"/>
              </w:rPr>
            </w:pPr>
            <w:r w:rsidRPr="00824109">
              <w:rPr>
                <w:rFonts w:ascii="仿宋_GB2312" w:eastAsia="仿宋_GB2312"/>
                <w:sz w:val="24"/>
              </w:rPr>
              <w:t>2012</w:t>
            </w:r>
            <w:r w:rsidRPr="00824109">
              <w:rPr>
                <w:rFonts w:ascii="仿宋_GB2312" w:eastAsia="仿宋_GB2312" w:hint="eastAsia"/>
                <w:sz w:val="24"/>
              </w:rPr>
              <w:t>年</w:t>
            </w:r>
          </w:p>
        </w:tc>
        <w:tc>
          <w:tcPr>
            <w:tcW w:w="1078" w:type="pct"/>
            <w:vAlign w:val="center"/>
          </w:tcPr>
          <w:p w:rsidR="008D244B" w:rsidRPr="00824109" w:rsidRDefault="008D244B" w:rsidP="00914A76">
            <w:pPr>
              <w:tabs>
                <w:tab w:val="center" w:pos="4153"/>
                <w:tab w:val="right" w:pos="8306"/>
              </w:tabs>
              <w:snapToGrid w:val="0"/>
              <w:rPr>
                <w:rFonts w:ascii="仿宋_GB2312" w:eastAsia="仿宋_GB2312"/>
                <w:sz w:val="18"/>
              </w:rPr>
            </w:pPr>
            <w:r w:rsidRPr="00824109">
              <w:rPr>
                <w:rFonts w:ascii="仿宋_GB2312" w:eastAsia="仿宋_GB2312" w:hint="eastAsia"/>
                <w:sz w:val="24"/>
              </w:rPr>
              <w:t>省级重点学科</w:t>
            </w:r>
          </w:p>
        </w:tc>
      </w:tr>
    </w:tbl>
    <w:p w:rsidR="008D244B" w:rsidRDefault="008D244B" w:rsidP="008D244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2</w:t>
      </w:r>
      <w:r>
        <w:rPr>
          <w:rFonts w:ascii="仿宋_GB2312" w:eastAsia="仿宋_GB2312" w:hAnsi="仿宋" w:hint="eastAsia"/>
          <w:sz w:val="32"/>
          <w:szCs w:val="32"/>
        </w:rPr>
        <w:t>）学科与经济发展融合度</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我校按照“强化优势、突出重点”的学科建设方针，以省重点学科为依托，以一级学科为基础，调整学科布局，优化资源配置，构建省高校人文社科研究基地、省特色重点学科、省级重点学科、校重点学科和院系重点学科等多梯级的重点学科体系发展思路，坚持以人为本，坚持学科建设中学位点的申报与学科内涵的建设并重，抓住学科队伍建设这个关键，整合学科队伍，确立学科方向，分层推进学科建设与经济发展融合。</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我校中国语言文学与国内同类一流学科比较，在闽南地域文学与文化、出土文献与中国文学史研究、文化诗学、老舍研究、林语堂研究等方面有着较为突出的研究成果，尤其是文化诗学研究在国内处于领先地位，闽南地域文化与文学研究已形成相当规模和特色，出土文献与中国文学史研究在国内产生了较大影响，闽台语言研究也取得了新进展。</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我校心理学一级学科建设突出应用为主，与福建师范大学一道形成我省一南一北的心理学人才培养格局，且形成了福建师范大学心理学以基础研究为主、我校以应用研究为主的互补结构。基础心理学学科紧扣福建省经济建设实际，着重开展应用认知领域的基础性研究，与企业建立联系，开展相关测试软件技术开发，并与相关企业洽谈有关疲劳驾驶防碰撞系统的技术转让事宜，将心理学基础与实际生活应用紧密结合，成为我校基础心理学的最大秀色和优势，今后将继续深入开展疲劳与注意方面的基础研究，并与交通管理、驾驶员培训建立联系，突显基础研究的应用色彩。发展与教育心理学学科关注儿童发展障碍以及其他教育特殊群体的心理发展与教育问题，主要探索自闭症早期诊断的客观性指标，开展了一系列研究。本学科方向还关注社会变迁带来的教育特殊群体的心理发展与教育，主要是随迁流动儿童、留守儿童的心理发展与教育、内隐学习等，以服务区域农村教师和学生的心理发展与教育为导向，突显学科研究的应用、实践价值。应用心理学学科是我省最早的应用心理学学科，着重在预防青少年犯罪、服刑人员心理改造、随迁子女学校适应、企业人力资源管理、养老模式等领域展开研究和实践，尤其是对服刑人员的人格特点与心理改造方面已形成本学科特色，与我省司法、检察院、法院系统广泛而深入合作，取得了理想的效果。</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数学学科与国内同类一流学科比较，在拓扑学及其应用、粗糙集理论及其应用、图论及其应用、非线性系统控制与应用、代数学、小波分析与矩阵计算等方面有着较为突出的研究成果，尤其是拓扑学及其应用研究在国内处于领先地位，粗糙集理论及其应用研究在国内产生了一定影响。利用本学科优势，积极开展创新创业训练，指导、协助我院本科学生成立“漳州市芗城区信息技术服务有限公司”。主动服务地方经济发展，参与了漳州市统计局经济普查数据统计分析的项目“福建省第三次全国经济普查研究课题”（福建城市经济结构调整研究</w:t>
      </w:r>
      <w:r w:rsidRPr="00824109">
        <w:rPr>
          <w:rFonts w:ascii="仿宋_GB2312" w:eastAsia="仿宋_GB2312" w:hAnsi="仿宋"/>
          <w:sz w:val="32"/>
          <w:szCs w:val="32"/>
        </w:rPr>
        <w:t>——</w:t>
      </w:r>
      <w:r w:rsidRPr="00824109">
        <w:rPr>
          <w:rFonts w:ascii="仿宋_GB2312" w:eastAsia="仿宋_GB2312" w:hAnsi="仿宋" w:hint="eastAsia"/>
          <w:sz w:val="32"/>
          <w:szCs w:val="32"/>
        </w:rPr>
        <w:t>以漳州为例），处理了该项目中数据处理、图表制作方面的工作。</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化学学科以服务海峡西岸经济区建设发展为导向，以“化学”国家级特色专业、“化学”一级学科硕士点、“现代分离分析科学与技术”省重点实验室、“现代分离分析科学与技术”福建省高校科技创新团队、化学类福建省研究生教育创新基地等为依托，集“学科建设、产学研用平台建设、创新拔尖人才培养”三大功能于一体，致力于实现学科建设、政府产业主管部门、行业龙头企业、化学学科高层次人才培养协同创新，重点瞄准分析化学、生命科学、环境科学、药物科学研究前沿，关注精细化学品合成与分离检测、功能食品研发、功能材料研发与应用、药物分离检验、环境监测等技术的研发和应用，致力于推动多学科交叉融合和产学研用一体化。目前，化学学科已经和漳州片仔癀、漳州环保局、漳州质检所、厦门鲲扬膜科技有限公司等共建科研平台。在此基础上，根据漳州及周边地区经济发展的需要和相关产业的需要，在天然产物、环境监测、食品和农产品检验、化工产品分离、分析等相关行业进行开放性科技服务，为生态文明建设和构建和谐社会提供智力支持。指导漳浦县环境保护局制定漳浦县环境监测及生态县规划，推动了漳浦县环境监测技术进步及生态文明建设；长期为厦门、漳州等周边企业合作（厦门市吉龙德环境工程有限公司、中建中环工程有限公司、闽南污水处理有限公司、漳州世纪华盛环保科技有限公司等），提供在线监测比对，在环境监测、污水处理方面进行开放性科技服务；与漳州市产品质量检验所合作，提供农药、石化产品、毒性离子等新型检测方法，实现了对食源性致病菌基因、农药、石化产品、毒性离子的准确、灵敏和快速检测；与安徽汧岍漆业有限公司合作联合组建“新型涂料联合研发中心”，开展新型海洋防腐涂料的开发与产业化研究；与漳州市天凯塑胶有限公司“高性能环保型</w:t>
      </w:r>
      <w:r w:rsidRPr="00824109">
        <w:rPr>
          <w:rFonts w:ascii="仿宋_GB2312" w:eastAsia="仿宋_GB2312" w:hAnsi="仿宋"/>
          <w:sz w:val="32"/>
          <w:szCs w:val="32"/>
        </w:rPr>
        <w:t>CPP</w:t>
      </w:r>
      <w:r w:rsidRPr="00824109">
        <w:rPr>
          <w:rFonts w:ascii="仿宋_GB2312" w:eastAsia="仿宋_GB2312" w:hAnsi="仿宋" w:hint="eastAsia"/>
          <w:sz w:val="32"/>
          <w:szCs w:val="32"/>
        </w:rPr>
        <w:t>薄膜联合研发”开展了长期的科技合作；与顺昌县饶氏佰钰食品有限公司合作开展海鲜菇系列产品深度开发。</w:t>
      </w:r>
    </w:p>
    <w:p w:rsidR="008D244B" w:rsidRDefault="008D244B" w:rsidP="00824109">
      <w:pPr>
        <w:spacing w:line="560" w:lineRule="exact"/>
        <w:ind w:left="568"/>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研究生规模及结构</w:t>
      </w:r>
    </w:p>
    <w:p w:rsidR="008D244B" w:rsidRPr="00166432" w:rsidRDefault="008D244B" w:rsidP="00BE66BB">
      <w:pPr>
        <w:spacing w:line="560" w:lineRule="exact"/>
        <w:ind w:firstLineChars="200" w:firstLine="31680"/>
        <w:rPr>
          <w:rFonts w:ascii="仿宋_GB2312" w:eastAsia="仿宋_GB2312" w:hAnsi="仿宋"/>
          <w:sz w:val="32"/>
          <w:szCs w:val="32"/>
        </w:rPr>
      </w:pPr>
      <w:r w:rsidRPr="00166432">
        <w:rPr>
          <w:rFonts w:ascii="仿宋_GB2312" w:eastAsia="仿宋_GB2312" w:hAnsi="仿宋" w:hint="eastAsia"/>
          <w:sz w:val="32"/>
          <w:szCs w:val="32"/>
        </w:rPr>
        <w:t>截至</w:t>
      </w:r>
      <w:r w:rsidRPr="00166432">
        <w:rPr>
          <w:rFonts w:ascii="仿宋_GB2312" w:eastAsia="仿宋_GB2312" w:hAnsi="仿宋"/>
          <w:sz w:val="32"/>
          <w:szCs w:val="32"/>
        </w:rPr>
        <w:t>2016</w:t>
      </w:r>
      <w:r w:rsidRPr="00166432">
        <w:rPr>
          <w:rFonts w:ascii="仿宋_GB2312" w:eastAsia="仿宋_GB2312" w:hAnsi="仿宋" w:hint="eastAsia"/>
          <w:sz w:val="32"/>
          <w:szCs w:val="32"/>
        </w:rPr>
        <w:t>年</w:t>
      </w:r>
      <w:r w:rsidRPr="00166432">
        <w:rPr>
          <w:rFonts w:ascii="仿宋_GB2312" w:eastAsia="仿宋_GB2312" w:hAnsi="仿宋"/>
          <w:sz w:val="32"/>
          <w:szCs w:val="32"/>
        </w:rPr>
        <w:t>10</w:t>
      </w:r>
      <w:r w:rsidRPr="00166432">
        <w:rPr>
          <w:rFonts w:ascii="仿宋_GB2312" w:eastAsia="仿宋_GB2312" w:hAnsi="仿宋" w:hint="eastAsia"/>
          <w:sz w:val="32"/>
          <w:szCs w:val="32"/>
        </w:rPr>
        <w:t>月，我校全日制研究生总数为</w:t>
      </w:r>
      <w:r w:rsidRPr="00166432">
        <w:rPr>
          <w:rFonts w:ascii="仿宋_GB2312" w:eastAsia="仿宋_GB2312" w:hAnsi="仿宋"/>
          <w:sz w:val="32"/>
          <w:szCs w:val="32"/>
        </w:rPr>
        <w:t>751</w:t>
      </w:r>
      <w:r w:rsidRPr="00166432">
        <w:rPr>
          <w:rFonts w:ascii="仿宋_GB2312" w:eastAsia="仿宋_GB2312" w:hAnsi="仿宋" w:hint="eastAsia"/>
          <w:sz w:val="32"/>
          <w:szCs w:val="32"/>
        </w:rPr>
        <w:t>人。在全日制研究生中，博士研究生</w:t>
      </w:r>
      <w:r w:rsidRPr="00166432">
        <w:rPr>
          <w:rFonts w:ascii="仿宋_GB2312" w:eastAsia="仿宋_GB2312" w:hAnsi="仿宋"/>
          <w:sz w:val="32"/>
          <w:szCs w:val="32"/>
        </w:rPr>
        <w:t>15</w:t>
      </w:r>
      <w:r w:rsidRPr="00166432">
        <w:rPr>
          <w:rFonts w:ascii="仿宋_GB2312" w:eastAsia="仿宋_GB2312" w:hAnsi="仿宋" w:hint="eastAsia"/>
          <w:sz w:val="32"/>
          <w:szCs w:val="32"/>
        </w:rPr>
        <w:t>人，全日制硕士研究生</w:t>
      </w:r>
      <w:r w:rsidRPr="00166432">
        <w:rPr>
          <w:rFonts w:ascii="仿宋_GB2312" w:eastAsia="仿宋_GB2312" w:hAnsi="仿宋"/>
          <w:sz w:val="32"/>
          <w:szCs w:val="32"/>
        </w:rPr>
        <w:t>736</w:t>
      </w:r>
      <w:r w:rsidRPr="00166432">
        <w:rPr>
          <w:rFonts w:ascii="仿宋_GB2312" w:eastAsia="仿宋_GB2312" w:hAnsi="仿宋" w:hint="eastAsia"/>
          <w:sz w:val="32"/>
          <w:szCs w:val="32"/>
        </w:rPr>
        <w:t>人。</w:t>
      </w:r>
    </w:p>
    <w:p w:rsidR="008D244B" w:rsidRPr="00166432" w:rsidRDefault="008D244B" w:rsidP="00BE66BB">
      <w:pPr>
        <w:spacing w:line="560" w:lineRule="exact"/>
        <w:ind w:firstLineChars="200" w:firstLine="31680"/>
        <w:rPr>
          <w:rFonts w:ascii="仿宋_GB2312" w:eastAsia="仿宋_GB2312" w:hAnsi="仿宋"/>
          <w:sz w:val="32"/>
          <w:szCs w:val="32"/>
        </w:rPr>
      </w:pPr>
      <w:r w:rsidRPr="00166432">
        <w:rPr>
          <w:rFonts w:ascii="仿宋_GB2312" w:eastAsia="仿宋_GB2312" w:hAnsi="仿宋" w:hint="eastAsia"/>
          <w:sz w:val="32"/>
          <w:szCs w:val="32"/>
        </w:rPr>
        <w:t>全校学术型硕士生</w:t>
      </w:r>
      <w:r w:rsidRPr="00166432">
        <w:rPr>
          <w:rFonts w:ascii="仿宋_GB2312" w:eastAsia="仿宋_GB2312" w:hAnsi="仿宋"/>
          <w:sz w:val="32"/>
          <w:szCs w:val="32"/>
        </w:rPr>
        <w:t>320</w:t>
      </w:r>
      <w:r w:rsidRPr="00166432">
        <w:rPr>
          <w:rFonts w:ascii="仿宋_GB2312" w:eastAsia="仿宋_GB2312" w:hAnsi="仿宋" w:hint="eastAsia"/>
          <w:sz w:val="32"/>
          <w:szCs w:val="32"/>
        </w:rPr>
        <w:t>人，涵盖文学、理学、工学、法学和教育学等</w:t>
      </w:r>
      <w:r w:rsidRPr="00166432">
        <w:rPr>
          <w:rFonts w:ascii="仿宋_GB2312" w:eastAsia="仿宋_GB2312" w:hAnsi="仿宋"/>
          <w:sz w:val="32"/>
          <w:szCs w:val="32"/>
        </w:rPr>
        <w:t>5</w:t>
      </w:r>
      <w:r w:rsidRPr="00166432">
        <w:rPr>
          <w:rFonts w:ascii="仿宋_GB2312" w:eastAsia="仿宋_GB2312" w:hAnsi="仿宋" w:hint="eastAsia"/>
          <w:sz w:val="32"/>
          <w:szCs w:val="32"/>
        </w:rPr>
        <w:t>大学科。全校专业学位硕士生</w:t>
      </w:r>
      <w:r w:rsidRPr="00166432">
        <w:rPr>
          <w:rFonts w:ascii="仿宋_GB2312" w:eastAsia="仿宋_GB2312" w:hAnsi="仿宋"/>
          <w:sz w:val="32"/>
          <w:szCs w:val="32"/>
        </w:rPr>
        <w:t>416</w:t>
      </w:r>
      <w:r w:rsidRPr="00166432">
        <w:rPr>
          <w:rFonts w:ascii="仿宋_GB2312" w:eastAsia="仿宋_GB2312" w:hAnsi="仿宋" w:hint="eastAsia"/>
          <w:sz w:val="32"/>
          <w:szCs w:val="32"/>
        </w:rPr>
        <w:t>人（其中教育硕士</w:t>
      </w:r>
      <w:r w:rsidRPr="00166432">
        <w:rPr>
          <w:rFonts w:ascii="仿宋_GB2312" w:eastAsia="仿宋_GB2312" w:hAnsi="仿宋"/>
          <w:sz w:val="32"/>
          <w:szCs w:val="32"/>
        </w:rPr>
        <w:t>408</w:t>
      </w:r>
      <w:r w:rsidRPr="00166432">
        <w:rPr>
          <w:rFonts w:ascii="仿宋_GB2312" w:eastAsia="仿宋_GB2312" w:hAnsi="仿宋" w:hint="eastAsia"/>
          <w:sz w:val="32"/>
          <w:szCs w:val="32"/>
        </w:rPr>
        <w:t>人，工程硕士</w:t>
      </w:r>
      <w:r w:rsidRPr="00166432">
        <w:rPr>
          <w:rFonts w:ascii="仿宋_GB2312" w:eastAsia="仿宋_GB2312" w:hAnsi="仿宋"/>
          <w:sz w:val="32"/>
          <w:szCs w:val="32"/>
        </w:rPr>
        <w:t>8</w:t>
      </w:r>
      <w:r w:rsidRPr="00166432">
        <w:rPr>
          <w:rFonts w:ascii="仿宋_GB2312" w:eastAsia="仿宋_GB2312" w:hAnsi="仿宋" w:hint="eastAsia"/>
          <w:sz w:val="32"/>
          <w:szCs w:val="32"/>
        </w:rPr>
        <w:t>人）占在校硕士研究生总数的</w:t>
      </w:r>
      <w:r w:rsidRPr="00166432">
        <w:rPr>
          <w:rFonts w:ascii="仿宋_GB2312" w:eastAsia="仿宋_GB2312" w:hAnsi="仿宋"/>
          <w:sz w:val="32"/>
          <w:szCs w:val="32"/>
        </w:rPr>
        <w:t>56.52%</w:t>
      </w:r>
      <w:r w:rsidRPr="00166432">
        <w:rPr>
          <w:rFonts w:ascii="仿宋_GB2312" w:eastAsia="仿宋_GB2312" w:hAnsi="仿宋" w:hint="eastAsia"/>
          <w:sz w:val="32"/>
          <w:szCs w:val="32"/>
        </w:rPr>
        <w:t>，学术型硕士生与专业学位硕士生比例达到</w:t>
      </w:r>
      <w:r w:rsidRPr="00166432">
        <w:rPr>
          <w:rFonts w:ascii="仿宋_GB2312" w:eastAsia="仿宋_GB2312" w:hAnsi="仿宋"/>
          <w:sz w:val="32"/>
          <w:szCs w:val="32"/>
        </w:rPr>
        <w:t>1</w:t>
      </w:r>
      <w:r w:rsidRPr="00166432">
        <w:rPr>
          <w:rFonts w:ascii="仿宋_GB2312" w:eastAsia="仿宋_GB2312" w:hAnsi="仿宋" w:hint="eastAsia"/>
          <w:sz w:val="32"/>
          <w:szCs w:val="32"/>
        </w:rPr>
        <w:t>：</w:t>
      </w:r>
      <w:r w:rsidRPr="00166432">
        <w:rPr>
          <w:rFonts w:ascii="仿宋_GB2312" w:eastAsia="仿宋_GB2312" w:hAnsi="仿宋"/>
          <w:sz w:val="32"/>
          <w:szCs w:val="32"/>
        </w:rPr>
        <w:t>1.3</w:t>
      </w:r>
      <w:r w:rsidRPr="00166432">
        <w:rPr>
          <w:rFonts w:ascii="仿宋_GB2312" w:eastAsia="仿宋_GB2312" w:hAnsi="仿宋" w:hint="eastAsia"/>
          <w:sz w:val="32"/>
          <w:szCs w:val="32"/>
        </w:rPr>
        <w:t>。</w:t>
      </w:r>
    </w:p>
    <w:p w:rsidR="008D244B" w:rsidRPr="00166432" w:rsidRDefault="008D244B" w:rsidP="00BE66BB">
      <w:pPr>
        <w:spacing w:line="560" w:lineRule="exact"/>
        <w:ind w:firstLineChars="200" w:firstLine="31680"/>
        <w:rPr>
          <w:rFonts w:ascii="仿宋_GB2312" w:eastAsia="仿宋_GB2312" w:hAnsi="仿宋"/>
          <w:sz w:val="32"/>
          <w:szCs w:val="32"/>
        </w:rPr>
      </w:pPr>
      <w:r w:rsidRPr="00166432">
        <w:rPr>
          <w:rFonts w:ascii="仿宋_GB2312" w:eastAsia="仿宋_GB2312" w:hAnsi="仿宋" w:hint="eastAsia"/>
          <w:sz w:val="32"/>
          <w:szCs w:val="32"/>
        </w:rPr>
        <w:t>在校本科生</w:t>
      </w:r>
      <w:r>
        <w:rPr>
          <w:rFonts w:ascii="仿宋_GB2312" w:eastAsia="仿宋_GB2312" w:hAnsi="仿宋"/>
          <w:sz w:val="32"/>
          <w:szCs w:val="32"/>
        </w:rPr>
        <w:t>19540</w:t>
      </w:r>
      <w:r w:rsidRPr="00166432">
        <w:rPr>
          <w:rFonts w:ascii="仿宋_GB2312" w:eastAsia="仿宋_GB2312" w:hAnsi="仿宋" w:hint="eastAsia"/>
          <w:sz w:val="32"/>
          <w:szCs w:val="32"/>
        </w:rPr>
        <w:t>人，研究生和本科生的比例为</w:t>
      </w:r>
      <w:r w:rsidRPr="00166432">
        <w:rPr>
          <w:rFonts w:ascii="仿宋_GB2312" w:eastAsia="仿宋_GB2312" w:hAnsi="仿宋"/>
          <w:sz w:val="32"/>
          <w:szCs w:val="32"/>
        </w:rPr>
        <w:t>1</w:t>
      </w:r>
      <w:r w:rsidRPr="00166432">
        <w:rPr>
          <w:rFonts w:ascii="仿宋_GB2312" w:eastAsia="仿宋_GB2312" w:hAnsi="仿宋" w:hint="eastAsia"/>
          <w:sz w:val="32"/>
          <w:szCs w:val="32"/>
        </w:rPr>
        <w:t>：</w:t>
      </w:r>
      <w:r>
        <w:rPr>
          <w:rFonts w:ascii="仿宋_GB2312" w:eastAsia="仿宋_GB2312" w:hAnsi="仿宋"/>
          <w:sz w:val="32"/>
          <w:szCs w:val="32"/>
        </w:rPr>
        <w:t>26</w:t>
      </w:r>
      <w:r w:rsidRPr="00166432">
        <w:rPr>
          <w:rFonts w:ascii="仿宋_GB2312" w:eastAsia="仿宋_GB2312" w:hAnsi="仿宋" w:hint="eastAsia"/>
          <w:sz w:val="32"/>
          <w:szCs w:val="32"/>
        </w:rPr>
        <w:t>。</w:t>
      </w:r>
    </w:p>
    <w:p w:rsidR="008D244B" w:rsidRDefault="008D244B" w:rsidP="00BE66BB">
      <w:pPr>
        <w:spacing w:line="560" w:lineRule="exact"/>
        <w:ind w:firstLineChars="200" w:firstLine="31680"/>
        <w:jc w:val="center"/>
        <w:rPr>
          <w:rFonts w:ascii="仿宋_GB2312" w:eastAsia="仿宋_GB2312" w:hAnsi="仿宋"/>
          <w:color w:val="FF0000"/>
          <w:sz w:val="32"/>
          <w:szCs w:val="32"/>
        </w:rPr>
      </w:pPr>
      <w:r w:rsidRPr="00094A2A">
        <w:rPr>
          <w:rFonts w:ascii="宋体" w:hAnsi="宋体" w:cs="宋体" w:hint="eastAsia"/>
          <w:b/>
          <w:kern w:val="0"/>
          <w:sz w:val="32"/>
          <w:szCs w:val="32"/>
        </w:rPr>
        <w:t>硕士研究生分专业（领域）学生数</w:t>
      </w:r>
    </w:p>
    <w:tbl>
      <w:tblPr>
        <w:tblW w:w="8475" w:type="dxa"/>
        <w:tblInd w:w="93" w:type="dxa"/>
        <w:tblLook w:val="00A0"/>
      </w:tblPr>
      <w:tblGrid>
        <w:gridCol w:w="1149"/>
        <w:gridCol w:w="1985"/>
        <w:gridCol w:w="2641"/>
        <w:gridCol w:w="1260"/>
        <w:gridCol w:w="1440"/>
      </w:tblGrid>
      <w:tr w:rsidR="008D244B" w:rsidRPr="001277D8" w:rsidTr="003B54A3">
        <w:trPr>
          <w:trHeight w:val="852"/>
        </w:trPr>
        <w:tc>
          <w:tcPr>
            <w:tcW w:w="1149" w:type="dxa"/>
            <w:tcBorders>
              <w:top w:val="single" w:sz="4" w:space="0" w:color="auto"/>
              <w:left w:val="single" w:sz="4" w:space="0" w:color="auto"/>
              <w:bottom w:val="single" w:sz="4" w:space="0" w:color="000000"/>
              <w:right w:val="single" w:sz="4" w:space="0" w:color="auto"/>
            </w:tcBorders>
            <w:noWrap/>
            <w:vAlign w:val="center"/>
          </w:tcPr>
          <w:p w:rsidR="008D244B" w:rsidRPr="00AF45F8" w:rsidRDefault="008D244B" w:rsidP="00C8055F">
            <w:pPr>
              <w:jc w:val="center"/>
              <w:rPr>
                <w:rFonts w:ascii="宋体" w:cs="宋体"/>
                <w:b/>
                <w:sz w:val="24"/>
              </w:rPr>
            </w:pPr>
            <w:r w:rsidRPr="00AF45F8">
              <w:rPr>
                <w:rFonts w:ascii="宋体" w:hAnsi="宋体" w:cs="宋体" w:hint="eastAsia"/>
                <w:b/>
                <w:sz w:val="24"/>
              </w:rPr>
              <w:t>学科</w:t>
            </w:r>
          </w:p>
        </w:tc>
        <w:tc>
          <w:tcPr>
            <w:tcW w:w="1985" w:type="dxa"/>
            <w:tcBorders>
              <w:top w:val="single" w:sz="4" w:space="0" w:color="auto"/>
              <w:left w:val="single" w:sz="4" w:space="0" w:color="auto"/>
              <w:bottom w:val="single" w:sz="4" w:space="0" w:color="000000"/>
              <w:right w:val="single" w:sz="4" w:space="0" w:color="auto"/>
            </w:tcBorders>
            <w:noWrap/>
            <w:vAlign w:val="center"/>
          </w:tcPr>
          <w:p w:rsidR="008D244B" w:rsidRPr="00AF45F8" w:rsidRDefault="008D244B" w:rsidP="00C8055F">
            <w:pPr>
              <w:jc w:val="center"/>
              <w:rPr>
                <w:rFonts w:ascii="宋体" w:cs="宋体"/>
                <w:b/>
                <w:sz w:val="24"/>
              </w:rPr>
            </w:pPr>
            <w:r w:rsidRPr="00AF45F8">
              <w:rPr>
                <w:rFonts w:ascii="宋体" w:hAnsi="宋体" w:cs="宋体" w:hint="eastAsia"/>
                <w:b/>
                <w:sz w:val="24"/>
              </w:rPr>
              <w:t>专业分类</w:t>
            </w:r>
          </w:p>
        </w:tc>
        <w:tc>
          <w:tcPr>
            <w:tcW w:w="2641" w:type="dxa"/>
            <w:tcBorders>
              <w:top w:val="single" w:sz="4" w:space="0" w:color="auto"/>
              <w:left w:val="single" w:sz="4" w:space="0" w:color="auto"/>
              <w:bottom w:val="single" w:sz="4" w:space="0" w:color="000000"/>
              <w:right w:val="single" w:sz="4" w:space="0" w:color="auto"/>
            </w:tcBorders>
            <w:noWrap/>
            <w:vAlign w:val="center"/>
          </w:tcPr>
          <w:p w:rsidR="008D244B" w:rsidRPr="00AF45F8" w:rsidRDefault="008D244B" w:rsidP="00C8055F">
            <w:pPr>
              <w:jc w:val="center"/>
              <w:rPr>
                <w:rFonts w:ascii="宋体" w:cs="宋体"/>
                <w:b/>
                <w:sz w:val="24"/>
              </w:rPr>
            </w:pPr>
            <w:r w:rsidRPr="00AF45F8">
              <w:rPr>
                <w:rFonts w:ascii="宋体" w:hAnsi="宋体" w:cs="宋体" w:hint="eastAsia"/>
                <w:b/>
                <w:sz w:val="24"/>
              </w:rPr>
              <w:t>专业名称</w:t>
            </w:r>
          </w:p>
        </w:tc>
        <w:tc>
          <w:tcPr>
            <w:tcW w:w="1260" w:type="dxa"/>
            <w:tcBorders>
              <w:top w:val="single" w:sz="4" w:space="0" w:color="auto"/>
              <w:left w:val="single" w:sz="4" w:space="0" w:color="auto"/>
              <w:bottom w:val="single" w:sz="4" w:space="0" w:color="auto"/>
              <w:right w:val="single" w:sz="4" w:space="0" w:color="auto"/>
            </w:tcBorders>
            <w:noWrap/>
            <w:vAlign w:val="center"/>
          </w:tcPr>
          <w:p w:rsidR="008D244B" w:rsidRPr="00AF45F8" w:rsidRDefault="008D244B" w:rsidP="00C8055F">
            <w:pPr>
              <w:jc w:val="center"/>
              <w:rPr>
                <w:rFonts w:ascii="宋体" w:cs="宋体"/>
                <w:b/>
                <w:sz w:val="24"/>
              </w:rPr>
            </w:pPr>
            <w:r w:rsidRPr="00AF45F8">
              <w:rPr>
                <w:rFonts w:ascii="宋体" w:hAnsi="宋体" w:cs="宋体" w:hint="eastAsia"/>
                <w:b/>
                <w:sz w:val="24"/>
              </w:rPr>
              <w:t>专业代码</w:t>
            </w:r>
          </w:p>
        </w:tc>
        <w:tc>
          <w:tcPr>
            <w:tcW w:w="1440" w:type="dxa"/>
            <w:tcBorders>
              <w:top w:val="single" w:sz="4" w:space="0" w:color="auto"/>
              <w:left w:val="nil"/>
              <w:bottom w:val="single" w:sz="4" w:space="0" w:color="auto"/>
              <w:right w:val="single" w:sz="4" w:space="0" w:color="auto"/>
            </w:tcBorders>
            <w:noWrap/>
            <w:vAlign w:val="center"/>
          </w:tcPr>
          <w:p w:rsidR="008D244B" w:rsidRPr="00AF45F8" w:rsidRDefault="008D244B" w:rsidP="00C8055F">
            <w:pPr>
              <w:jc w:val="center"/>
              <w:rPr>
                <w:rFonts w:ascii="宋体" w:cs="宋体"/>
                <w:b/>
                <w:sz w:val="24"/>
              </w:rPr>
            </w:pPr>
            <w:r w:rsidRPr="00AF45F8">
              <w:rPr>
                <w:rFonts w:ascii="宋体" w:hAnsi="宋体" w:cs="宋体" w:hint="eastAsia"/>
                <w:b/>
                <w:sz w:val="24"/>
              </w:rPr>
              <w:t>在校生数</w:t>
            </w:r>
          </w:p>
        </w:tc>
      </w:tr>
      <w:tr w:rsidR="008D244B" w:rsidRPr="001277D8" w:rsidTr="003B54A3">
        <w:trPr>
          <w:trHeight w:val="270"/>
        </w:trPr>
        <w:tc>
          <w:tcPr>
            <w:tcW w:w="1149" w:type="dxa"/>
            <w:vMerge w:val="restart"/>
            <w:tcBorders>
              <w:top w:val="nil"/>
              <w:left w:val="single" w:sz="4" w:space="0" w:color="auto"/>
              <w:bottom w:val="single" w:sz="4" w:space="0" w:color="auto"/>
              <w:right w:val="nil"/>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文学</w:t>
            </w:r>
          </w:p>
        </w:tc>
        <w:tc>
          <w:tcPr>
            <w:tcW w:w="1985" w:type="dxa"/>
            <w:vMerge w:val="restart"/>
            <w:tcBorders>
              <w:top w:val="nil"/>
              <w:left w:val="single" w:sz="4" w:space="0" w:color="auto"/>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中国语言文学</w:t>
            </w: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文艺学</w:t>
            </w:r>
          </w:p>
        </w:tc>
        <w:tc>
          <w:tcPr>
            <w:tcW w:w="1260" w:type="dxa"/>
            <w:tcBorders>
              <w:top w:val="single" w:sz="4" w:space="0" w:color="auto"/>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050101</w:t>
            </w:r>
          </w:p>
        </w:tc>
        <w:tc>
          <w:tcPr>
            <w:tcW w:w="1440" w:type="dxa"/>
            <w:tcBorders>
              <w:top w:val="single" w:sz="4" w:space="0" w:color="auto"/>
              <w:left w:val="nil"/>
              <w:bottom w:val="single" w:sz="4" w:space="0" w:color="auto"/>
              <w:right w:val="single" w:sz="4" w:space="0" w:color="auto"/>
            </w:tcBorders>
            <w:noWrap/>
            <w:vAlign w:val="center"/>
          </w:tcPr>
          <w:p w:rsidR="008D244B" w:rsidRPr="003B54A3" w:rsidRDefault="008D244B" w:rsidP="00ED199F">
            <w:pPr>
              <w:jc w:val="center"/>
              <w:rPr>
                <w:rFonts w:ascii="仿宋_GB2312" w:eastAsia="仿宋_GB2312" w:cs="宋体"/>
                <w:szCs w:val="21"/>
              </w:rPr>
            </w:pPr>
            <w:r w:rsidRPr="003B54A3">
              <w:rPr>
                <w:rFonts w:ascii="仿宋_GB2312" w:eastAsia="仿宋_GB2312" w:hAnsi="宋体" w:cs="宋体"/>
                <w:szCs w:val="21"/>
              </w:rPr>
              <w:t>12</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汉语言文字学</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050103</w:t>
            </w:r>
          </w:p>
        </w:tc>
        <w:tc>
          <w:tcPr>
            <w:tcW w:w="1440" w:type="dxa"/>
            <w:tcBorders>
              <w:top w:val="nil"/>
              <w:left w:val="nil"/>
              <w:bottom w:val="single" w:sz="4" w:space="0" w:color="auto"/>
              <w:right w:val="single" w:sz="4" w:space="0" w:color="auto"/>
            </w:tcBorders>
            <w:noWrap/>
            <w:vAlign w:val="center"/>
          </w:tcPr>
          <w:p w:rsidR="008D244B" w:rsidRPr="003B54A3" w:rsidRDefault="008D244B" w:rsidP="00ED199F">
            <w:pPr>
              <w:jc w:val="center"/>
              <w:rPr>
                <w:rFonts w:ascii="仿宋_GB2312" w:eastAsia="仿宋_GB2312" w:cs="宋体"/>
                <w:szCs w:val="21"/>
              </w:rPr>
            </w:pPr>
            <w:r w:rsidRPr="003B54A3">
              <w:rPr>
                <w:rFonts w:ascii="仿宋_GB2312" w:eastAsia="仿宋_GB2312" w:hAnsi="宋体" w:cs="宋体"/>
                <w:szCs w:val="21"/>
              </w:rPr>
              <w:t>9</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中国古代文学</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050105</w:t>
            </w:r>
          </w:p>
        </w:tc>
        <w:tc>
          <w:tcPr>
            <w:tcW w:w="1440" w:type="dxa"/>
            <w:tcBorders>
              <w:top w:val="nil"/>
              <w:left w:val="nil"/>
              <w:bottom w:val="single" w:sz="4" w:space="0" w:color="auto"/>
              <w:right w:val="single" w:sz="4" w:space="0" w:color="auto"/>
            </w:tcBorders>
            <w:noWrap/>
            <w:vAlign w:val="center"/>
          </w:tcPr>
          <w:p w:rsidR="008D244B" w:rsidRPr="003B54A3" w:rsidRDefault="008D244B" w:rsidP="00ED199F">
            <w:pPr>
              <w:jc w:val="center"/>
              <w:rPr>
                <w:rFonts w:ascii="仿宋_GB2312" w:eastAsia="仿宋_GB2312" w:cs="宋体"/>
                <w:szCs w:val="21"/>
              </w:rPr>
            </w:pPr>
            <w:r w:rsidRPr="003B54A3">
              <w:rPr>
                <w:rFonts w:ascii="仿宋_GB2312" w:eastAsia="仿宋_GB2312" w:hAnsi="宋体" w:cs="宋体"/>
                <w:szCs w:val="21"/>
              </w:rPr>
              <w:t>27</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中国现当代文学</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050106</w:t>
            </w:r>
          </w:p>
        </w:tc>
        <w:tc>
          <w:tcPr>
            <w:tcW w:w="1440" w:type="dxa"/>
            <w:tcBorders>
              <w:top w:val="nil"/>
              <w:left w:val="nil"/>
              <w:bottom w:val="single" w:sz="4" w:space="0" w:color="auto"/>
              <w:right w:val="single" w:sz="4" w:space="0" w:color="auto"/>
            </w:tcBorders>
            <w:noWrap/>
            <w:vAlign w:val="center"/>
          </w:tcPr>
          <w:p w:rsidR="008D244B" w:rsidRPr="003B54A3" w:rsidRDefault="008D244B" w:rsidP="00ED199F">
            <w:pPr>
              <w:jc w:val="center"/>
              <w:rPr>
                <w:rFonts w:ascii="仿宋_GB2312" w:eastAsia="仿宋_GB2312" w:cs="宋体"/>
                <w:szCs w:val="21"/>
              </w:rPr>
            </w:pPr>
            <w:r w:rsidRPr="003B54A3">
              <w:rPr>
                <w:rFonts w:ascii="仿宋_GB2312" w:eastAsia="仿宋_GB2312" w:hAnsi="宋体" w:cs="宋体"/>
                <w:szCs w:val="21"/>
              </w:rPr>
              <w:t>17</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比较文学与世界文学</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050108</w:t>
            </w:r>
          </w:p>
        </w:tc>
        <w:tc>
          <w:tcPr>
            <w:tcW w:w="1440" w:type="dxa"/>
            <w:tcBorders>
              <w:top w:val="nil"/>
              <w:left w:val="nil"/>
              <w:bottom w:val="single" w:sz="4" w:space="0" w:color="auto"/>
              <w:right w:val="single" w:sz="4" w:space="0" w:color="auto"/>
            </w:tcBorders>
            <w:noWrap/>
            <w:vAlign w:val="center"/>
          </w:tcPr>
          <w:p w:rsidR="008D244B" w:rsidRPr="003B54A3" w:rsidRDefault="008D244B" w:rsidP="00ED199F">
            <w:pPr>
              <w:jc w:val="center"/>
              <w:rPr>
                <w:rFonts w:ascii="仿宋_GB2312" w:eastAsia="仿宋_GB2312" w:cs="宋体"/>
                <w:szCs w:val="21"/>
              </w:rPr>
            </w:pPr>
            <w:r w:rsidRPr="003B54A3">
              <w:rPr>
                <w:rFonts w:ascii="仿宋_GB2312" w:eastAsia="仿宋_GB2312" w:hAnsi="宋体" w:cs="宋体"/>
                <w:szCs w:val="21"/>
              </w:rPr>
              <w:t>6</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闽南民俗文化与民间文艺</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0501Z1</w:t>
            </w:r>
          </w:p>
        </w:tc>
        <w:tc>
          <w:tcPr>
            <w:tcW w:w="1440" w:type="dxa"/>
            <w:tcBorders>
              <w:top w:val="nil"/>
              <w:left w:val="nil"/>
              <w:bottom w:val="single" w:sz="4" w:space="0" w:color="auto"/>
              <w:right w:val="single" w:sz="4" w:space="0" w:color="auto"/>
            </w:tcBorders>
            <w:noWrap/>
            <w:vAlign w:val="center"/>
          </w:tcPr>
          <w:p w:rsidR="008D244B" w:rsidRPr="003B54A3" w:rsidRDefault="008D244B" w:rsidP="00ED199F">
            <w:pPr>
              <w:jc w:val="center"/>
              <w:rPr>
                <w:rFonts w:ascii="仿宋_GB2312" w:eastAsia="仿宋_GB2312" w:cs="宋体"/>
                <w:szCs w:val="21"/>
              </w:rPr>
            </w:pPr>
            <w:r w:rsidRPr="003B54A3">
              <w:rPr>
                <w:rFonts w:ascii="仿宋_GB2312" w:eastAsia="仿宋_GB2312" w:hAnsi="宋体" w:cs="宋体"/>
                <w:szCs w:val="21"/>
              </w:rPr>
              <w:t>4</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闽南文化与家族社会</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0501Z2</w:t>
            </w:r>
          </w:p>
        </w:tc>
        <w:tc>
          <w:tcPr>
            <w:tcW w:w="1440" w:type="dxa"/>
            <w:tcBorders>
              <w:top w:val="nil"/>
              <w:left w:val="nil"/>
              <w:bottom w:val="single" w:sz="4" w:space="0" w:color="auto"/>
              <w:right w:val="single" w:sz="4" w:space="0" w:color="auto"/>
            </w:tcBorders>
            <w:noWrap/>
            <w:vAlign w:val="center"/>
          </w:tcPr>
          <w:p w:rsidR="008D244B" w:rsidRPr="003B54A3" w:rsidRDefault="008D244B" w:rsidP="00ED199F">
            <w:pPr>
              <w:jc w:val="center"/>
              <w:rPr>
                <w:rFonts w:ascii="仿宋_GB2312" w:eastAsia="仿宋_GB2312" w:cs="宋体"/>
                <w:szCs w:val="21"/>
              </w:rPr>
            </w:pPr>
            <w:r w:rsidRPr="003B54A3">
              <w:rPr>
                <w:rFonts w:ascii="仿宋_GB2312" w:eastAsia="仿宋_GB2312" w:hAnsi="宋体" w:cs="宋体"/>
                <w:szCs w:val="21"/>
              </w:rPr>
              <w:t>4</w:t>
            </w:r>
          </w:p>
        </w:tc>
      </w:tr>
      <w:tr w:rsidR="008D244B" w:rsidRPr="001277D8" w:rsidTr="003B54A3">
        <w:trPr>
          <w:trHeight w:val="270"/>
        </w:trPr>
        <w:tc>
          <w:tcPr>
            <w:tcW w:w="1149" w:type="dxa"/>
            <w:vMerge w:val="restart"/>
            <w:tcBorders>
              <w:top w:val="nil"/>
              <w:left w:val="single" w:sz="4" w:space="0" w:color="auto"/>
              <w:bottom w:val="single" w:sz="4" w:space="0" w:color="auto"/>
              <w:right w:val="nil"/>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理学</w:t>
            </w:r>
          </w:p>
        </w:tc>
        <w:tc>
          <w:tcPr>
            <w:tcW w:w="1985" w:type="dxa"/>
            <w:vMerge w:val="restart"/>
            <w:tcBorders>
              <w:top w:val="nil"/>
              <w:left w:val="single" w:sz="4" w:space="0" w:color="auto"/>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化学</w:t>
            </w: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无机化学</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070301</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2</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分析化学</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070302</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24</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有机化学</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070303</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4</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物理化学</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070304</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3</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环境化学</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1</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color w:val="000000"/>
                <w:szCs w:val="21"/>
              </w:rPr>
            </w:pPr>
            <w:r w:rsidRPr="003B54A3">
              <w:rPr>
                <w:rFonts w:ascii="仿宋_GB2312" w:eastAsia="仿宋_GB2312" w:hAnsi="宋体" w:cs="宋体" w:hint="eastAsia"/>
                <w:color w:val="000000"/>
                <w:szCs w:val="21"/>
              </w:rPr>
              <w:t>化学生物学</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color w:val="000000"/>
                <w:szCs w:val="21"/>
              </w:rPr>
            </w:pPr>
            <w:r w:rsidRPr="003B54A3">
              <w:rPr>
                <w:rFonts w:ascii="仿宋_GB2312" w:eastAsia="仿宋_GB2312" w:hAnsi="宋体" w:cs="宋体"/>
                <w:color w:val="000000"/>
                <w:szCs w:val="21"/>
              </w:rPr>
              <w:t>0703Z1</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color w:val="000000"/>
                <w:szCs w:val="21"/>
              </w:rPr>
            </w:pPr>
            <w:r w:rsidRPr="003B54A3">
              <w:rPr>
                <w:rFonts w:ascii="仿宋_GB2312" w:eastAsia="仿宋_GB2312" w:hAnsi="宋体" w:cs="宋体"/>
                <w:color w:val="000000"/>
                <w:szCs w:val="21"/>
              </w:rPr>
              <w:t>10</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1985" w:type="dxa"/>
            <w:vMerge w:val="restart"/>
            <w:tcBorders>
              <w:top w:val="nil"/>
              <w:left w:val="single" w:sz="4" w:space="0" w:color="auto"/>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数学</w:t>
            </w: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基础数学</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070101</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4</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概率论与数理统计</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070103</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3</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single" w:sz="4" w:space="0" w:color="auto"/>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应用数学</w:t>
            </w:r>
          </w:p>
        </w:tc>
        <w:tc>
          <w:tcPr>
            <w:tcW w:w="1260" w:type="dxa"/>
            <w:tcBorders>
              <w:top w:val="single" w:sz="4" w:space="0" w:color="auto"/>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070104</w:t>
            </w:r>
          </w:p>
        </w:tc>
        <w:tc>
          <w:tcPr>
            <w:tcW w:w="1440" w:type="dxa"/>
            <w:tcBorders>
              <w:top w:val="single" w:sz="4" w:space="0" w:color="auto"/>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8</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运筹学与控制论</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070105</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1</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数理经济与数理金融</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0701Z1</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3</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计算物理与数值分析</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0701Z2</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1</w:t>
            </w:r>
          </w:p>
        </w:tc>
      </w:tr>
      <w:tr w:rsidR="008D244B" w:rsidRPr="001277D8" w:rsidTr="003B54A3">
        <w:trPr>
          <w:trHeight w:val="270"/>
        </w:trPr>
        <w:tc>
          <w:tcPr>
            <w:tcW w:w="1149" w:type="dxa"/>
            <w:tcBorders>
              <w:top w:val="nil"/>
              <w:left w:val="single" w:sz="4" w:space="0" w:color="auto"/>
              <w:bottom w:val="single" w:sz="4" w:space="0" w:color="auto"/>
              <w:right w:val="nil"/>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工学</w:t>
            </w:r>
          </w:p>
        </w:tc>
        <w:tc>
          <w:tcPr>
            <w:tcW w:w="1985" w:type="dxa"/>
            <w:tcBorders>
              <w:top w:val="nil"/>
              <w:left w:val="single" w:sz="4" w:space="0" w:color="auto"/>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计算机科学与技术</w:t>
            </w: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计算机应用技术</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081203</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2</w:t>
            </w:r>
          </w:p>
        </w:tc>
      </w:tr>
      <w:tr w:rsidR="008D244B" w:rsidRPr="001277D8" w:rsidTr="003B54A3">
        <w:trPr>
          <w:trHeight w:val="270"/>
        </w:trPr>
        <w:tc>
          <w:tcPr>
            <w:tcW w:w="1149" w:type="dxa"/>
            <w:vMerge w:val="restart"/>
            <w:tcBorders>
              <w:top w:val="nil"/>
              <w:left w:val="single" w:sz="4" w:space="0" w:color="auto"/>
              <w:bottom w:val="single" w:sz="4" w:space="0" w:color="auto"/>
              <w:right w:val="nil"/>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法学</w:t>
            </w:r>
          </w:p>
        </w:tc>
        <w:tc>
          <w:tcPr>
            <w:tcW w:w="1985" w:type="dxa"/>
            <w:vMerge w:val="restart"/>
            <w:tcBorders>
              <w:top w:val="nil"/>
              <w:left w:val="single" w:sz="4" w:space="0" w:color="auto"/>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马克思主义理论</w:t>
            </w: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马克思主义基本原理</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030501</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6</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马克思主义中国化研究</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030503</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20</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思想政治教育</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030505</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39</w:t>
            </w:r>
          </w:p>
        </w:tc>
      </w:tr>
      <w:tr w:rsidR="008D244B" w:rsidRPr="001277D8" w:rsidTr="003B54A3">
        <w:trPr>
          <w:trHeight w:val="270"/>
        </w:trPr>
        <w:tc>
          <w:tcPr>
            <w:tcW w:w="1149" w:type="dxa"/>
            <w:vMerge w:val="restart"/>
            <w:tcBorders>
              <w:top w:val="nil"/>
              <w:left w:val="single" w:sz="4" w:space="0" w:color="auto"/>
              <w:bottom w:val="single" w:sz="4" w:space="0" w:color="auto"/>
              <w:right w:val="nil"/>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教育学</w:t>
            </w:r>
          </w:p>
        </w:tc>
        <w:tc>
          <w:tcPr>
            <w:tcW w:w="1985" w:type="dxa"/>
            <w:tcBorders>
              <w:top w:val="nil"/>
              <w:left w:val="single" w:sz="4" w:space="0" w:color="auto"/>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教育学</w:t>
            </w: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课程与教学论</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040102</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28</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1985" w:type="dxa"/>
            <w:vMerge w:val="restart"/>
            <w:tcBorders>
              <w:top w:val="nil"/>
              <w:left w:val="single" w:sz="4" w:space="0" w:color="auto"/>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心理学</w:t>
            </w: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基础心理学</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040201</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12</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发展与教育心理学</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040202</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18</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应用心理学</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040203</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37</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人力资源管理心理学</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0402Z1</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8</w:t>
            </w:r>
          </w:p>
        </w:tc>
      </w:tr>
      <w:tr w:rsidR="008D244B" w:rsidRPr="001277D8" w:rsidTr="003B54A3">
        <w:trPr>
          <w:trHeight w:val="270"/>
        </w:trPr>
        <w:tc>
          <w:tcPr>
            <w:tcW w:w="1149" w:type="dxa"/>
            <w:vMerge w:val="restart"/>
            <w:tcBorders>
              <w:top w:val="nil"/>
              <w:left w:val="single" w:sz="4" w:space="0" w:color="auto"/>
              <w:bottom w:val="single" w:sz="4" w:space="0" w:color="auto"/>
              <w:right w:val="nil"/>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教育硕士</w:t>
            </w:r>
          </w:p>
        </w:tc>
        <w:tc>
          <w:tcPr>
            <w:tcW w:w="1985" w:type="dxa"/>
            <w:vMerge w:val="restart"/>
            <w:tcBorders>
              <w:top w:val="nil"/>
              <w:left w:val="single" w:sz="4" w:space="0" w:color="auto"/>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教育学</w:t>
            </w: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教育管理</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045101</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12</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学科教学（思政）</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045102</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15</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学科教学（语文）</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045103</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127</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学科教学（数学）</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045104</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24</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学科教学（化学）</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045106</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11</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学科教学（英语）</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045108</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112</w:t>
            </w:r>
          </w:p>
        </w:tc>
      </w:tr>
      <w:tr w:rsidR="008D244B" w:rsidRPr="001277D8" w:rsidTr="003B54A3">
        <w:trPr>
          <w:trHeight w:val="270"/>
        </w:trPr>
        <w:tc>
          <w:tcPr>
            <w:tcW w:w="0" w:type="auto"/>
            <w:vMerge/>
            <w:tcBorders>
              <w:top w:val="nil"/>
              <w:left w:val="single" w:sz="4" w:space="0" w:color="auto"/>
              <w:bottom w:val="single" w:sz="4" w:space="0" w:color="auto"/>
              <w:right w:val="nil"/>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学科教学（历史）</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045109</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19</w:t>
            </w:r>
          </w:p>
        </w:tc>
      </w:tr>
      <w:tr w:rsidR="008D244B" w:rsidRPr="001277D8" w:rsidTr="003B54A3">
        <w:trPr>
          <w:trHeight w:val="270"/>
        </w:trPr>
        <w:tc>
          <w:tcPr>
            <w:tcW w:w="1149" w:type="dxa"/>
            <w:vMerge w:val="restart"/>
            <w:tcBorders>
              <w:top w:val="nil"/>
              <w:left w:val="single" w:sz="4" w:space="0" w:color="auto"/>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教育硕士</w:t>
            </w:r>
          </w:p>
        </w:tc>
        <w:tc>
          <w:tcPr>
            <w:tcW w:w="1985" w:type="dxa"/>
            <w:vMerge w:val="restart"/>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教育学</w:t>
            </w: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学科教学（体育）</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045112</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5</w:t>
            </w:r>
          </w:p>
        </w:tc>
      </w:tr>
      <w:tr w:rsidR="008D244B" w:rsidRPr="001277D8" w:rsidTr="003B54A3">
        <w:trPr>
          <w:trHeight w:val="270"/>
        </w:trPr>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nil"/>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心理健康教育</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045116</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33</w:t>
            </w:r>
          </w:p>
        </w:tc>
      </w:tr>
      <w:tr w:rsidR="008D244B" w:rsidRPr="001277D8" w:rsidTr="003B54A3">
        <w:trPr>
          <w:trHeight w:val="360"/>
        </w:trPr>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nil"/>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single" w:sz="4" w:space="0" w:color="auto"/>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学科教学（物理）</w:t>
            </w:r>
          </w:p>
        </w:tc>
        <w:tc>
          <w:tcPr>
            <w:tcW w:w="1260" w:type="dxa"/>
            <w:tcBorders>
              <w:top w:val="single" w:sz="4" w:space="0" w:color="auto"/>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045105</w:t>
            </w:r>
          </w:p>
        </w:tc>
        <w:tc>
          <w:tcPr>
            <w:tcW w:w="1440" w:type="dxa"/>
            <w:tcBorders>
              <w:top w:val="single" w:sz="4" w:space="0" w:color="auto"/>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2</w:t>
            </w:r>
          </w:p>
        </w:tc>
      </w:tr>
      <w:tr w:rsidR="008D244B" w:rsidRPr="001277D8" w:rsidTr="003B54A3">
        <w:trPr>
          <w:trHeight w:val="270"/>
        </w:trPr>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nil"/>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single" w:sz="4" w:space="0" w:color="auto"/>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现代教育技术</w:t>
            </w:r>
          </w:p>
        </w:tc>
        <w:tc>
          <w:tcPr>
            <w:tcW w:w="1260" w:type="dxa"/>
            <w:tcBorders>
              <w:top w:val="single" w:sz="4" w:space="0" w:color="auto"/>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045114</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9</w:t>
            </w:r>
          </w:p>
        </w:tc>
      </w:tr>
      <w:tr w:rsidR="008D244B" w:rsidRPr="001277D8" w:rsidTr="003B54A3">
        <w:trPr>
          <w:trHeight w:val="270"/>
        </w:trPr>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nil"/>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小学教育</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045115</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23</w:t>
            </w:r>
          </w:p>
        </w:tc>
      </w:tr>
      <w:tr w:rsidR="008D244B" w:rsidRPr="001277D8" w:rsidTr="003B54A3">
        <w:trPr>
          <w:trHeight w:val="270"/>
        </w:trPr>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nil"/>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学科教学（生物）</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045107</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6</w:t>
            </w:r>
          </w:p>
        </w:tc>
      </w:tr>
      <w:tr w:rsidR="008D244B" w:rsidRPr="001277D8" w:rsidTr="003B54A3">
        <w:trPr>
          <w:trHeight w:val="270"/>
        </w:trPr>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nil"/>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学科教学（音乐）</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045111</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4</w:t>
            </w:r>
          </w:p>
        </w:tc>
      </w:tr>
      <w:tr w:rsidR="008D244B" w:rsidRPr="001277D8" w:rsidTr="003B54A3">
        <w:trPr>
          <w:trHeight w:val="270"/>
        </w:trPr>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nil"/>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学科教学（美术）</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1</w:t>
            </w:r>
          </w:p>
        </w:tc>
      </w:tr>
      <w:tr w:rsidR="008D244B" w:rsidRPr="001277D8" w:rsidTr="003B54A3">
        <w:trPr>
          <w:trHeight w:val="270"/>
        </w:trPr>
        <w:tc>
          <w:tcPr>
            <w:tcW w:w="0" w:type="auto"/>
            <w:vMerge/>
            <w:tcBorders>
              <w:top w:val="nil"/>
              <w:left w:val="single" w:sz="4" w:space="0" w:color="auto"/>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0" w:type="auto"/>
            <w:vMerge/>
            <w:tcBorders>
              <w:top w:val="nil"/>
              <w:left w:val="nil"/>
              <w:bottom w:val="single" w:sz="4" w:space="0" w:color="auto"/>
              <w:right w:val="single" w:sz="4" w:space="0" w:color="auto"/>
            </w:tcBorders>
            <w:vAlign w:val="center"/>
          </w:tcPr>
          <w:p w:rsidR="008D244B" w:rsidRPr="003B54A3" w:rsidRDefault="008D244B" w:rsidP="00C8055F">
            <w:pPr>
              <w:rPr>
                <w:rFonts w:ascii="仿宋_GB2312" w:eastAsia="仿宋_GB2312" w:cs="宋体"/>
                <w:szCs w:val="21"/>
              </w:rPr>
            </w:pP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学前教育</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045118</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5</w:t>
            </w:r>
          </w:p>
        </w:tc>
      </w:tr>
      <w:tr w:rsidR="008D244B" w:rsidRPr="001277D8" w:rsidTr="003B54A3">
        <w:trPr>
          <w:trHeight w:val="497"/>
        </w:trPr>
        <w:tc>
          <w:tcPr>
            <w:tcW w:w="1149" w:type="dxa"/>
            <w:tcBorders>
              <w:top w:val="nil"/>
              <w:left w:val="single" w:sz="4" w:space="0" w:color="auto"/>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工程硕士</w:t>
            </w:r>
          </w:p>
        </w:tc>
        <w:tc>
          <w:tcPr>
            <w:tcW w:w="1985"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工学</w:t>
            </w:r>
          </w:p>
        </w:tc>
        <w:tc>
          <w:tcPr>
            <w:tcW w:w="2641"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hint="eastAsia"/>
                <w:szCs w:val="21"/>
              </w:rPr>
              <w:t>计算机技术</w:t>
            </w:r>
          </w:p>
        </w:tc>
        <w:tc>
          <w:tcPr>
            <w:tcW w:w="126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085211</w:t>
            </w:r>
          </w:p>
        </w:tc>
        <w:tc>
          <w:tcPr>
            <w:tcW w:w="1440" w:type="dxa"/>
            <w:tcBorders>
              <w:top w:val="nil"/>
              <w:left w:val="nil"/>
              <w:bottom w:val="single" w:sz="4" w:space="0" w:color="auto"/>
              <w:right w:val="single" w:sz="4" w:space="0" w:color="auto"/>
            </w:tcBorders>
            <w:noWrap/>
            <w:vAlign w:val="center"/>
          </w:tcPr>
          <w:p w:rsidR="008D244B" w:rsidRPr="003B54A3" w:rsidRDefault="008D244B" w:rsidP="00C8055F">
            <w:pPr>
              <w:jc w:val="center"/>
              <w:rPr>
                <w:rFonts w:ascii="仿宋_GB2312" w:eastAsia="仿宋_GB2312" w:cs="宋体"/>
                <w:szCs w:val="21"/>
              </w:rPr>
            </w:pPr>
            <w:r w:rsidRPr="003B54A3">
              <w:rPr>
                <w:rFonts w:ascii="仿宋_GB2312" w:eastAsia="仿宋_GB2312" w:hAnsi="宋体" w:cs="宋体"/>
                <w:szCs w:val="21"/>
              </w:rPr>
              <w:t>8</w:t>
            </w:r>
          </w:p>
        </w:tc>
      </w:tr>
    </w:tbl>
    <w:p w:rsidR="008D244B" w:rsidRPr="00824109" w:rsidRDefault="008D244B" w:rsidP="008D244B">
      <w:pPr>
        <w:spacing w:line="560" w:lineRule="exact"/>
        <w:ind w:firstLineChars="200" w:firstLine="31680"/>
        <w:rPr>
          <w:rFonts w:ascii="仿宋_GB2312" w:eastAsia="仿宋_GB2312" w:hAnsi="仿宋"/>
          <w:sz w:val="32"/>
          <w:szCs w:val="32"/>
        </w:rPr>
      </w:pPr>
      <w:r w:rsidRPr="00824109">
        <w:rPr>
          <w:rFonts w:ascii="仿宋_GB2312" w:eastAsia="仿宋_GB2312" w:hAnsi="仿宋"/>
          <w:sz w:val="32"/>
          <w:szCs w:val="32"/>
        </w:rPr>
        <w:t>4</w:t>
      </w:r>
      <w:r w:rsidRPr="00824109">
        <w:rPr>
          <w:rFonts w:ascii="仿宋_GB2312" w:eastAsia="仿宋_GB2312" w:hAnsi="仿宋" w:hint="eastAsia"/>
          <w:sz w:val="32"/>
          <w:szCs w:val="32"/>
        </w:rPr>
        <w:t>、重点学科情况</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我校高度重视重点学科建设工作，制定相关的学科建设管理办法，保障学科建设有序实施。经过积极建设和发展，我校四个省级重点学科均形成了具有特色的学科方向：</w:t>
      </w:r>
    </w:p>
    <w:p w:rsidR="008D244B" w:rsidRPr="006F664D" w:rsidRDefault="008D244B" w:rsidP="006F664D">
      <w:pPr>
        <w:spacing w:line="560" w:lineRule="exact"/>
        <w:ind w:left="640"/>
        <w:rPr>
          <w:rFonts w:ascii="仿宋_GB2312" w:eastAsia="仿宋_GB2312" w:hAnsi="仿宋"/>
          <w:b/>
          <w:sz w:val="32"/>
          <w:szCs w:val="32"/>
        </w:rPr>
      </w:pPr>
      <w:r w:rsidRPr="006F664D">
        <w:rPr>
          <w:rFonts w:ascii="仿宋_GB2312" w:eastAsia="仿宋_GB2312" w:hAnsi="仿宋" w:hint="eastAsia"/>
          <w:b/>
          <w:sz w:val="32"/>
          <w:szCs w:val="32"/>
        </w:rPr>
        <w:t>（</w:t>
      </w:r>
      <w:r w:rsidRPr="006F664D">
        <w:rPr>
          <w:rFonts w:ascii="仿宋_GB2312" w:eastAsia="仿宋_GB2312" w:hAnsi="仿宋"/>
          <w:b/>
          <w:sz w:val="32"/>
          <w:szCs w:val="32"/>
        </w:rPr>
        <w:t>1</w:t>
      </w:r>
      <w:r w:rsidRPr="006F664D">
        <w:rPr>
          <w:rFonts w:ascii="仿宋_GB2312" w:eastAsia="仿宋_GB2312" w:hAnsi="仿宋" w:hint="eastAsia"/>
          <w:b/>
          <w:sz w:val="32"/>
          <w:szCs w:val="32"/>
        </w:rPr>
        <w:t>）中国语言文学</w:t>
      </w:r>
    </w:p>
    <w:p w:rsidR="008D244B" w:rsidRPr="00824109" w:rsidRDefault="008D244B" w:rsidP="006F664D">
      <w:pPr>
        <w:spacing w:line="560" w:lineRule="exact"/>
        <w:rPr>
          <w:rFonts w:ascii="仿宋_GB2312" w:eastAsia="仿宋_GB2312" w:hAnsi="仿宋"/>
          <w:sz w:val="32"/>
          <w:szCs w:val="32"/>
        </w:rPr>
      </w:pPr>
      <w:r w:rsidRPr="00824109">
        <w:rPr>
          <w:rFonts w:ascii="仿宋_GB2312" w:eastAsia="仿宋_GB2312" w:hAnsi="仿宋" w:hint="eastAsia"/>
          <w:sz w:val="32"/>
          <w:szCs w:val="32"/>
        </w:rPr>
        <w:t>一级学科在闽南区域文学与文化、出土文献与中国文学史研究、文化诗学、闽台语言研究等方面已形成相当规模和特色且有着较为突出的研究成果。</w:t>
      </w:r>
    </w:p>
    <w:p w:rsidR="008D244B" w:rsidRPr="00824109" w:rsidRDefault="008D244B" w:rsidP="00BE66BB">
      <w:pPr>
        <w:spacing w:line="560" w:lineRule="exact"/>
        <w:ind w:firstLineChars="200" w:firstLine="31680"/>
        <w:rPr>
          <w:rFonts w:ascii="仿宋_GB2312" w:eastAsia="仿宋_GB2312" w:hAnsi="仿宋"/>
          <w:b/>
          <w:sz w:val="32"/>
          <w:szCs w:val="32"/>
        </w:rPr>
      </w:pPr>
      <w:r w:rsidRPr="00824109">
        <w:rPr>
          <w:rFonts w:ascii="仿宋_GB2312" w:eastAsia="仿宋_GB2312" w:hAnsi="仿宋" w:hint="eastAsia"/>
          <w:b/>
          <w:sz w:val="32"/>
          <w:szCs w:val="32"/>
        </w:rPr>
        <w:t>闽南区域文学与文化</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本方向以闽南区域文化与文学研究为主要研究内容，着力揭示闽南文化与文学的关系，辐射文学、语言学、文艺学、历史、哲学、艺术、人类学等学科门类，具有鲜明的地域文化特色。本方向专注于三个领域的研究：闽南文献与海疆文化研究、闽台家族社会与文化研究、闽南民间信仰研究，其中明清福建地域文学研究较为突出，成果丰硕。近年来，本学科先后主持多项闽南文化领域国家社科及省部级社科项目，已出版《台海文献汇刊》、《闽南涉台族谱汇编》、《明代福建文学结聚与文化研究》、《黄道周学术思想与文学研究》、《诂经精舍与学海堂两书院的文学教育研究》等重要成果。</w:t>
      </w:r>
    </w:p>
    <w:p w:rsidR="008D244B" w:rsidRPr="00824109" w:rsidRDefault="008D244B" w:rsidP="00BE66BB">
      <w:pPr>
        <w:spacing w:line="560" w:lineRule="exact"/>
        <w:ind w:firstLineChars="200" w:firstLine="31680"/>
        <w:rPr>
          <w:rFonts w:ascii="仿宋_GB2312" w:eastAsia="仿宋_GB2312" w:hAnsi="仿宋"/>
          <w:b/>
          <w:sz w:val="32"/>
          <w:szCs w:val="32"/>
        </w:rPr>
      </w:pPr>
      <w:r w:rsidRPr="00824109">
        <w:rPr>
          <w:rFonts w:ascii="仿宋_GB2312" w:eastAsia="仿宋_GB2312" w:hAnsi="仿宋" w:hint="eastAsia"/>
          <w:b/>
          <w:sz w:val="32"/>
          <w:szCs w:val="32"/>
        </w:rPr>
        <w:t>出土文献与中国文学史</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本学科方向在出土文献、闽南区域文献的整理与研究上已显示出特色和优势。汤漳平教授为知名楚辞研究专家，在出土文献及闽台地方文献文化研究领域取得了令学界瞩目的研究成果。今后将进一步加大该方向建设的力度，努力扩大该学科在全国的知名度与影响力。</w:t>
      </w:r>
    </w:p>
    <w:p w:rsidR="008D244B" w:rsidRPr="00824109" w:rsidRDefault="008D244B" w:rsidP="00BE66BB">
      <w:pPr>
        <w:spacing w:line="560" w:lineRule="exact"/>
        <w:ind w:firstLineChars="200" w:firstLine="31680"/>
        <w:rPr>
          <w:rFonts w:ascii="仿宋_GB2312" w:eastAsia="仿宋_GB2312" w:hAnsi="仿宋"/>
          <w:b/>
          <w:sz w:val="32"/>
          <w:szCs w:val="32"/>
        </w:rPr>
      </w:pPr>
      <w:r w:rsidRPr="00824109">
        <w:rPr>
          <w:rFonts w:ascii="仿宋_GB2312" w:eastAsia="仿宋_GB2312" w:hAnsi="仿宋" w:hint="eastAsia"/>
          <w:b/>
          <w:sz w:val="32"/>
          <w:szCs w:val="32"/>
        </w:rPr>
        <w:t>文化诗学与中国文学</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本方向注重研究方法的开拓创新，已形成文化诗学、西方文艺思潮等特色研究方向，刘庆璋、林继中、祖国颂、李晓宁等教授在文化诗学、叙事学、西方文艺美学和中国现当代文艺思潮与文学理论等领域成果丰硕。现代著名作家（包括闽南著名作家）与文学思潮研究、新诗文体学与音乐文学研究等领域显现</w:t>
      </w:r>
      <w:r>
        <w:rPr>
          <w:rFonts w:ascii="仿宋_GB2312" w:eastAsia="仿宋_GB2312" w:hAnsi="仿宋" w:hint="eastAsia"/>
          <w:sz w:val="32"/>
          <w:szCs w:val="32"/>
        </w:rPr>
        <w:t>出</w:t>
      </w:r>
      <w:r w:rsidRPr="00824109">
        <w:rPr>
          <w:rFonts w:ascii="仿宋_GB2312" w:eastAsia="仿宋_GB2312" w:hAnsi="仿宋" w:hint="eastAsia"/>
          <w:sz w:val="32"/>
          <w:szCs w:val="32"/>
        </w:rPr>
        <w:t>优势与特色，张桂兴教授的老舍研究，陈煜斓教授的林语堂研究在学术界有重要影响，雷亚平、张文涛、胡明贵、徐纪阳、向忆秋等博士致力于当代文艺思潮领域的研究，呈现出强劲的学科后续发展潜力。</w:t>
      </w:r>
    </w:p>
    <w:p w:rsidR="008D244B" w:rsidRPr="00824109" w:rsidRDefault="008D244B" w:rsidP="00BE66BB">
      <w:pPr>
        <w:spacing w:line="560" w:lineRule="exact"/>
        <w:ind w:firstLineChars="200" w:firstLine="31680"/>
        <w:rPr>
          <w:rFonts w:ascii="仿宋_GB2312" w:eastAsia="仿宋_GB2312" w:hAnsi="仿宋"/>
          <w:b/>
          <w:sz w:val="32"/>
          <w:szCs w:val="32"/>
        </w:rPr>
      </w:pPr>
      <w:r w:rsidRPr="00824109">
        <w:rPr>
          <w:rFonts w:ascii="仿宋_GB2312" w:eastAsia="仿宋_GB2312" w:hAnsi="仿宋" w:hint="eastAsia"/>
          <w:b/>
          <w:sz w:val="32"/>
          <w:szCs w:val="32"/>
        </w:rPr>
        <w:t>闽台语言研究</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本方向致力于汉语的历时演变与共时地域变体研究，在闽台语言文字的使用状况调查、闽台地方文献语言研究、福建作家作品语言研究、汉语词汇史等领域取得了新进展。近</w:t>
      </w:r>
      <w:r w:rsidRPr="00824109">
        <w:rPr>
          <w:rFonts w:ascii="仿宋_GB2312" w:eastAsia="仿宋_GB2312" w:hAnsi="仿宋"/>
          <w:sz w:val="32"/>
          <w:szCs w:val="32"/>
        </w:rPr>
        <w:t>4</w:t>
      </w:r>
      <w:r w:rsidRPr="00824109">
        <w:rPr>
          <w:rFonts w:ascii="仿宋_GB2312" w:eastAsia="仿宋_GB2312" w:hAnsi="仿宋" w:hint="eastAsia"/>
          <w:sz w:val="32"/>
          <w:szCs w:val="32"/>
        </w:rPr>
        <w:t>年承担了</w:t>
      </w:r>
      <w:r w:rsidRPr="00824109">
        <w:rPr>
          <w:rFonts w:ascii="仿宋_GB2312" w:eastAsia="仿宋_GB2312" w:hAnsi="仿宋"/>
          <w:sz w:val="32"/>
          <w:szCs w:val="32"/>
        </w:rPr>
        <w:t>8</w:t>
      </w:r>
      <w:r w:rsidRPr="00824109">
        <w:rPr>
          <w:rFonts w:ascii="仿宋_GB2312" w:eastAsia="仿宋_GB2312" w:hAnsi="仿宋" w:hint="eastAsia"/>
          <w:sz w:val="32"/>
          <w:szCs w:val="32"/>
        </w:rPr>
        <w:t>项国家和省部级科研项目，如《台湾多语言社会语言使用情况及发展趋势调查研究》、《清代涉台奏折词汇研究》、《上位化：概念域的历时演变与强势上位词的产生》等，参与并完成了中国语言资源有声数据库福建库的建设任务。今后有望在闽台语言使用状况调查、涉台文献语言研究和历史词汇学等领域取得新的突破。</w:t>
      </w:r>
    </w:p>
    <w:p w:rsidR="008D244B" w:rsidRPr="006F664D" w:rsidRDefault="008D244B" w:rsidP="006F664D">
      <w:pPr>
        <w:spacing w:line="560" w:lineRule="exact"/>
        <w:ind w:firstLineChars="200" w:firstLine="31680"/>
        <w:rPr>
          <w:rFonts w:ascii="仿宋_GB2312" w:eastAsia="仿宋_GB2312" w:hAnsi="仿宋"/>
          <w:b/>
          <w:sz w:val="32"/>
          <w:szCs w:val="32"/>
        </w:rPr>
      </w:pPr>
      <w:r w:rsidRPr="006F664D">
        <w:rPr>
          <w:rFonts w:ascii="仿宋_GB2312" w:eastAsia="仿宋_GB2312" w:hAnsi="仿宋" w:hint="eastAsia"/>
          <w:b/>
          <w:sz w:val="32"/>
          <w:szCs w:val="32"/>
        </w:rPr>
        <w:t>（</w:t>
      </w:r>
      <w:r w:rsidRPr="006F664D">
        <w:rPr>
          <w:rFonts w:ascii="仿宋_GB2312" w:eastAsia="仿宋_GB2312" w:hAnsi="仿宋"/>
          <w:b/>
          <w:sz w:val="32"/>
          <w:szCs w:val="32"/>
        </w:rPr>
        <w:t>2</w:t>
      </w:r>
      <w:r w:rsidRPr="006F664D">
        <w:rPr>
          <w:rFonts w:ascii="仿宋_GB2312" w:eastAsia="仿宋_GB2312" w:hAnsi="仿宋" w:hint="eastAsia"/>
          <w:b/>
          <w:sz w:val="32"/>
          <w:szCs w:val="32"/>
        </w:rPr>
        <w:t>）心理学</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心理学一级学科围绕已有的硕士学位点，强化应用研究，基础心理学、发展与教育心理学、应用心理学等二级学科逐渐形成特色。</w:t>
      </w:r>
    </w:p>
    <w:p w:rsidR="008D244B" w:rsidRPr="00BE3ADC" w:rsidRDefault="008D244B" w:rsidP="00BE66BB">
      <w:pPr>
        <w:spacing w:line="560" w:lineRule="exact"/>
        <w:ind w:firstLineChars="200" w:firstLine="31680"/>
        <w:rPr>
          <w:rFonts w:ascii="仿宋_GB2312" w:eastAsia="仿宋_GB2312" w:hAnsi="仿宋"/>
          <w:b/>
          <w:sz w:val="32"/>
          <w:szCs w:val="32"/>
        </w:rPr>
      </w:pPr>
      <w:r w:rsidRPr="00BE3ADC">
        <w:rPr>
          <w:rFonts w:ascii="仿宋_GB2312" w:eastAsia="仿宋_GB2312" w:hAnsi="仿宋" w:hint="eastAsia"/>
          <w:b/>
          <w:sz w:val="32"/>
          <w:szCs w:val="32"/>
        </w:rPr>
        <w:t>基础心理学学科</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本学科方向紧扣福建省经济建设实际，整合学科队伍中从事认知心理学、实验心理学、生理心理学、心理测量学、人类工效学等方面力量，着重开展应用认知领域的基础性研究，主要有以张灵聪教授领衔的注意稳定性、注意与疲劳研究，已获得</w:t>
      </w:r>
      <w:r w:rsidRPr="00824109">
        <w:rPr>
          <w:rFonts w:ascii="仿宋_GB2312" w:eastAsia="仿宋_GB2312" w:hAnsi="仿宋"/>
          <w:sz w:val="32"/>
          <w:szCs w:val="32"/>
        </w:rPr>
        <w:t>3</w:t>
      </w:r>
      <w:r w:rsidRPr="00824109">
        <w:rPr>
          <w:rFonts w:ascii="仿宋_GB2312" w:eastAsia="仿宋_GB2312" w:hAnsi="仿宋" w:hint="eastAsia"/>
          <w:sz w:val="32"/>
          <w:szCs w:val="32"/>
        </w:rPr>
        <w:t>项国家发明专利和</w:t>
      </w:r>
      <w:r w:rsidRPr="00824109">
        <w:rPr>
          <w:rFonts w:ascii="仿宋_GB2312" w:eastAsia="仿宋_GB2312" w:hAnsi="仿宋"/>
          <w:sz w:val="32"/>
          <w:szCs w:val="32"/>
        </w:rPr>
        <w:t>20</w:t>
      </w:r>
      <w:r w:rsidRPr="00824109">
        <w:rPr>
          <w:rFonts w:ascii="仿宋_GB2312" w:eastAsia="仿宋_GB2312" w:hAnsi="仿宋" w:hint="eastAsia"/>
          <w:sz w:val="32"/>
          <w:szCs w:val="32"/>
        </w:rPr>
        <w:t>多项实用新型专利，突显基础研究的应用色彩。</w:t>
      </w:r>
    </w:p>
    <w:p w:rsidR="008D244B" w:rsidRPr="00BE3ADC" w:rsidRDefault="008D244B" w:rsidP="00BE66BB">
      <w:pPr>
        <w:spacing w:line="560" w:lineRule="exact"/>
        <w:ind w:firstLineChars="200" w:firstLine="31680"/>
        <w:rPr>
          <w:rFonts w:ascii="仿宋_GB2312" w:eastAsia="仿宋_GB2312" w:hAnsi="仿宋"/>
          <w:b/>
          <w:sz w:val="32"/>
          <w:szCs w:val="32"/>
        </w:rPr>
      </w:pPr>
      <w:r w:rsidRPr="00BE3ADC">
        <w:rPr>
          <w:rFonts w:ascii="仿宋_GB2312" w:eastAsia="仿宋_GB2312" w:hAnsi="仿宋" w:hint="eastAsia"/>
          <w:b/>
          <w:sz w:val="32"/>
          <w:szCs w:val="32"/>
        </w:rPr>
        <w:t>发展与教育心理学学科</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本学科方向以陈顺森教授为带头的团队关注儿童发展障碍以及其他教育特殊群体的心理发展与教育问题，主要基于社会认知的基础性研究，旨在探索自闭症早期诊断的客观性指标，开展了一系列研究。学科方向还关注社会变迁带来的教育特殊群体的心理发展与教育，主要是随迁流动儿童、留守儿童的心理发展与教育、内隐学习等，以服务区域农村教师和学生的心理发展与教育为导向，突显学科研究的应用、实践价值。通过建设，本学科在自闭症社会认知、箱庭疗法、留守儿童社会性发展等方面已形成学科特色和优势。</w:t>
      </w:r>
    </w:p>
    <w:p w:rsidR="008D244B" w:rsidRPr="00BE3ADC" w:rsidRDefault="008D244B" w:rsidP="00BE66BB">
      <w:pPr>
        <w:spacing w:line="560" w:lineRule="exact"/>
        <w:ind w:firstLineChars="200" w:firstLine="31680"/>
        <w:rPr>
          <w:rFonts w:ascii="仿宋_GB2312" w:eastAsia="仿宋_GB2312" w:hAnsi="仿宋"/>
          <w:b/>
          <w:sz w:val="32"/>
          <w:szCs w:val="32"/>
        </w:rPr>
      </w:pPr>
      <w:r w:rsidRPr="00BE3ADC">
        <w:rPr>
          <w:rFonts w:ascii="仿宋_GB2312" w:eastAsia="仿宋_GB2312" w:hAnsi="仿宋" w:hint="eastAsia"/>
          <w:b/>
          <w:sz w:val="32"/>
          <w:szCs w:val="32"/>
        </w:rPr>
        <w:t>应用心理学学科</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我校应用心理学学科是我省最早的应用心理学学科，以曾天德教授为带头的团队本学科始终围绕应用性开展研究，并突显应用色彩。将基础心理学、发展与教育心理学学科中有关人格心理学研究、心理测评、个性与社会性发展等基础性研究与社会实践紧密结合，着重在预防青少年犯罪、服刑人员心理改造、随迁子女学校适应、企业人力资源管理、养老模式等领域展开研究和实践，尤其是对服刑人员的人格特点与心理改造方面已形成本学科特色。</w:t>
      </w:r>
    </w:p>
    <w:p w:rsidR="008D244B" w:rsidRPr="006F664D" w:rsidRDefault="008D244B" w:rsidP="006F664D">
      <w:pPr>
        <w:spacing w:line="560" w:lineRule="exact"/>
        <w:ind w:firstLineChars="200" w:firstLine="31680"/>
        <w:rPr>
          <w:rFonts w:ascii="仿宋_GB2312" w:eastAsia="仿宋_GB2312" w:hAnsi="仿宋"/>
          <w:b/>
          <w:sz w:val="32"/>
          <w:szCs w:val="32"/>
        </w:rPr>
      </w:pPr>
      <w:r w:rsidRPr="006F664D">
        <w:rPr>
          <w:rFonts w:ascii="仿宋_GB2312" w:eastAsia="仿宋_GB2312" w:hAnsi="仿宋" w:hint="eastAsia"/>
          <w:b/>
          <w:sz w:val="32"/>
          <w:szCs w:val="32"/>
        </w:rPr>
        <w:t>（</w:t>
      </w:r>
      <w:r w:rsidRPr="006F664D">
        <w:rPr>
          <w:rFonts w:ascii="仿宋_GB2312" w:eastAsia="仿宋_GB2312" w:hAnsi="仿宋"/>
          <w:b/>
          <w:sz w:val="32"/>
          <w:szCs w:val="32"/>
        </w:rPr>
        <w:t>3</w:t>
      </w:r>
      <w:r w:rsidRPr="006F664D">
        <w:rPr>
          <w:rFonts w:ascii="仿宋_GB2312" w:eastAsia="仿宋_GB2312" w:hAnsi="仿宋" w:hint="eastAsia"/>
          <w:b/>
          <w:sz w:val="32"/>
          <w:szCs w:val="32"/>
        </w:rPr>
        <w:t>）数学</w:t>
      </w:r>
    </w:p>
    <w:p w:rsidR="008D244B" w:rsidRPr="00824109"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数学</w:t>
      </w:r>
      <w:r w:rsidRPr="00824109">
        <w:rPr>
          <w:rFonts w:ascii="仿宋_GB2312" w:eastAsia="仿宋_GB2312" w:hAnsi="仿宋" w:hint="eastAsia"/>
          <w:sz w:val="32"/>
          <w:szCs w:val="32"/>
        </w:rPr>
        <w:t>一级学科在拓扑学及其应用、粗糙集理论及其应用、图论及其应用、非线性系统控制与应用、代数学、小波分析与矩阵计算等方面有着较为突出的研究成果，尤其是拓扑学及其应用研究在国内处于领先地位，粗糙集理论及其应用研究在国内产生了一定影响。</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拓扑学及其应用：主要研究内容涉及拓扑代数、广义度量空间理论、模糊度量空间等，成果在国际上已经有一定影响。而且还将模糊度量空间和拓扑学应用到粗糙集及经济学中，并在寻求现代经济学中的拓扑和分析方法。</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粗糙集理论及其应用：主要研究内容集中在粗糙集的代数结构、粗糙集拓展模型、粗糙集的各种有效算法以及粗糙集的多粒度结构研究等。同时与数据分析、数据挖掘的交叉应用研究，基于医疗大数据共享、分析，使中医科学迈向科学化、规范化。</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图论及其应用：围绕图论及其应用中的热点问题开展研究，主要为极值图论、代数图论、图谱理论、化学图论等。并利用拓扑学、图论与粗糙集理论的结合研究网络拓扑图中的最小顶点覆盖问题，图的度序列。</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非线性系统控制与应用</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复杂系统控制与同步：研究具有系统参数失配或者不确定的非自治混沌系统的同步控制问题。并以无人航行体编队自主协商和编队队形控制为实际背景，研究具有非线性动力学的多智能体的分布式决策与信息一致性问题。利用混沌同步技术对视频、音频、图像的加密与解密等问题。</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偏微分方程的正则性：研究偏微分方程的非线性椭圆方程组、非线性抛物型方程、稳态的</w:t>
      </w:r>
      <w:r w:rsidRPr="00824109">
        <w:rPr>
          <w:rFonts w:ascii="仿宋_GB2312" w:eastAsia="仿宋_GB2312" w:hAnsi="仿宋"/>
          <w:sz w:val="32"/>
          <w:szCs w:val="32"/>
        </w:rPr>
        <w:t>Navier-Stokes</w:t>
      </w:r>
      <w:r w:rsidRPr="00824109">
        <w:rPr>
          <w:rFonts w:ascii="仿宋_GB2312" w:eastAsia="仿宋_GB2312" w:hAnsi="仿宋" w:hint="eastAsia"/>
          <w:sz w:val="32"/>
          <w:szCs w:val="32"/>
        </w:rPr>
        <w:t>方程组等三类典型方程组研究正则性理论有关方面的问题，同时利用</w:t>
      </w:r>
      <w:r w:rsidRPr="00824109">
        <w:rPr>
          <w:rFonts w:ascii="仿宋_GB2312" w:eastAsia="仿宋_GB2312" w:hAnsi="仿宋"/>
          <w:sz w:val="32"/>
          <w:szCs w:val="32"/>
        </w:rPr>
        <w:t>Ginzburg-Landau</w:t>
      </w:r>
      <w:r w:rsidRPr="00824109">
        <w:rPr>
          <w:rFonts w:ascii="仿宋_GB2312" w:eastAsia="仿宋_GB2312" w:hAnsi="仿宋" w:hint="eastAsia"/>
          <w:sz w:val="32"/>
          <w:szCs w:val="32"/>
        </w:rPr>
        <w:t>方程组研究玻色爱因斯坦凝聚现象形成过程，进而实现玻色爱因斯坦凝聚在芯片技术、精密测量和纳米技术等高新科技领域的应用问题。</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代数学：主要研究无穷维李代数的结构和表示理论及其在可积系统和孤立子理论中的运用，无穷维李代数在代数几何、代数数论、微分几何、微分方程及理论物理中的应用。</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小波分析与矩阵计算：主要研究小波分析、矩阵计算与分形理论。利用小波分析理论，在图像处理、信号分析、计算机视觉和虚拟建模等方面取得一系列成果。</w:t>
      </w:r>
    </w:p>
    <w:p w:rsidR="008D244B" w:rsidRPr="006F664D" w:rsidRDefault="008D244B" w:rsidP="006F664D">
      <w:pPr>
        <w:spacing w:line="560" w:lineRule="exact"/>
        <w:ind w:firstLineChars="200" w:firstLine="31680"/>
        <w:rPr>
          <w:rFonts w:ascii="仿宋_GB2312" w:eastAsia="仿宋_GB2312" w:hAnsi="仿宋"/>
          <w:b/>
          <w:sz w:val="32"/>
          <w:szCs w:val="32"/>
        </w:rPr>
      </w:pPr>
      <w:r w:rsidRPr="006F664D">
        <w:rPr>
          <w:rFonts w:ascii="仿宋_GB2312" w:eastAsia="仿宋_GB2312" w:hAnsi="仿宋" w:hint="eastAsia"/>
          <w:b/>
          <w:sz w:val="32"/>
          <w:szCs w:val="32"/>
        </w:rPr>
        <w:t>（</w:t>
      </w:r>
      <w:r w:rsidRPr="006F664D">
        <w:rPr>
          <w:rFonts w:ascii="仿宋_GB2312" w:eastAsia="仿宋_GB2312" w:hAnsi="仿宋"/>
          <w:b/>
          <w:sz w:val="32"/>
          <w:szCs w:val="32"/>
        </w:rPr>
        <w:t>4</w:t>
      </w:r>
      <w:r w:rsidRPr="006F664D">
        <w:rPr>
          <w:rFonts w:ascii="仿宋_GB2312" w:eastAsia="仿宋_GB2312" w:hAnsi="仿宋" w:hint="eastAsia"/>
          <w:b/>
          <w:sz w:val="32"/>
          <w:szCs w:val="32"/>
        </w:rPr>
        <w:t>）化学</w:t>
      </w:r>
    </w:p>
    <w:p w:rsidR="008D244B" w:rsidRPr="00824109"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化学</w:t>
      </w:r>
      <w:r w:rsidRPr="00824109">
        <w:rPr>
          <w:rFonts w:ascii="仿宋_GB2312" w:eastAsia="仿宋_GB2312" w:hAnsi="仿宋" w:hint="eastAsia"/>
          <w:sz w:val="32"/>
          <w:szCs w:val="32"/>
        </w:rPr>
        <w:t>一级学科重点瞄准分析化学、生命科学、环境科学、药物科学研究前沿，关注精细化学品合成与分离检测、功能食品研发、功能材料研发与应用、药物分离检验、环境监测等技术的研发和应用，形成的主要特色方向有：分析化学、无机化学、有机化学、物理化学、化学生物学。</w:t>
      </w:r>
    </w:p>
    <w:p w:rsidR="008D244B" w:rsidRPr="00BE3ADC" w:rsidRDefault="008D244B" w:rsidP="00BE66BB">
      <w:pPr>
        <w:spacing w:line="560" w:lineRule="exact"/>
        <w:ind w:firstLineChars="200" w:firstLine="31680"/>
        <w:rPr>
          <w:rFonts w:ascii="仿宋_GB2312" w:eastAsia="仿宋_GB2312" w:hAnsi="仿宋"/>
          <w:b/>
          <w:sz w:val="32"/>
          <w:szCs w:val="32"/>
        </w:rPr>
      </w:pPr>
      <w:r w:rsidRPr="00BE3ADC">
        <w:rPr>
          <w:rFonts w:ascii="仿宋_GB2312" w:eastAsia="仿宋_GB2312" w:hAnsi="仿宋" w:hint="eastAsia"/>
          <w:b/>
          <w:sz w:val="32"/>
          <w:szCs w:val="32"/>
        </w:rPr>
        <w:t>分析化学</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分析化学学科依托“分离分析科学与技术”福建省重点实验室，以形态分析与生物可给性评价、精细化学品分离分析、生物活性物质分离分析为研究重点，立足闽西南地区</w:t>
      </w:r>
      <w:r w:rsidRPr="00824109">
        <w:rPr>
          <w:rFonts w:ascii="仿宋_GB2312" w:eastAsia="仿宋_GB2312" w:hAnsi="仿宋"/>
          <w:sz w:val="32"/>
          <w:szCs w:val="32"/>
        </w:rPr>
        <w:t>(</w:t>
      </w:r>
      <w:r w:rsidRPr="00824109">
        <w:rPr>
          <w:rFonts w:ascii="仿宋_GB2312" w:eastAsia="仿宋_GB2312" w:hAnsi="仿宋" w:hint="eastAsia"/>
          <w:sz w:val="32"/>
          <w:szCs w:val="32"/>
        </w:rPr>
        <w:t>漳州、龙岩、三明</w:t>
      </w:r>
      <w:r w:rsidRPr="00824109">
        <w:rPr>
          <w:rFonts w:ascii="仿宋_GB2312" w:eastAsia="仿宋_GB2312" w:hAnsi="仿宋"/>
          <w:sz w:val="32"/>
          <w:szCs w:val="32"/>
        </w:rPr>
        <w:t>)</w:t>
      </w:r>
      <w:r w:rsidRPr="00824109">
        <w:rPr>
          <w:rFonts w:ascii="仿宋_GB2312" w:eastAsia="仿宋_GB2312" w:hAnsi="仿宋" w:hint="eastAsia"/>
          <w:sz w:val="32"/>
          <w:szCs w:val="32"/>
        </w:rPr>
        <w:t>高等教育和经济发展需要，为精细化学品、生物制药、菌物深加工、分析检测、污染治理等相关产业提供人才扶持、技术服务。形态分析与生物可给性评价研究方向应用仿生原理，构建新型器官及生物膜模型，界定检测物的生物可给性，用于中药有效成份群的识别和提取，用于药品和食品的有效性和安全性评价，用于环境污染物的毒性分析；精细化学品分离分析研究方向主要从事色谱分离分析、化学发光分析、膜分离等在医药、农药以及新型杀菌剂等方面的应用。生物活性物质分离分析研究方向主要研究蛋白质、</w:t>
      </w:r>
      <w:r w:rsidRPr="00824109">
        <w:rPr>
          <w:rFonts w:ascii="仿宋_GB2312" w:eastAsia="仿宋_GB2312" w:hAnsi="仿宋"/>
          <w:sz w:val="32"/>
          <w:szCs w:val="32"/>
        </w:rPr>
        <w:t>DNA</w:t>
      </w:r>
      <w:r w:rsidRPr="00824109">
        <w:rPr>
          <w:rFonts w:ascii="仿宋_GB2312" w:eastAsia="仿宋_GB2312" w:hAnsi="仿宋" w:hint="eastAsia"/>
          <w:sz w:val="32"/>
          <w:szCs w:val="32"/>
        </w:rPr>
        <w:t>等电化学传感器的研制与应用和天然产物中生物活性物质的分离分析新技术。</w:t>
      </w:r>
    </w:p>
    <w:p w:rsidR="008D244B" w:rsidRPr="00BE3ADC" w:rsidRDefault="008D244B" w:rsidP="00BE66BB">
      <w:pPr>
        <w:spacing w:line="560" w:lineRule="exact"/>
        <w:ind w:firstLineChars="200" w:firstLine="31680"/>
        <w:rPr>
          <w:rFonts w:ascii="仿宋_GB2312" w:eastAsia="仿宋_GB2312" w:hAnsi="仿宋"/>
          <w:b/>
          <w:sz w:val="32"/>
          <w:szCs w:val="32"/>
        </w:rPr>
      </w:pPr>
      <w:r w:rsidRPr="00BE3ADC">
        <w:rPr>
          <w:rFonts w:ascii="仿宋_GB2312" w:eastAsia="仿宋_GB2312" w:hAnsi="仿宋" w:hint="eastAsia"/>
          <w:b/>
          <w:sz w:val="32"/>
          <w:szCs w:val="32"/>
        </w:rPr>
        <w:t>无机化学</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无机化学学科设置“原子簇与配位化学”和“无机材料化学”两个研究方向，主要开展功能富勒烯类材料、功能石墨烯材料、纳米材料、有机</w:t>
      </w:r>
      <w:r w:rsidRPr="00824109">
        <w:rPr>
          <w:rFonts w:ascii="仿宋_GB2312" w:eastAsia="仿宋_GB2312" w:hAnsi="仿宋"/>
          <w:sz w:val="32"/>
          <w:szCs w:val="32"/>
        </w:rPr>
        <w:t>-</w:t>
      </w:r>
      <w:r w:rsidRPr="00824109">
        <w:rPr>
          <w:rFonts w:ascii="仿宋_GB2312" w:eastAsia="仿宋_GB2312" w:hAnsi="仿宋" w:hint="eastAsia"/>
          <w:sz w:val="32"/>
          <w:szCs w:val="32"/>
        </w:rPr>
        <w:t>无机杂化材料等功能材料的制备、性质、形貌表征及其应用研究，注重把功能材料的制备与应用研究相结合，开展材料的制备及构效关系研究，为深入探索无机材料的应用开发提供强大后劲。无机化学学科坚持研究课题的前沿性及多学科交叉，研究内容的基础性与应用性相结合。</w:t>
      </w:r>
    </w:p>
    <w:p w:rsidR="008D244B" w:rsidRPr="00BE3ADC" w:rsidRDefault="008D244B" w:rsidP="00BE66BB">
      <w:pPr>
        <w:spacing w:line="560" w:lineRule="exact"/>
        <w:ind w:firstLineChars="200" w:firstLine="31680"/>
        <w:rPr>
          <w:rFonts w:ascii="仿宋_GB2312" w:eastAsia="仿宋_GB2312" w:hAnsi="仿宋"/>
          <w:b/>
          <w:sz w:val="32"/>
          <w:szCs w:val="32"/>
        </w:rPr>
      </w:pPr>
      <w:r w:rsidRPr="00BE3ADC">
        <w:rPr>
          <w:rFonts w:ascii="仿宋_GB2312" w:eastAsia="仿宋_GB2312" w:hAnsi="仿宋" w:hint="eastAsia"/>
          <w:b/>
          <w:sz w:val="32"/>
          <w:szCs w:val="32"/>
        </w:rPr>
        <w:t>有机化学</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有机化学学科设置手性化合物合成及分离分析研究方向，主要开展手性化合物（手性药物、手性农药、手性催化剂等）的合成、拆分、应用及手性识别机理研究。探讨新型手性主体如手性分子钳等的合成及在分子识别中的应用，从手性源出发合成荧光纳米材料</w:t>
      </w:r>
      <w:r w:rsidRPr="00824109">
        <w:rPr>
          <w:rFonts w:ascii="仿宋_GB2312" w:eastAsia="仿宋_GB2312" w:hAnsi="仿宋"/>
          <w:sz w:val="32"/>
          <w:szCs w:val="32"/>
        </w:rPr>
        <w:t>,</w:t>
      </w:r>
      <w:r w:rsidRPr="00824109">
        <w:rPr>
          <w:rFonts w:ascii="仿宋_GB2312" w:eastAsia="仿宋_GB2312" w:hAnsi="仿宋" w:hint="eastAsia"/>
          <w:sz w:val="32"/>
          <w:szCs w:val="32"/>
        </w:rPr>
        <w:t>探讨其在手性识别、离子检测、光电材料中的应用。有机功能材料研究方向，主要开展有机功能材料如光致变色材料（光敏油墨、光敏涂料、光敏防伪材料）、热敏变色材料（热敏涂料、热敏防伪材料）、药物缓释微胶囊、医学可降解高分子骨架材料、有机</w:t>
      </w:r>
      <w:r w:rsidRPr="00824109">
        <w:rPr>
          <w:rFonts w:ascii="仿宋_GB2312" w:eastAsia="仿宋_GB2312" w:hAnsi="仿宋"/>
          <w:sz w:val="32"/>
          <w:szCs w:val="32"/>
        </w:rPr>
        <w:t>/</w:t>
      </w:r>
      <w:r w:rsidRPr="00824109">
        <w:rPr>
          <w:rFonts w:ascii="仿宋_GB2312" w:eastAsia="仿宋_GB2312" w:hAnsi="仿宋" w:hint="eastAsia"/>
          <w:sz w:val="32"/>
          <w:szCs w:val="32"/>
        </w:rPr>
        <w:t>无机复合材料、功能有机高分子膜材料的制备及在有机物</w:t>
      </w:r>
      <w:r w:rsidRPr="00824109">
        <w:rPr>
          <w:rFonts w:ascii="仿宋_GB2312" w:eastAsia="仿宋_GB2312" w:hAnsi="仿宋"/>
          <w:sz w:val="32"/>
          <w:szCs w:val="32"/>
        </w:rPr>
        <w:t>/</w:t>
      </w:r>
      <w:r w:rsidRPr="00824109">
        <w:rPr>
          <w:rFonts w:ascii="仿宋_GB2312" w:eastAsia="仿宋_GB2312" w:hAnsi="仿宋" w:hint="eastAsia"/>
          <w:sz w:val="32"/>
          <w:szCs w:val="32"/>
        </w:rPr>
        <w:t>水、有机物</w:t>
      </w:r>
      <w:r w:rsidRPr="00824109">
        <w:rPr>
          <w:rFonts w:ascii="仿宋_GB2312" w:eastAsia="仿宋_GB2312" w:hAnsi="仿宋"/>
          <w:sz w:val="32"/>
          <w:szCs w:val="32"/>
        </w:rPr>
        <w:t>/</w:t>
      </w:r>
      <w:r w:rsidRPr="00824109">
        <w:rPr>
          <w:rFonts w:ascii="仿宋_GB2312" w:eastAsia="仿宋_GB2312" w:hAnsi="仿宋" w:hint="eastAsia"/>
          <w:sz w:val="32"/>
          <w:szCs w:val="32"/>
        </w:rPr>
        <w:t>有机物分离中的应用研究等，可为石油化工、精细化工的发展提供相关技术支撑。</w:t>
      </w:r>
    </w:p>
    <w:p w:rsidR="008D244B" w:rsidRPr="00BE3ADC" w:rsidRDefault="008D244B" w:rsidP="00BE66BB">
      <w:pPr>
        <w:spacing w:line="560" w:lineRule="exact"/>
        <w:ind w:firstLineChars="200" w:firstLine="31680"/>
        <w:rPr>
          <w:rFonts w:ascii="仿宋_GB2312" w:eastAsia="仿宋_GB2312" w:hAnsi="仿宋"/>
          <w:b/>
          <w:sz w:val="32"/>
          <w:szCs w:val="32"/>
        </w:rPr>
      </w:pPr>
      <w:r w:rsidRPr="00BE3ADC">
        <w:rPr>
          <w:rFonts w:ascii="仿宋_GB2312" w:eastAsia="仿宋_GB2312" w:hAnsi="仿宋" w:hint="eastAsia"/>
          <w:b/>
          <w:sz w:val="32"/>
          <w:szCs w:val="32"/>
        </w:rPr>
        <w:t>物理化学</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物理化学学科经过几年的发展，形成几个特色鲜明的研究方向：开展无污染、低成本的新型锂离子二次电池正极材料磷酸铁锂、镍酸锂、锰酸锂研究。开展电容器、电化学超级电容器交叉综合的唯象学研究，揭示材料高效率、高容量储存能量在结构上的根本特征，在量子水平上设计制备燃料电池催化剂和电化学超级电容器材料。开展</w:t>
      </w:r>
      <w:r w:rsidRPr="00824109">
        <w:rPr>
          <w:rFonts w:ascii="仿宋_GB2312" w:eastAsia="仿宋_GB2312" w:hAnsi="仿宋"/>
          <w:sz w:val="32"/>
          <w:szCs w:val="32"/>
        </w:rPr>
        <w:t>EQCM</w:t>
      </w:r>
      <w:r w:rsidRPr="00824109">
        <w:rPr>
          <w:rFonts w:ascii="仿宋_GB2312" w:eastAsia="仿宋_GB2312" w:hAnsi="仿宋" w:hint="eastAsia"/>
          <w:sz w:val="32"/>
          <w:szCs w:val="32"/>
        </w:rPr>
        <w:t>理论和应用研究，并将其应用拓宽到金属电沉积、半导体的阴极沉积阳极溶出、金属腐蚀机理、有机小分子电催化氧化、生物电化学、阴离子吸附等领域。合成能发红、黄、绿、黄绿、蓝、紫等光的系列蓄光陶瓷材料，并开发发光宝石、发光薄膜、发光陶瓷等工业化产品。</w:t>
      </w:r>
    </w:p>
    <w:p w:rsidR="008D244B" w:rsidRPr="00BE3ADC" w:rsidRDefault="008D244B" w:rsidP="00BE66BB">
      <w:pPr>
        <w:spacing w:line="560" w:lineRule="exact"/>
        <w:ind w:firstLineChars="200" w:firstLine="31680"/>
        <w:rPr>
          <w:rFonts w:ascii="仿宋_GB2312" w:eastAsia="仿宋_GB2312" w:hAnsi="仿宋"/>
          <w:b/>
          <w:sz w:val="32"/>
          <w:szCs w:val="32"/>
        </w:rPr>
      </w:pPr>
      <w:r w:rsidRPr="00BE3ADC">
        <w:rPr>
          <w:rFonts w:ascii="仿宋_GB2312" w:eastAsia="仿宋_GB2312" w:hAnsi="仿宋" w:hint="eastAsia"/>
          <w:b/>
          <w:sz w:val="32"/>
          <w:szCs w:val="32"/>
        </w:rPr>
        <w:t>化学生物学</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主要设置三个研究方向。天然产物化学方向，利用生物、化学等相关技术</w:t>
      </w:r>
      <w:r w:rsidRPr="00824109">
        <w:rPr>
          <w:rFonts w:ascii="仿宋_GB2312" w:eastAsia="仿宋_GB2312" w:hAnsi="仿宋"/>
          <w:sz w:val="32"/>
          <w:szCs w:val="32"/>
        </w:rPr>
        <w:t>,</w:t>
      </w:r>
      <w:r w:rsidRPr="00824109">
        <w:rPr>
          <w:rFonts w:ascii="仿宋_GB2312" w:eastAsia="仿宋_GB2312" w:hAnsi="仿宋" w:hint="eastAsia"/>
          <w:sz w:val="32"/>
          <w:szCs w:val="32"/>
        </w:rPr>
        <w:t>以闽台农业生物资源为研究对象，开展基础研究，进行生物资源的提取、分离纯化、结构分析，结合药理学和药效学研究，筛选具有特殊功能的活性成分；并进行结构修饰、衍生合成，深入探讨天然活性物质结构与功能的关系。分子生物学方向，基于生物信号学、系统生物学、基因芯片数据处理方法及蛋白质组学平台，开展对微生物、动物及植物的基因注释、基因表达调控、转录组学、蛋白质组学、代谢组学、蛋白质互作网络及功能基因的遗传学分析。农产品生产与安全方向，对农产品生长环境和生长过程中所涉及化学物质（土壤、化肥、农药、激素及自身的营养成分变化等）与人类或其他生物的安全问题研究；农产品贮运和加工过程中生理生化变化以及化学物质调控或添加与人类健康的研究；相关检测技术的研究等。</w:t>
      </w:r>
    </w:p>
    <w:p w:rsidR="008D244B" w:rsidRPr="00824109" w:rsidRDefault="008D244B" w:rsidP="00BE66BB">
      <w:pPr>
        <w:spacing w:line="560" w:lineRule="exact"/>
        <w:ind w:firstLineChars="200" w:firstLine="31680"/>
        <w:rPr>
          <w:rFonts w:ascii="仿宋_GB2312" w:eastAsia="仿宋_GB2312" w:hAnsi="仿宋"/>
          <w:sz w:val="32"/>
          <w:szCs w:val="32"/>
        </w:rPr>
      </w:pPr>
      <w:r w:rsidRPr="00824109">
        <w:rPr>
          <w:rFonts w:ascii="仿宋_GB2312" w:eastAsia="仿宋_GB2312" w:hAnsi="仿宋" w:hint="eastAsia"/>
          <w:sz w:val="32"/>
          <w:szCs w:val="32"/>
        </w:rPr>
        <w:t>根据福建省教育厅、福建省财政厅《关于开展省级重点学科考核验收工作的通知》（闽教高</w:t>
      </w:r>
      <w:r w:rsidRPr="00824109">
        <w:rPr>
          <w:rFonts w:ascii="仿宋_GB2312" w:eastAsia="仿宋_GB2312" w:hAnsi="仿宋"/>
          <w:sz w:val="32"/>
          <w:szCs w:val="32"/>
        </w:rPr>
        <w:t>[2015]33</w:t>
      </w:r>
      <w:r w:rsidRPr="00824109">
        <w:rPr>
          <w:rFonts w:ascii="仿宋_GB2312" w:eastAsia="仿宋_GB2312" w:hAnsi="仿宋" w:hint="eastAsia"/>
          <w:sz w:val="32"/>
          <w:szCs w:val="32"/>
        </w:rPr>
        <w:t>号）文件精神，我校心理学、中国语言文学、数学、化学等</w:t>
      </w:r>
      <w:r w:rsidRPr="00824109">
        <w:rPr>
          <w:rFonts w:ascii="仿宋_GB2312" w:eastAsia="仿宋_GB2312" w:hAnsi="仿宋"/>
          <w:sz w:val="32"/>
          <w:szCs w:val="32"/>
        </w:rPr>
        <w:t>4</w:t>
      </w:r>
      <w:r w:rsidRPr="00824109">
        <w:rPr>
          <w:rFonts w:ascii="仿宋_GB2312" w:eastAsia="仿宋_GB2312" w:hAnsi="仿宋" w:hint="eastAsia"/>
          <w:sz w:val="32"/>
          <w:szCs w:val="32"/>
        </w:rPr>
        <w:t>个一级学科参加省重点学科考核验收，均顺利通过考核验收，全部合格。</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sz w:val="32"/>
          <w:szCs w:val="32"/>
        </w:rPr>
        <w:t>5.</w:t>
      </w:r>
      <w:r>
        <w:rPr>
          <w:rFonts w:ascii="仿宋_GB2312" w:eastAsia="仿宋_GB2312" w:hAnsi="仿宋" w:hint="eastAsia"/>
          <w:sz w:val="32"/>
          <w:szCs w:val="32"/>
        </w:rPr>
        <w:t>学位点合格评估和动态调整情况</w:t>
      </w:r>
    </w:p>
    <w:p w:rsidR="008D244B" w:rsidRPr="006F664D" w:rsidRDefault="008D244B" w:rsidP="00BE66BB">
      <w:pPr>
        <w:spacing w:line="560" w:lineRule="exact"/>
        <w:ind w:firstLineChars="200" w:firstLine="31680"/>
        <w:rPr>
          <w:rFonts w:ascii="仿宋_GB2312" w:eastAsia="仿宋_GB2312" w:hAnsi="仿宋"/>
          <w:sz w:val="32"/>
          <w:szCs w:val="32"/>
        </w:rPr>
      </w:pPr>
      <w:r w:rsidRPr="006F664D">
        <w:rPr>
          <w:rFonts w:ascii="仿宋_GB2312" w:eastAsia="仿宋_GB2312" w:hAnsi="仿宋" w:hint="eastAsia"/>
          <w:sz w:val="32"/>
          <w:szCs w:val="32"/>
        </w:rPr>
        <w:t>（</w:t>
      </w:r>
      <w:r w:rsidRPr="006F664D">
        <w:rPr>
          <w:rFonts w:ascii="仿宋_GB2312" w:eastAsia="仿宋_GB2312" w:hAnsi="仿宋"/>
          <w:sz w:val="32"/>
          <w:szCs w:val="32"/>
        </w:rPr>
        <w:t>1</w:t>
      </w:r>
      <w:r w:rsidRPr="006F664D">
        <w:rPr>
          <w:rFonts w:ascii="仿宋_GB2312" w:eastAsia="仿宋_GB2312" w:hAnsi="仿宋" w:hint="eastAsia"/>
          <w:sz w:val="32"/>
          <w:szCs w:val="32"/>
        </w:rPr>
        <w:t>）教育硕士专业学位授权点专项评估工作</w:t>
      </w:r>
    </w:p>
    <w:p w:rsidR="008D244B" w:rsidRPr="006F664D" w:rsidRDefault="008D244B" w:rsidP="00BE66BB">
      <w:pPr>
        <w:spacing w:line="560" w:lineRule="exact"/>
        <w:ind w:firstLineChars="200" w:firstLine="31680"/>
        <w:rPr>
          <w:rFonts w:ascii="仿宋_GB2312" w:eastAsia="仿宋_GB2312" w:hAnsi="仿宋"/>
          <w:sz w:val="32"/>
          <w:szCs w:val="32"/>
        </w:rPr>
      </w:pPr>
      <w:r w:rsidRPr="006F664D">
        <w:rPr>
          <w:rFonts w:ascii="仿宋_GB2312" w:eastAsia="仿宋_GB2312" w:hAnsi="仿宋" w:hint="eastAsia"/>
          <w:sz w:val="32"/>
          <w:szCs w:val="32"/>
        </w:rPr>
        <w:t>按照全国教指委统一部署，我校教育硕士专项评估工作始于</w:t>
      </w:r>
      <w:r w:rsidRPr="006F664D">
        <w:rPr>
          <w:rFonts w:ascii="仿宋_GB2312" w:eastAsia="仿宋_GB2312" w:hAnsi="仿宋"/>
          <w:sz w:val="32"/>
          <w:szCs w:val="32"/>
        </w:rPr>
        <w:t>2014</w:t>
      </w:r>
      <w:r w:rsidRPr="006F664D">
        <w:rPr>
          <w:rFonts w:ascii="仿宋_GB2312" w:eastAsia="仿宋_GB2312" w:hAnsi="仿宋" w:hint="eastAsia"/>
          <w:sz w:val="32"/>
          <w:szCs w:val="32"/>
        </w:rPr>
        <w:t>年</w:t>
      </w:r>
      <w:r w:rsidRPr="006F664D">
        <w:rPr>
          <w:rFonts w:ascii="仿宋_GB2312" w:eastAsia="仿宋_GB2312" w:hAnsi="仿宋"/>
          <w:sz w:val="32"/>
          <w:szCs w:val="32"/>
        </w:rPr>
        <w:t>3</w:t>
      </w:r>
      <w:r w:rsidRPr="006F664D">
        <w:rPr>
          <w:rFonts w:ascii="仿宋_GB2312" w:eastAsia="仿宋_GB2312" w:hAnsi="仿宋" w:hint="eastAsia"/>
          <w:sz w:val="32"/>
          <w:szCs w:val="32"/>
        </w:rPr>
        <w:t>月底，经校各院系工作人员通力合作，于</w:t>
      </w:r>
      <w:r w:rsidRPr="006F664D">
        <w:rPr>
          <w:rFonts w:ascii="仿宋_GB2312" w:eastAsia="仿宋_GB2312" w:hAnsi="仿宋"/>
          <w:sz w:val="32"/>
          <w:szCs w:val="32"/>
        </w:rPr>
        <w:t>2014</w:t>
      </w:r>
      <w:r w:rsidRPr="006F664D">
        <w:rPr>
          <w:rFonts w:ascii="仿宋_GB2312" w:eastAsia="仿宋_GB2312" w:hAnsi="仿宋" w:hint="eastAsia"/>
          <w:sz w:val="32"/>
          <w:szCs w:val="32"/>
        </w:rPr>
        <w:t>年</w:t>
      </w:r>
      <w:r w:rsidRPr="006F664D">
        <w:rPr>
          <w:rFonts w:ascii="仿宋_GB2312" w:eastAsia="仿宋_GB2312" w:hAnsi="仿宋"/>
          <w:sz w:val="32"/>
          <w:szCs w:val="32"/>
        </w:rPr>
        <w:t>7</w:t>
      </w:r>
      <w:r w:rsidRPr="006F664D">
        <w:rPr>
          <w:rFonts w:ascii="仿宋_GB2312" w:eastAsia="仿宋_GB2312" w:hAnsi="仿宋" w:hint="eastAsia"/>
          <w:sz w:val="32"/>
          <w:szCs w:val="32"/>
        </w:rPr>
        <w:t>月基本结束，并在</w:t>
      </w:r>
      <w:r w:rsidRPr="006F664D">
        <w:rPr>
          <w:rFonts w:ascii="仿宋_GB2312" w:eastAsia="仿宋_GB2312" w:hAnsi="仿宋"/>
          <w:sz w:val="32"/>
          <w:szCs w:val="32"/>
        </w:rPr>
        <w:t>2016</w:t>
      </w:r>
      <w:r w:rsidRPr="006F664D">
        <w:rPr>
          <w:rFonts w:ascii="仿宋_GB2312" w:eastAsia="仿宋_GB2312" w:hAnsi="仿宋" w:hint="eastAsia"/>
          <w:sz w:val="32"/>
          <w:szCs w:val="32"/>
        </w:rPr>
        <w:t>年</w:t>
      </w:r>
      <w:r w:rsidRPr="006F664D">
        <w:rPr>
          <w:rFonts w:ascii="仿宋_GB2312" w:eastAsia="仿宋_GB2312" w:hAnsi="仿宋"/>
          <w:sz w:val="32"/>
          <w:szCs w:val="32"/>
        </w:rPr>
        <w:t>3</w:t>
      </w:r>
      <w:r w:rsidRPr="006F664D">
        <w:rPr>
          <w:rFonts w:ascii="仿宋_GB2312" w:eastAsia="仿宋_GB2312" w:hAnsi="仿宋" w:hint="eastAsia"/>
          <w:sz w:val="32"/>
          <w:szCs w:val="32"/>
        </w:rPr>
        <w:t>月顺利通过国务院学位委员会审议通过。根据《国务院学位委员会关于下达</w:t>
      </w:r>
      <w:r w:rsidRPr="006F664D">
        <w:rPr>
          <w:rFonts w:ascii="仿宋_GB2312" w:eastAsia="仿宋_GB2312" w:hAnsi="仿宋"/>
          <w:sz w:val="32"/>
          <w:szCs w:val="32"/>
        </w:rPr>
        <w:t>2014</w:t>
      </w:r>
      <w:r w:rsidRPr="006F664D">
        <w:rPr>
          <w:rFonts w:ascii="仿宋_GB2312" w:eastAsia="仿宋_GB2312" w:hAnsi="仿宋" w:hint="eastAsia"/>
          <w:sz w:val="32"/>
          <w:szCs w:val="32"/>
        </w:rPr>
        <w:t>年学位授权点专项评估结果及处理意见的通知》（学位</w:t>
      </w:r>
      <w:r w:rsidRPr="006F664D">
        <w:rPr>
          <w:rFonts w:ascii="仿宋_GB2312" w:eastAsia="仿宋_GB2312" w:hAnsi="仿宋"/>
          <w:sz w:val="32"/>
          <w:szCs w:val="32"/>
        </w:rPr>
        <w:t>[2016]5</w:t>
      </w:r>
      <w:r w:rsidRPr="006F664D">
        <w:rPr>
          <w:rFonts w:ascii="仿宋_GB2312" w:eastAsia="仿宋_GB2312" w:hAnsi="仿宋" w:hint="eastAsia"/>
          <w:sz w:val="32"/>
          <w:szCs w:val="32"/>
        </w:rPr>
        <w:t>号），我校教育硕士专业学位评估结果为“合格”，可以继续行使学位授权。</w:t>
      </w:r>
    </w:p>
    <w:p w:rsidR="008D244B" w:rsidRPr="006F664D" w:rsidRDefault="008D244B" w:rsidP="00BE66BB">
      <w:pPr>
        <w:spacing w:line="560" w:lineRule="exact"/>
        <w:ind w:firstLineChars="200" w:firstLine="31680"/>
        <w:rPr>
          <w:rFonts w:ascii="仿宋_GB2312" w:eastAsia="仿宋_GB2312" w:hAnsi="仿宋"/>
          <w:sz w:val="32"/>
          <w:szCs w:val="32"/>
        </w:rPr>
      </w:pPr>
      <w:r w:rsidRPr="006F664D">
        <w:rPr>
          <w:rFonts w:ascii="仿宋_GB2312" w:eastAsia="仿宋_GB2312" w:hAnsi="仿宋" w:hint="eastAsia"/>
          <w:sz w:val="32"/>
          <w:szCs w:val="32"/>
        </w:rPr>
        <w:t>（</w:t>
      </w:r>
      <w:r w:rsidRPr="006F664D">
        <w:rPr>
          <w:rFonts w:ascii="仿宋_GB2312" w:eastAsia="仿宋_GB2312" w:hAnsi="仿宋"/>
          <w:sz w:val="32"/>
          <w:szCs w:val="32"/>
        </w:rPr>
        <w:t>2</w:t>
      </w:r>
      <w:r w:rsidRPr="006F664D">
        <w:rPr>
          <w:rFonts w:ascii="仿宋_GB2312" w:eastAsia="仿宋_GB2312" w:hAnsi="仿宋" w:hint="eastAsia"/>
          <w:sz w:val="32"/>
          <w:szCs w:val="32"/>
        </w:rPr>
        <w:t>）教育硕士专业学位授权点水平评估工作</w:t>
      </w:r>
    </w:p>
    <w:p w:rsidR="008D244B" w:rsidRPr="006F664D" w:rsidRDefault="008D244B" w:rsidP="00BE66BB">
      <w:pPr>
        <w:spacing w:line="560" w:lineRule="exact"/>
        <w:ind w:firstLineChars="200" w:firstLine="31680"/>
        <w:rPr>
          <w:rFonts w:ascii="仿宋_GB2312" w:eastAsia="仿宋_GB2312" w:hAnsi="仿宋"/>
          <w:sz w:val="32"/>
          <w:szCs w:val="32"/>
        </w:rPr>
      </w:pPr>
      <w:r w:rsidRPr="006F664D">
        <w:rPr>
          <w:rFonts w:ascii="仿宋_GB2312" w:eastAsia="仿宋_GB2312" w:hAnsi="仿宋" w:hint="eastAsia"/>
          <w:sz w:val="32"/>
          <w:szCs w:val="32"/>
        </w:rPr>
        <w:t>第一阶段工作：根据《国务院教育督导委员会办公室关于开展专业学位水平评估试点工作的通知》（国教督办函〔</w:t>
      </w:r>
      <w:r w:rsidRPr="006F664D">
        <w:rPr>
          <w:rFonts w:ascii="仿宋_GB2312" w:eastAsia="仿宋_GB2312" w:hAnsi="仿宋"/>
          <w:sz w:val="32"/>
          <w:szCs w:val="32"/>
        </w:rPr>
        <w:t>2016</w:t>
      </w:r>
      <w:r w:rsidRPr="006F664D">
        <w:rPr>
          <w:rFonts w:ascii="仿宋_GB2312" w:eastAsia="仿宋_GB2312" w:hAnsi="仿宋" w:hint="eastAsia"/>
          <w:sz w:val="32"/>
          <w:szCs w:val="32"/>
        </w:rPr>
        <w:t>〕</w:t>
      </w:r>
      <w:r w:rsidRPr="006F664D">
        <w:rPr>
          <w:rFonts w:ascii="仿宋_GB2312" w:eastAsia="仿宋_GB2312" w:hAnsi="仿宋"/>
          <w:sz w:val="32"/>
          <w:szCs w:val="32"/>
        </w:rPr>
        <w:t>16</w:t>
      </w:r>
      <w:r w:rsidRPr="006F664D">
        <w:rPr>
          <w:rFonts w:ascii="仿宋_GB2312" w:eastAsia="仿宋_GB2312" w:hAnsi="仿宋" w:hint="eastAsia"/>
          <w:sz w:val="32"/>
          <w:szCs w:val="32"/>
        </w:rPr>
        <w:t>号）、《</w:t>
      </w:r>
      <w:r w:rsidRPr="006F664D">
        <w:rPr>
          <w:rFonts w:ascii="仿宋_GB2312" w:eastAsia="仿宋_GB2312" w:hAnsi="仿宋"/>
          <w:sz w:val="32"/>
          <w:szCs w:val="32"/>
        </w:rPr>
        <w:t>2016</w:t>
      </w:r>
      <w:r w:rsidRPr="006F664D">
        <w:rPr>
          <w:rFonts w:ascii="仿宋_GB2312" w:eastAsia="仿宋_GB2312" w:hAnsi="仿宋" w:hint="eastAsia"/>
          <w:sz w:val="32"/>
          <w:szCs w:val="32"/>
        </w:rPr>
        <w:t>年</w:t>
      </w:r>
      <w:r w:rsidRPr="006F664D">
        <w:rPr>
          <w:rFonts w:ascii="仿宋_GB2312" w:eastAsia="仿宋_GB2312" w:hAnsi="仿宋"/>
          <w:sz w:val="32"/>
          <w:szCs w:val="32"/>
        </w:rPr>
        <w:t>4</w:t>
      </w:r>
      <w:r w:rsidRPr="006F664D">
        <w:rPr>
          <w:rFonts w:ascii="仿宋_GB2312" w:eastAsia="仿宋_GB2312" w:hAnsi="仿宋" w:hint="eastAsia"/>
          <w:sz w:val="32"/>
          <w:szCs w:val="32"/>
        </w:rPr>
        <w:t>月教育部学位中心关于实施专业学位水平》评估试点工作的通知（学位中心〔</w:t>
      </w:r>
      <w:r w:rsidRPr="006F664D">
        <w:rPr>
          <w:rFonts w:ascii="仿宋_GB2312" w:eastAsia="仿宋_GB2312" w:hAnsi="仿宋"/>
          <w:sz w:val="32"/>
          <w:szCs w:val="32"/>
        </w:rPr>
        <w:t>2016</w:t>
      </w:r>
      <w:r w:rsidRPr="006F664D">
        <w:rPr>
          <w:rFonts w:ascii="仿宋_GB2312" w:eastAsia="仿宋_GB2312" w:hAnsi="仿宋" w:hint="eastAsia"/>
          <w:sz w:val="32"/>
          <w:szCs w:val="32"/>
        </w:rPr>
        <w:t>〕</w:t>
      </w:r>
      <w:r w:rsidRPr="006F664D">
        <w:rPr>
          <w:rFonts w:ascii="仿宋_GB2312" w:eastAsia="仿宋_GB2312" w:hAnsi="仿宋"/>
          <w:sz w:val="32"/>
          <w:szCs w:val="32"/>
        </w:rPr>
        <w:t>28</w:t>
      </w:r>
      <w:r w:rsidRPr="006F664D">
        <w:rPr>
          <w:rFonts w:ascii="仿宋_GB2312" w:eastAsia="仿宋_GB2312" w:hAnsi="仿宋" w:hint="eastAsia"/>
          <w:sz w:val="32"/>
          <w:szCs w:val="32"/>
        </w:rPr>
        <w:t>号），我校成立“闽南师范大学教育硕士水平评估工作领导小组”，部署各项工作。</w:t>
      </w:r>
    </w:p>
    <w:p w:rsidR="008D244B" w:rsidRPr="006F664D" w:rsidRDefault="008D244B" w:rsidP="00BE66BB">
      <w:pPr>
        <w:spacing w:line="560" w:lineRule="exact"/>
        <w:ind w:firstLineChars="200" w:firstLine="31680"/>
        <w:rPr>
          <w:rFonts w:ascii="仿宋_GB2312" w:eastAsia="仿宋_GB2312" w:hAnsi="仿宋"/>
          <w:sz w:val="32"/>
          <w:szCs w:val="32"/>
        </w:rPr>
      </w:pPr>
      <w:r w:rsidRPr="006F664D">
        <w:rPr>
          <w:rFonts w:ascii="仿宋_GB2312" w:eastAsia="仿宋_GB2312" w:hAnsi="仿宋"/>
          <w:sz w:val="32"/>
          <w:szCs w:val="32"/>
        </w:rPr>
        <w:t>2016</w:t>
      </w:r>
      <w:r w:rsidRPr="006F664D">
        <w:rPr>
          <w:rFonts w:ascii="仿宋_GB2312" w:eastAsia="仿宋_GB2312" w:hAnsi="仿宋" w:hint="eastAsia"/>
          <w:sz w:val="32"/>
          <w:szCs w:val="32"/>
        </w:rPr>
        <w:t>年</w:t>
      </w:r>
      <w:r w:rsidRPr="006F664D">
        <w:rPr>
          <w:rFonts w:ascii="仿宋_GB2312" w:eastAsia="仿宋_GB2312" w:hAnsi="仿宋"/>
          <w:sz w:val="32"/>
          <w:szCs w:val="32"/>
        </w:rPr>
        <w:t>6</w:t>
      </w:r>
      <w:r w:rsidRPr="006F664D">
        <w:rPr>
          <w:rFonts w:ascii="仿宋_GB2312" w:eastAsia="仿宋_GB2312" w:hAnsi="仿宋" w:hint="eastAsia"/>
          <w:sz w:val="32"/>
          <w:szCs w:val="32"/>
        </w:rPr>
        <w:t>月</w:t>
      </w:r>
      <w:r w:rsidRPr="006F664D">
        <w:rPr>
          <w:rFonts w:ascii="仿宋_GB2312" w:eastAsia="仿宋_GB2312" w:hAnsi="仿宋"/>
          <w:sz w:val="32"/>
          <w:szCs w:val="32"/>
        </w:rPr>
        <w:t>6</w:t>
      </w:r>
      <w:r w:rsidRPr="006F664D">
        <w:rPr>
          <w:rFonts w:ascii="仿宋_GB2312" w:eastAsia="仿宋_GB2312" w:hAnsi="仿宋" w:hint="eastAsia"/>
          <w:sz w:val="32"/>
          <w:szCs w:val="32"/>
        </w:rPr>
        <w:t>日前，先后将“参评单位联系人信息表”、“参评专业学位类别申报表”、“专业学位水平评估简况表”、“学生和用人单位联系信息采集表”、“参评专家联系信息表”五类电子版信息通过评估系统下载打印，形成纸质材料，一式两份加盖公章，寄送至学位中心评估处。</w:t>
      </w:r>
    </w:p>
    <w:p w:rsidR="008D244B" w:rsidRPr="006F664D" w:rsidRDefault="008D244B" w:rsidP="00BE66BB">
      <w:pPr>
        <w:spacing w:line="560" w:lineRule="exact"/>
        <w:ind w:firstLineChars="200" w:firstLine="31680"/>
        <w:rPr>
          <w:rFonts w:ascii="仿宋_GB2312" w:eastAsia="仿宋_GB2312" w:hAnsi="仿宋"/>
          <w:sz w:val="32"/>
          <w:szCs w:val="32"/>
        </w:rPr>
      </w:pPr>
      <w:r w:rsidRPr="006F664D">
        <w:rPr>
          <w:rFonts w:ascii="仿宋_GB2312" w:eastAsia="仿宋_GB2312" w:hAnsi="仿宋" w:hint="eastAsia"/>
          <w:sz w:val="32"/>
          <w:szCs w:val="32"/>
        </w:rPr>
        <w:t>第二阶段工作：根据《关于开展专业学位水平评估信息公示与异议的通知》（学位中心〔</w:t>
      </w:r>
      <w:r w:rsidRPr="006F664D">
        <w:rPr>
          <w:rFonts w:ascii="仿宋_GB2312" w:eastAsia="仿宋_GB2312" w:hAnsi="仿宋"/>
          <w:sz w:val="32"/>
          <w:szCs w:val="32"/>
        </w:rPr>
        <w:t>2016</w:t>
      </w:r>
      <w:r w:rsidRPr="006F664D">
        <w:rPr>
          <w:rFonts w:ascii="仿宋_GB2312" w:eastAsia="仿宋_GB2312" w:hAnsi="仿宋" w:hint="eastAsia"/>
          <w:sz w:val="32"/>
          <w:szCs w:val="32"/>
        </w:rPr>
        <w:t>〕</w:t>
      </w:r>
      <w:r w:rsidRPr="006F664D">
        <w:rPr>
          <w:rFonts w:ascii="仿宋_GB2312" w:eastAsia="仿宋_GB2312" w:hAnsi="仿宋"/>
          <w:sz w:val="32"/>
          <w:szCs w:val="32"/>
        </w:rPr>
        <w:t>135</w:t>
      </w:r>
      <w:r w:rsidRPr="006F664D">
        <w:rPr>
          <w:rFonts w:ascii="仿宋_GB2312" w:eastAsia="仿宋_GB2312" w:hAnsi="仿宋" w:hint="eastAsia"/>
          <w:sz w:val="32"/>
          <w:szCs w:val="32"/>
        </w:rPr>
        <w:t>号）和《关于专业学位水平评估部分信息佐证材料报送的通知》（学位中心〔</w:t>
      </w:r>
      <w:r w:rsidRPr="006F664D">
        <w:rPr>
          <w:rFonts w:ascii="仿宋_GB2312" w:eastAsia="仿宋_GB2312" w:hAnsi="仿宋"/>
          <w:sz w:val="32"/>
          <w:szCs w:val="32"/>
        </w:rPr>
        <w:t>2016</w:t>
      </w:r>
      <w:r w:rsidRPr="006F664D">
        <w:rPr>
          <w:rFonts w:ascii="仿宋_GB2312" w:eastAsia="仿宋_GB2312" w:hAnsi="仿宋" w:hint="eastAsia"/>
          <w:sz w:val="32"/>
          <w:szCs w:val="32"/>
        </w:rPr>
        <w:t>〕</w:t>
      </w:r>
      <w:r w:rsidRPr="006F664D">
        <w:rPr>
          <w:rFonts w:ascii="仿宋_GB2312" w:eastAsia="仿宋_GB2312" w:hAnsi="仿宋"/>
          <w:sz w:val="32"/>
          <w:szCs w:val="32"/>
        </w:rPr>
        <w:t>136</w:t>
      </w:r>
      <w:r w:rsidRPr="006F664D">
        <w:rPr>
          <w:rFonts w:ascii="仿宋_GB2312" w:eastAsia="仿宋_GB2312" w:hAnsi="仿宋" w:hint="eastAsia"/>
          <w:sz w:val="32"/>
          <w:szCs w:val="32"/>
        </w:rPr>
        <w:t>号）两个文件要求，</w:t>
      </w:r>
      <w:r w:rsidRPr="006F664D">
        <w:rPr>
          <w:rFonts w:ascii="仿宋_GB2312" w:eastAsia="仿宋_GB2312" w:hAnsi="仿宋"/>
          <w:sz w:val="32"/>
          <w:szCs w:val="32"/>
        </w:rPr>
        <w:t>2016</w:t>
      </w:r>
      <w:r w:rsidRPr="006F664D">
        <w:rPr>
          <w:rFonts w:ascii="仿宋_GB2312" w:eastAsia="仿宋_GB2312" w:hAnsi="仿宋" w:hint="eastAsia"/>
          <w:sz w:val="32"/>
          <w:szCs w:val="32"/>
        </w:rPr>
        <w:t>年</w:t>
      </w:r>
      <w:r w:rsidRPr="006F664D">
        <w:rPr>
          <w:rFonts w:ascii="仿宋_GB2312" w:eastAsia="仿宋_GB2312" w:hAnsi="仿宋"/>
          <w:sz w:val="32"/>
          <w:szCs w:val="32"/>
        </w:rPr>
        <w:t>11</w:t>
      </w:r>
      <w:r w:rsidRPr="006F664D">
        <w:rPr>
          <w:rFonts w:ascii="仿宋_GB2312" w:eastAsia="仿宋_GB2312" w:hAnsi="仿宋" w:hint="eastAsia"/>
          <w:sz w:val="32"/>
          <w:szCs w:val="32"/>
        </w:rPr>
        <w:t>月，我校及时完成核实公示信息，汇总报送第二阶段相关信息的佐证材料。</w:t>
      </w:r>
    </w:p>
    <w:p w:rsidR="008D244B" w:rsidRPr="006F664D" w:rsidRDefault="008D244B" w:rsidP="00BE66BB">
      <w:pPr>
        <w:spacing w:line="560" w:lineRule="exact"/>
        <w:ind w:firstLineChars="200" w:firstLine="31680"/>
        <w:rPr>
          <w:rFonts w:ascii="仿宋_GB2312" w:eastAsia="仿宋_GB2312" w:hAnsi="仿宋"/>
          <w:sz w:val="32"/>
          <w:szCs w:val="32"/>
        </w:rPr>
      </w:pPr>
      <w:r w:rsidRPr="006F664D">
        <w:rPr>
          <w:rFonts w:ascii="仿宋_GB2312" w:eastAsia="仿宋_GB2312" w:hAnsi="仿宋" w:hint="eastAsia"/>
          <w:sz w:val="32"/>
          <w:szCs w:val="32"/>
        </w:rPr>
        <w:t>第三阶段工作：</w:t>
      </w:r>
      <w:r w:rsidRPr="006F664D">
        <w:rPr>
          <w:rFonts w:ascii="仿宋_GB2312" w:eastAsia="仿宋_GB2312" w:hAnsi="仿宋"/>
          <w:sz w:val="32"/>
          <w:szCs w:val="32"/>
        </w:rPr>
        <w:t>2016</w:t>
      </w:r>
      <w:r w:rsidRPr="006F664D">
        <w:rPr>
          <w:rFonts w:ascii="仿宋_GB2312" w:eastAsia="仿宋_GB2312" w:hAnsi="仿宋" w:hint="eastAsia"/>
          <w:sz w:val="32"/>
          <w:szCs w:val="32"/>
        </w:rPr>
        <w:t>年</w:t>
      </w:r>
      <w:r w:rsidRPr="006F664D">
        <w:rPr>
          <w:rFonts w:ascii="仿宋_GB2312" w:eastAsia="仿宋_GB2312" w:hAnsi="仿宋"/>
          <w:sz w:val="32"/>
          <w:szCs w:val="32"/>
        </w:rPr>
        <w:t>12</w:t>
      </w:r>
      <w:r w:rsidRPr="006F664D">
        <w:rPr>
          <w:rFonts w:ascii="仿宋_GB2312" w:eastAsia="仿宋_GB2312" w:hAnsi="仿宋" w:hint="eastAsia"/>
          <w:sz w:val="32"/>
          <w:szCs w:val="32"/>
        </w:rPr>
        <w:t>月，督促院系按期完成在校生、毕业生、用人单位完成问卷调查，目前这一工作正在进行之中。</w:t>
      </w:r>
    </w:p>
    <w:p w:rsidR="008D244B" w:rsidRPr="006F664D" w:rsidRDefault="008D244B" w:rsidP="00BE66BB">
      <w:pPr>
        <w:spacing w:line="560" w:lineRule="exact"/>
        <w:ind w:firstLineChars="200" w:firstLine="31680"/>
        <w:rPr>
          <w:rFonts w:ascii="仿宋_GB2312" w:eastAsia="仿宋_GB2312" w:hAnsi="仿宋"/>
          <w:sz w:val="32"/>
          <w:szCs w:val="32"/>
        </w:rPr>
      </w:pPr>
      <w:r w:rsidRPr="006F664D">
        <w:rPr>
          <w:rFonts w:ascii="仿宋_GB2312" w:eastAsia="仿宋_GB2312" w:hAnsi="仿宋" w:hint="eastAsia"/>
          <w:sz w:val="32"/>
          <w:szCs w:val="32"/>
        </w:rPr>
        <w:t>第四阶段工作：根据学位中心对相关异议信息的处理要求，</w:t>
      </w:r>
      <w:r w:rsidRPr="006F664D">
        <w:rPr>
          <w:rFonts w:ascii="仿宋_GB2312" w:eastAsia="仿宋_GB2312" w:hAnsi="仿宋"/>
          <w:sz w:val="32"/>
          <w:szCs w:val="32"/>
        </w:rPr>
        <w:t>2016</w:t>
      </w:r>
      <w:r w:rsidRPr="006F664D">
        <w:rPr>
          <w:rFonts w:ascii="仿宋_GB2312" w:eastAsia="仿宋_GB2312" w:hAnsi="仿宋" w:hint="eastAsia"/>
          <w:sz w:val="32"/>
          <w:szCs w:val="32"/>
        </w:rPr>
        <w:t>年</w:t>
      </w:r>
      <w:r w:rsidRPr="006F664D">
        <w:rPr>
          <w:rFonts w:ascii="仿宋_GB2312" w:eastAsia="仿宋_GB2312" w:hAnsi="仿宋"/>
          <w:sz w:val="32"/>
          <w:szCs w:val="32"/>
        </w:rPr>
        <w:t>12</w:t>
      </w:r>
      <w:r w:rsidRPr="006F664D">
        <w:rPr>
          <w:rFonts w:ascii="仿宋_GB2312" w:eastAsia="仿宋_GB2312" w:hAnsi="仿宋" w:hint="eastAsia"/>
          <w:sz w:val="32"/>
          <w:szCs w:val="32"/>
        </w:rPr>
        <w:t>月，我校已完成异议校内导师代表性成果和学生在学期间代表性成果两方面异议信息的处理核实。</w:t>
      </w:r>
    </w:p>
    <w:p w:rsidR="008D244B" w:rsidRPr="006F664D" w:rsidRDefault="008D244B" w:rsidP="00BE66BB">
      <w:pPr>
        <w:spacing w:line="560" w:lineRule="exact"/>
        <w:ind w:firstLineChars="200" w:firstLine="31680"/>
        <w:rPr>
          <w:rFonts w:ascii="仿宋_GB2312" w:eastAsia="仿宋_GB2312" w:hAnsi="仿宋"/>
          <w:sz w:val="32"/>
          <w:szCs w:val="32"/>
        </w:rPr>
      </w:pPr>
      <w:r w:rsidRPr="006F664D">
        <w:rPr>
          <w:rFonts w:ascii="仿宋_GB2312" w:eastAsia="仿宋_GB2312" w:hAnsi="仿宋" w:hint="eastAsia"/>
          <w:sz w:val="32"/>
          <w:szCs w:val="32"/>
        </w:rPr>
        <w:t>（</w:t>
      </w:r>
      <w:r w:rsidRPr="006F664D">
        <w:rPr>
          <w:rFonts w:ascii="仿宋_GB2312" w:eastAsia="仿宋_GB2312" w:hAnsi="仿宋"/>
          <w:sz w:val="32"/>
          <w:szCs w:val="32"/>
        </w:rPr>
        <w:t>3</w:t>
      </w:r>
      <w:r w:rsidRPr="006F664D">
        <w:rPr>
          <w:rFonts w:ascii="仿宋_GB2312" w:eastAsia="仿宋_GB2312" w:hAnsi="仿宋" w:hint="eastAsia"/>
          <w:sz w:val="32"/>
          <w:szCs w:val="32"/>
        </w:rPr>
        <w:t>）学术性硕士学位授权点在我评估工作</w:t>
      </w:r>
    </w:p>
    <w:p w:rsidR="008D244B" w:rsidRPr="006F664D" w:rsidRDefault="008D244B" w:rsidP="00BE66BB">
      <w:pPr>
        <w:spacing w:line="560" w:lineRule="exact"/>
        <w:ind w:firstLineChars="200" w:firstLine="31680"/>
        <w:rPr>
          <w:rFonts w:ascii="仿宋_GB2312" w:eastAsia="仿宋_GB2312" w:hAnsi="仿宋"/>
          <w:sz w:val="32"/>
          <w:szCs w:val="32"/>
        </w:rPr>
      </w:pPr>
      <w:r w:rsidRPr="006F664D">
        <w:rPr>
          <w:rFonts w:ascii="仿宋_GB2312" w:eastAsia="仿宋_GB2312" w:hAnsi="仿宋" w:hint="eastAsia"/>
          <w:sz w:val="32"/>
          <w:szCs w:val="32"/>
        </w:rPr>
        <w:t>学术型硕士点自我评估工作历时</w:t>
      </w:r>
      <w:r w:rsidRPr="006F664D">
        <w:rPr>
          <w:rFonts w:ascii="仿宋_GB2312" w:eastAsia="仿宋_GB2312" w:hAnsi="仿宋"/>
          <w:sz w:val="32"/>
          <w:szCs w:val="32"/>
        </w:rPr>
        <w:t>5</w:t>
      </w:r>
      <w:r w:rsidRPr="006F664D">
        <w:rPr>
          <w:rFonts w:ascii="仿宋_GB2312" w:eastAsia="仿宋_GB2312" w:hAnsi="仿宋" w:hint="eastAsia"/>
          <w:sz w:val="32"/>
          <w:szCs w:val="32"/>
        </w:rPr>
        <w:t>年，始于</w:t>
      </w:r>
      <w:r w:rsidRPr="006F664D">
        <w:rPr>
          <w:rFonts w:ascii="仿宋_GB2312" w:eastAsia="仿宋_GB2312" w:hAnsi="仿宋"/>
          <w:sz w:val="32"/>
          <w:szCs w:val="32"/>
        </w:rPr>
        <w:t>2014</w:t>
      </w:r>
      <w:r w:rsidRPr="006F664D">
        <w:rPr>
          <w:rFonts w:ascii="仿宋_GB2312" w:eastAsia="仿宋_GB2312" w:hAnsi="仿宋" w:hint="eastAsia"/>
          <w:sz w:val="32"/>
          <w:szCs w:val="32"/>
        </w:rPr>
        <w:t>年，终于</w:t>
      </w:r>
      <w:r w:rsidRPr="006F664D">
        <w:rPr>
          <w:rFonts w:ascii="仿宋_GB2312" w:eastAsia="仿宋_GB2312" w:hAnsi="仿宋"/>
          <w:sz w:val="32"/>
          <w:szCs w:val="32"/>
        </w:rPr>
        <w:t>2018</w:t>
      </w:r>
      <w:r w:rsidRPr="006F664D">
        <w:rPr>
          <w:rFonts w:ascii="仿宋_GB2312" w:eastAsia="仿宋_GB2312" w:hAnsi="仿宋" w:hint="eastAsia"/>
          <w:sz w:val="32"/>
          <w:szCs w:val="32"/>
        </w:rPr>
        <w:t>年，涵盖中国语言文学（含闽南民俗文化与民间文艺、闽南文化与家族社会）、数学（含计算物理与数值分析、数理经济与数理金融）、化学（含化学生物学、环境化学）、心理学（含人力资源管理心理学）</w:t>
      </w:r>
      <w:r w:rsidRPr="006F664D">
        <w:rPr>
          <w:rFonts w:ascii="仿宋_GB2312" w:eastAsia="仿宋_GB2312" w:hAnsi="仿宋"/>
          <w:sz w:val="32"/>
          <w:szCs w:val="32"/>
        </w:rPr>
        <w:t>4</w:t>
      </w:r>
      <w:r w:rsidRPr="006F664D">
        <w:rPr>
          <w:rFonts w:ascii="仿宋_GB2312" w:eastAsia="仿宋_GB2312" w:hAnsi="仿宋" w:hint="eastAsia"/>
          <w:sz w:val="32"/>
          <w:szCs w:val="32"/>
        </w:rPr>
        <w:t>个一级学科硕士点和计算机应用技术、思想政治教育、马克思主义基本原理、马克思主义中国化研究、课程与教学论</w:t>
      </w:r>
      <w:r w:rsidRPr="006F664D">
        <w:rPr>
          <w:rFonts w:ascii="仿宋_GB2312" w:eastAsia="仿宋_GB2312" w:hAnsi="仿宋"/>
          <w:sz w:val="32"/>
          <w:szCs w:val="32"/>
        </w:rPr>
        <w:t>5</w:t>
      </w:r>
      <w:r w:rsidRPr="006F664D">
        <w:rPr>
          <w:rFonts w:ascii="仿宋_GB2312" w:eastAsia="仿宋_GB2312" w:hAnsi="仿宋" w:hint="eastAsia"/>
          <w:sz w:val="32"/>
          <w:szCs w:val="32"/>
        </w:rPr>
        <w:t>个二级学科硕士点。</w:t>
      </w:r>
    </w:p>
    <w:p w:rsidR="008D244B" w:rsidRPr="006F664D" w:rsidRDefault="008D244B" w:rsidP="00BE66BB">
      <w:pPr>
        <w:spacing w:line="560" w:lineRule="exact"/>
        <w:ind w:firstLineChars="200" w:firstLine="31680"/>
        <w:rPr>
          <w:rFonts w:ascii="仿宋_GB2312" w:eastAsia="仿宋_GB2312" w:hAnsi="仿宋"/>
          <w:sz w:val="32"/>
          <w:szCs w:val="32"/>
        </w:rPr>
      </w:pPr>
      <w:r w:rsidRPr="006F664D">
        <w:rPr>
          <w:rFonts w:ascii="仿宋_GB2312" w:eastAsia="仿宋_GB2312" w:hAnsi="仿宋" w:hint="eastAsia"/>
          <w:sz w:val="32"/>
          <w:szCs w:val="32"/>
        </w:rPr>
        <w:t>按照《闽南师范大学学位授权点自我评估工作方案》（闽南师大〔</w:t>
      </w:r>
      <w:r w:rsidRPr="006F664D">
        <w:rPr>
          <w:rFonts w:ascii="仿宋_GB2312" w:eastAsia="仿宋_GB2312" w:hAnsi="仿宋"/>
          <w:sz w:val="32"/>
          <w:szCs w:val="32"/>
        </w:rPr>
        <w:t>2015</w:t>
      </w:r>
      <w:r w:rsidRPr="006F664D">
        <w:rPr>
          <w:rFonts w:ascii="仿宋_GB2312" w:eastAsia="仿宋_GB2312" w:hAnsi="仿宋" w:hint="eastAsia"/>
          <w:sz w:val="32"/>
          <w:szCs w:val="32"/>
        </w:rPr>
        <w:t>〕</w:t>
      </w:r>
      <w:r w:rsidRPr="006F664D">
        <w:rPr>
          <w:rFonts w:ascii="仿宋_GB2312" w:eastAsia="仿宋_GB2312" w:hAnsi="仿宋"/>
          <w:sz w:val="32"/>
          <w:szCs w:val="32"/>
        </w:rPr>
        <w:t>31</w:t>
      </w:r>
      <w:r w:rsidRPr="006F664D">
        <w:rPr>
          <w:rFonts w:ascii="仿宋_GB2312" w:eastAsia="仿宋_GB2312" w:hAnsi="仿宋" w:hint="eastAsia"/>
          <w:sz w:val="32"/>
          <w:szCs w:val="32"/>
        </w:rPr>
        <w:t>号）安排和第一阶段工作安排，截止</w:t>
      </w:r>
      <w:r w:rsidRPr="006F664D">
        <w:rPr>
          <w:rFonts w:ascii="仿宋_GB2312" w:eastAsia="仿宋_GB2312" w:hAnsi="仿宋"/>
          <w:sz w:val="32"/>
          <w:szCs w:val="32"/>
        </w:rPr>
        <w:t>2016</w:t>
      </w:r>
      <w:r w:rsidRPr="006F664D">
        <w:rPr>
          <w:rFonts w:ascii="仿宋_GB2312" w:eastAsia="仿宋_GB2312" w:hAnsi="仿宋" w:hint="eastAsia"/>
          <w:sz w:val="32"/>
          <w:szCs w:val="32"/>
        </w:rPr>
        <w:t>年</w:t>
      </w:r>
      <w:r w:rsidRPr="006F664D">
        <w:rPr>
          <w:rFonts w:ascii="仿宋_GB2312" w:eastAsia="仿宋_GB2312" w:hAnsi="仿宋"/>
          <w:sz w:val="32"/>
          <w:szCs w:val="32"/>
        </w:rPr>
        <w:t>12</w:t>
      </w:r>
      <w:r w:rsidRPr="006F664D">
        <w:rPr>
          <w:rFonts w:ascii="仿宋_GB2312" w:eastAsia="仿宋_GB2312" w:hAnsi="仿宋" w:hint="eastAsia"/>
          <w:sz w:val="32"/>
          <w:szCs w:val="32"/>
        </w:rPr>
        <w:t>月，各院系报备“学院学位授权点评估工作组名单”、“</w:t>
      </w:r>
      <w:r w:rsidRPr="006F664D">
        <w:rPr>
          <w:rFonts w:ascii="仿宋_GB2312" w:eastAsia="仿宋_GB2312" w:hAnsi="仿宋"/>
          <w:sz w:val="32"/>
          <w:szCs w:val="32"/>
        </w:rPr>
        <w:t xml:space="preserve"> </w:t>
      </w:r>
      <w:r w:rsidRPr="006F664D">
        <w:rPr>
          <w:rFonts w:ascii="仿宋_GB2312" w:eastAsia="仿宋_GB2312" w:hAnsi="仿宋" w:hint="eastAsia"/>
          <w:sz w:val="32"/>
          <w:szCs w:val="32"/>
        </w:rPr>
        <w:t>聘评估专家组名单”“</w:t>
      </w:r>
      <w:r w:rsidRPr="006F664D">
        <w:rPr>
          <w:rFonts w:ascii="仿宋_GB2312" w:eastAsia="仿宋_GB2312" w:hAnsi="仿宋"/>
          <w:sz w:val="32"/>
          <w:szCs w:val="32"/>
        </w:rPr>
        <w:t xml:space="preserve"> </w:t>
      </w:r>
      <w:r w:rsidRPr="006F664D">
        <w:rPr>
          <w:rFonts w:ascii="仿宋_GB2312" w:eastAsia="仿宋_GB2312" w:hAnsi="仿宋" w:hint="eastAsia"/>
          <w:sz w:val="32"/>
          <w:szCs w:val="32"/>
        </w:rPr>
        <w:t>学院自我评估方案”各项内容；各学位点已报备</w:t>
      </w:r>
      <w:r w:rsidRPr="006F664D">
        <w:rPr>
          <w:rFonts w:ascii="仿宋_GB2312" w:eastAsia="仿宋_GB2312" w:hAnsi="仿宋"/>
          <w:sz w:val="32"/>
          <w:szCs w:val="32"/>
        </w:rPr>
        <w:t>2014</w:t>
      </w:r>
      <w:r w:rsidRPr="006F664D">
        <w:rPr>
          <w:rFonts w:ascii="仿宋_GB2312" w:eastAsia="仿宋_GB2312" w:hAnsi="仿宋" w:hint="eastAsia"/>
          <w:sz w:val="32"/>
          <w:szCs w:val="32"/>
        </w:rPr>
        <w:t>年度、</w:t>
      </w:r>
      <w:r w:rsidRPr="006F664D">
        <w:rPr>
          <w:rFonts w:ascii="仿宋_GB2312" w:eastAsia="仿宋_GB2312" w:hAnsi="仿宋"/>
          <w:sz w:val="32"/>
          <w:szCs w:val="32"/>
        </w:rPr>
        <w:t>2015</w:t>
      </w:r>
      <w:r w:rsidRPr="006F664D">
        <w:rPr>
          <w:rFonts w:ascii="仿宋_GB2312" w:eastAsia="仿宋_GB2312" w:hAnsi="仿宋" w:hint="eastAsia"/>
          <w:sz w:val="32"/>
          <w:szCs w:val="32"/>
        </w:rPr>
        <w:t>年度评估报告和专家意见，</w:t>
      </w:r>
      <w:r w:rsidRPr="006F664D">
        <w:rPr>
          <w:rFonts w:ascii="仿宋_GB2312" w:eastAsia="仿宋_GB2312" w:hAnsi="仿宋"/>
          <w:sz w:val="32"/>
          <w:szCs w:val="32"/>
        </w:rPr>
        <w:t>2016</w:t>
      </w:r>
      <w:r w:rsidRPr="006F664D">
        <w:rPr>
          <w:rFonts w:ascii="仿宋_GB2312" w:eastAsia="仿宋_GB2312" w:hAnsi="仿宋" w:hint="eastAsia"/>
          <w:sz w:val="32"/>
          <w:szCs w:val="32"/>
        </w:rPr>
        <w:t>年度学位点评估报告撰写和专家意见征集工作正在有条不紊的开展。</w:t>
      </w:r>
    </w:p>
    <w:p w:rsidR="008D244B" w:rsidRPr="006F664D" w:rsidRDefault="008D244B" w:rsidP="00BE66BB">
      <w:pPr>
        <w:spacing w:line="560" w:lineRule="exact"/>
        <w:ind w:firstLineChars="200" w:firstLine="31680"/>
        <w:rPr>
          <w:rFonts w:ascii="仿宋_GB2312" w:eastAsia="仿宋_GB2312" w:hAnsi="仿宋"/>
          <w:sz w:val="32"/>
          <w:szCs w:val="32"/>
        </w:rPr>
      </w:pPr>
      <w:r w:rsidRPr="006F664D">
        <w:rPr>
          <w:rFonts w:ascii="仿宋_GB2312" w:eastAsia="仿宋_GB2312" w:hAnsi="仿宋" w:hint="eastAsia"/>
          <w:sz w:val="32"/>
          <w:szCs w:val="32"/>
        </w:rPr>
        <w:t>（</w:t>
      </w:r>
      <w:r w:rsidRPr="006F664D">
        <w:rPr>
          <w:rFonts w:ascii="仿宋_GB2312" w:eastAsia="仿宋_GB2312" w:hAnsi="仿宋"/>
          <w:sz w:val="32"/>
          <w:szCs w:val="32"/>
        </w:rPr>
        <w:t>4</w:t>
      </w:r>
      <w:r w:rsidRPr="006F664D">
        <w:rPr>
          <w:rFonts w:ascii="仿宋_GB2312" w:eastAsia="仿宋_GB2312" w:hAnsi="仿宋" w:hint="eastAsia"/>
          <w:sz w:val="32"/>
          <w:szCs w:val="32"/>
        </w:rPr>
        <w:t>）学位点动态调整情况</w:t>
      </w:r>
    </w:p>
    <w:p w:rsidR="008D244B" w:rsidRPr="006F664D" w:rsidRDefault="008D244B" w:rsidP="00BE66BB">
      <w:pPr>
        <w:spacing w:line="560" w:lineRule="exact"/>
        <w:ind w:firstLineChars="200" w:firstLine="31680"/>
        <w:rPr>
          <w:rFonts w:ascii="仿宋_GB2312" w:eastAsia="仿宋_GB2312" w:hAnsi="仿宋"/>
          <w:sz w:val="32"/>
          <w:szCs w:val="32"/>
        </w:rPr>
      </w:pPr>
      <w:r w:rsidRPr="006F664D">
        <w:rPr>
          <w:rFonts w:ascii="仿宋_GB2312" w:eastAsia="仿宋_GB2312" w:hAnsi="仿宋" w:hint="eastAsia"/>
          <w:sz w:val="32"/>
          <w:szCs w:val="32"/>
        </w:rPr>
        <w:t>目前，我校围绕此项工作制定相关政策，调整工作正按计划开展。</w:t>
      </w:r>
    </w:p>
    <w:p w:rsidR="008D244B" w:rsidRDefault="008D244B" w:rsidP="00BE66BB">
      <w:pPr>
        <w:spacing w:line="560" w:lineRule="exact"/>
        <w:ind w:firstLineChars="200" w:firstLine="31680"/>
        <w:rPr>
          <w:rFonts w:ascii="仿宋_GB2312" w:eastAsia="仿宋_GB2312" w:hAnsi="黑体"/>
          <w:b/>
          <w:sz w:val="32"/>
          <w:szCs w:val="32"/>
        </w:rPr>
      </w:pPr>
      <w:r>
        <w:rPr>
          <w:rFonts w:ascii="仿宋_GB2312" w:eastAsia="仿宋_GB2312" w:hAnsi="黑体" w:hint="eastAsia"/>
          <w:b/>
          <w:sz w:val="32"/>
          <w:szCs w:val="32"/>
        </w:rPr>
        <w:t>三、招生与就业情况</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研究生招生及生源情况</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sz w:val="32"/>
          <w:szCs w:val="32"/>
        </w:rPr>
        <w:t>2016</w:t>
      </w:r>
      <w:r>
        <w:rPr>
          <w:rFonts w:ascii="仿宋_GB2312" w:eastAsia="仿宋_GB2312" w:hAnsi="仿宋" w:hint="eastAsia"/>
          <w:sz w:val="32"/>
          <w:szCs w:val="32"/>
        </w:rPr>
        <w:t>年，学校共招收全日制研究生</w:t>
      </w:r>
      <w:r>
        <w:rPr>
          <w:rFonts w:ascii="仿宋_GB2312" w:eastAsia="仿宋_GB2312" w:hAnsi="仿宋"/>
          <w:sz w:val="32"/>
          <w:szCs w:val="32"/>
        </w:rPr>
        <w:t>272</w:t>
      </w:r>
      <w:r>
        <w:rPr>
          <w:rFonts w:ascii="仿宋_GB2312" w:eastAsia="仿宋_GB2312" w:hAnsi="仿宋" w:hint="eastAsia"/>
          <w:sz w:val="32"/>
          <w:szCs w:val="32"/>
        </w:rPr>
        <w:t>人。其中，招收博士生</w:t>
      </w:r>
      <w:r>
        <w:rPr>
          <w:rFonts w:ascii="仿宋_GB2312" w:eastAsia="仿宋_GB2312" w:hAnsi="仿宋"/>
          <w:sz w:val="32"/>
          <w:szCs w:val="32"/>
        </w:rPr>
        <w:t>5</w:t>
      </w:r>
      <w:r>
        <w:rPr>
          <w:rFonts w:ascii="仿宋_GB2312" w:eastAsia="仿宋_GB2312" w:hAnsi="仿宋" w:hint="eastAsia"/>
          <w:sz w:val="32"/>
          <w:szCs w:val="32"/>
        </w:rPr>
        <w:t>人（含</w:t>
      </w:r>
      <w:r>
        <w:rPr>
          <w:rFonts w:ascii="仿宋_GB2312" w:eastAsia="仿宋_GB2312" w:hAnsi="仿宋"/>
          <w:sz w:val="32"/>
          <w:szCs w:val="32"/>
        </w:rPr>
        <w:t>1</w:t>
      </w:r>
      <w:r>
        <w:rPr>
          <w:rFonts w:ascii="仿宋_GB2312" w:eastAsia="仿宋_GB2312" w:hAnsi="仿宋" w:hint="eastAsia"/>
          <w:sz w:val="32"/>
          <w:szCs w:val="32"/>
        </w:rPr>
        <w:t>名港澳台学生），招收硕士研究生</w:t>
      </w:r>
      <w:r>
        <w:rPr>
          <w:rFonts w:ascii="仿宋_GB2312" w:eastAsia="仿宋_GB2312" w:hAnsi="仿宋"/>
          <w:sz w:val="32"/>
          <w:szCs w:val="32"/>
        </w:rPr>
        <w:t>267</w:t>
      </w:r>
      <w:r>
        <w:rPr>
          <w:rFonts w:ascii="仿宋_GB2312" w:eastAsia="仿宋_GB2312" w:hAnsi="仿宋" w:hint="eastAsia"/>
          <w:sz w:val="32"/>
          <w:szCs w:val="32"/>
        </w:rPr>
        <w:t>人，招生规模总量比上一学年持平。</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1</w:t>
      </w:r>
      <w:r>
        <w:rPr>
          <w:rFonts w:ascii="仿宋_GB2312" w:eastAsia="仿宋_GB2312" w:hAnsi="仿宋" w:hint="eastAsia"/>
          <w:sz w:val="32"/>
          <w:szCs w:val="32"/>
        </w:rPr>
        <w:t>）硕士研究生</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教育厅下达学校</w:t>
      </w:r>
      <w:r>
        <w:rPr>
          <w:rFonts w:ascii="仿宋_GB2312" w:eastAsia="仿宋_GB2312" w:hAnsi="仿宋"/>
          <w:sz w:val="32"/>
          <w:szCs w:val="32"/>
        </w:rPr>
        <w:t>2016</w:t>
      </w:r>
      <w:r>
        <w:rPr>
          <w:rFonts w:ascii="仿宋_GB2312" w:eastAsia="仿宋_GB2312" w:hAnsi="仿宋" w:hint="eastAsia"/>
          <w:sz w:val="32"/>
          <w:szCs w:val="32"/>
        </w:rPr>
        <w:t>年硕士生的招生名额为</w:t>
      </w:r>
      <w:r>
        <w:rPr>
          <w:rFonts w:ascii="仿宋_GB2312" w:eastAsia="仿宋_GB2312" w:hAnsi="仿宋"/>
          <w:sz w:val="32"/>
          <w:szCs w:val="32"/>
        </w:rPr>
        <w:t>267</w:t>
      </w:r>
      <w:r>
        <w:rPr>
          <w:rFonts w:ascii="仿宋_GB2312" w:eastAsia="仿宋_GB2312" w:hAnsi="仿宋" w:hint="eastAsia"/>
          <w:sz w:val="32"/>
          <w:szCs w:val="32"/>
        </w:rPr>
        <w:t>人，其中学术学位硕士生</w:t>
      </w:r>
      <w:r>
        <w:rPr>
          <w:rFonts w:ascii="仿宋_GB2312" w:eastAsia="仿宋_GB2312" w:hAnsi="仿宋"/>
          <w:sz w:val="32"/>
          <w:szCs w:val="32"/>
        </w:rPr>
        <w:t>107</w:t>
      </w:r>
      <w:r>
        <w:rPr>
          <w:rFonts w:ascii="仿宋_GB2312" w:eastAsia="仿宋_GB2312" w:hAnsi="仿宋" w:hint="eastAsia"/>
          <w:sz w:val="32"/>
          <w:szCs w:val="32"/>
        </w:rPr>
        <w:t>人，专业学位硕士生</w:t>
      </w:r>
      <w:r>
        <w:rPr>
          <w:rFonts w:ascii="仿宋_GB2312" w:eastAsia="仿宋_GB2312" w:hAnsi="仿宋"/>
          <w:sz w:val="32"/>
          <w:szCs w:val="32"/>
        </w:rPr>
        <w:t>160</w:t>
      </w:r>
      <w:r>
        <w:rPr>
          <w:rFonts w:ascii="仿宋_GB2312" w:eastAsia="仿宋_GB2312" w:hAnsi="仿宋" w:hint="eastAsia"/>
          <w:sz w:val="32"/>
          <w:szCs w:val="32"/>
        </w:rPr>
        <w:t>人。当年录取人数</w:t>
      </w:r>
      <w:r>
        <w:rPr>
          <w:rFonts w:ascii="仿宋_GB2312" w:eastAsia="仿宋_GB2312" w:hAnsi="仿宋"/>
          <w:sz w:val="32"/>
          <w:szCs w:val="32"/>
        </w:rPr>
        <w:t>267</w:t>
      </w:r>
      <w:r>
        <w:rPr>
          <w:rFonts w:ascii="仿宋_GB2312" w:eastAsia="仿宋_GB2312" w:hAnsi="仿宋" w:hint="eastAsia"/>
          <w:sz w:val="32"/>
          <w:szCs w:val="32"/>
        </w:rPr>
        <w:t>人，</w:t>
      </w:r>
      <w:r w:rsidRPr="006F664D">
        <w:rPr>
          <w:rFonts w:ascii="仿宋_GB2312" w:eastAsia="仿宋_GB2312" w:hAnsi="仿宋" w:hint="eastAsia"/>
          <w:sz w:val="32"/>
          <w:szCs w:val="32"/>
        </w:rPr>
        <w:t>实际报到人数</w:t>
      </w:r>
      <w:r w:rsidRPr="006F664D">
        <w:rPr>
          <w:rFonts w:ascii="仿宋_GB2312" w:eastAsia="仿宋_GB2312" w:hAnsi="仿宋"/>
          <w:sz w:val="32"/>
          <w:szCs w:val="32"/>
        </w:rPr>
        <w:t>252</w:t>
      </w:r>
      <w:r w:rsidRPr="006F664D">
        <w:rPr>
          <w:rFonts w:ascii="仿宋_GB2312" w:eastAsia="仿宋_GB2312" w:hAnsi="仿宋" w:hint="eastAsia"/>
          <w:sz w:val="32"/>
          <w:szCs w:val="32"/>
        </w:rPr>
        <w:t>名，报到率</w:t>
      </w:r>
      <w:r w:rsidRPr="006F664D">
        <w:rPr>
          <w:rFonts w:ascii="仿宋_GB2312" w:eastAsia="仿宋_GB2312" w:hAnsi="仿宋"/>
          <w:sz w:val="32"/>
          <w:szCs w:val="32"/>
        </w:rPr>
        <w:t>94.38%</w:t>
      </w:r>
      <w:r w:rsidRPr="006F664D">
        <w:rPr>
          <w:rFonts w:ascii="仿宋_GB2312" w:eastAsia="仿宋_GB2312" w:hAnsi="仿宋" w:hint="eastAsia"/>
          <w:sz w:val="32"/>
          <w:szCs w:val="32"/>
        </w:rPr>
        <w:t>。</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在录取的研究生中，学术学位硕士生</w:t>
      </w:r>
      <w:r>
        <w:rPr>
          <w:rFonts w:ascii="仿宋_GB2312" w:eastAsia="仿宋_GB2312" w:hAnsi="仿宋"/>
          <w:sz w:val="32"/>
          <w:szCs w:val="32"/>
        </w:rPr>
        <w:t>107</w:t>
      </w:r>
      <w:r>
        <w:rPr>
          <w:rFonts w:ascii="仿宋_GB2312" w:eastAsia="仿宋_GB2312" w:hAnsi="仿宋" w:hint="eastAsia"/>
          <w:sz w:val="32"/>
          <w:szCs w:val="32"/>
        </w:rPr>
        <w:t>人，占录取人数的</w:t>
      </w:r>
      <w:r>
        <w:rPr>
          <w:rFonts w:ascii="仿宋_GB2312" w:eastAsia="仿宋_GB2312" w:hAnsi="仿宋"/>
          <w:sz w:val="32"/>
          <w:szCs w:val="32"/>
        </w:rPr>
        <w:t>40.1%</w:t>
      </w:r>
      <w:r>
        <w:rPr>
          <w:rFonts w:ascii="仿宋_GB2312" w:eastAsia="仿宋_GB2312" w:hAnsi="仿宋" w:hint="eastAsia"/>
          <w:sz w:val="32"/>
          <w:szCs w:val="32"/>
        </w:rPr>
        <w:t>，招收专业学位硕士生</w:t>
      </w:r>
      <w:r>
        <w:rPr>
          <w:rFonts w:ascii="仿宋_GB2312" w:eastAsia="仿宋_GB2312" w:hAnsi="仿宋"/>
          <w:sz w:val="32"/>
          <w:szCs w:val="32"/>
        </w:rPr>
        <w:t>160</w:t>
      </w:r>
      <w:r>
        <w:rPr>
          <w:rFonts w:ascii="仿宋_GB2312" w:eastAsia="仿宋_GB2312" w:hAnsi="仿宋" w:hint="eastAsia"/>
          <w:sz w:val="32"/>
          <w:szCs w:val="32"/>
        </w:rPr>
        <w:t>人，占录取人数的</w:t>
      </w:r>
      <w:r>
        <w:rPr>
          <w:rFonts w:ascii="仿宋_GB2312" w:eastAsia="仿宋_GB2312" w:hAnsi="仿宋"/>
          <w:sz w:val="32"/>
          <w:szCs w:val="32"/>
        </w:rPr>
        <w:t>59.9 %</w:t>
      </w:r>
      <w:r>
        <w:rPr>
          <w:rFonts w:ascii="仿宋_GB2312" w:eastAsia="仿宋_GB2312" w:hAnsi="仿宋" w:hint="eastAsia"/>
          <w:sz w:val="32"/>
          <w:szCs w:val="32"/>
        </w:rPr>
        <w:t>。</w:t>
      </w:r>
    </w:p>
    <w:p w:rsidR="008D244B" w:rsidRPr="001D19F7" w:rsidRDefault="008D244B" w:rsidP="00BE66BB">
      <w:pPr>
        <w:spacing w:line="560" w:lineRule="exact"/>
        <w:ind w:firstLineChars="200" w:firstLine="31680"/>
        <w:rPr>
          <w:rFonts w:ascii="仿宋_GB2312" w:eastAsia="仿宋_GB2312" w:hAnsi="仿宋"/>
          <w:sz w:val="32"/>
          <w:szCs w:val="32"/>
        </w:rPr>
      </w:pPr>
      <w:r w:rsidRPr="001D19F7">
        <w:rPr>
          <w:rFonts w:ascii="仿宋_GB2312" w:eastAsia="仿宋_GB2312" w:hAnsi="仿宋" w:hint="eastAsia"/>
          <w:sz w:val="32"/>
          <w:szCs w:val="32"/>
        </w:rPr>
        <w:t>在录取的</w:t>
      </w:r>
      <w:r w:rsidRPr="001D19F7">
        <w:rPr>
          <w:rFonts w:ascii="仿宋_GB2312" w:eastAsia="仿宋_GB2312" w:hAnsi="仿宋"/>
          <w:sz w:val="32"/>
          <w:szCs w:val="32"/>
        </w:rPr>
        <w:t>267</w:t>
      </w:r>
      <w:r w:rsidRPr="001D19F7">
        <w:rPr>
          <w:rFonts w:ascii="仿宋_GB2312" w:eastAsia="仿宋_GB2312" w:hAnsi="仿宋" w:hint="eastAsia"/>
          <w:sz w:val="32"/>
          <w:szCs w:val="32"/>
        </w:rPr>
        <w:t>名研究生中，男生</w:t>
      </w:r>
      <w:r w:rsidRPr="001D19F7">
        <w:rPr>
          <w:rFonts w:ascii="仿宋_GB2312" w:eastAsia="仿宋_GB2312" w:hAnsi="仿宋"/>
          <w:sz w:val="32"/>
          <w:szCs w:val="32"/>
        </w:rPr>
        <w:t>48</w:t>
      </w:r>
      <w:r w:rsidRPr="001D19F7">
        <w:rPr>
          <w:rFonts w:ascii="仿宋_GB2312" w:eastAsia="仿宋_GB2312" w:hAnsi="仿宋" w:hint="eastAsia"/>
          <w:sz w:val="32"/>
          <w:szCs w:val="32"/>
        </w:rPr>
        <w:t>人占录取人数的</w:t>
      </w:r>
      <w:r w:rsidRPr="001D19F7">
        <w:rPr>
          <w:rFonts w:ascii="仿宋_GB2312" w:eastAsia="仿宋_GB2312" w:hAnsi="仿宋"/>
          <w:sz w:val="32"/>
          <w:szCs w:val="32"/>
        </w:rPr>
        <w:t>17.97%</w:t>
      </w:r>
      <w:r w:rsidRPr="001D19F7">
        <w:rPr>
          <w:rFonts w:ascii="仿宋_GB2312" w:eastAsia="仿宋_GB2312" w:hAnsi="仿宋" w:hint="eastAsia"/>
          <w:sz w:val="32"/>
          <w:szCs w:val="32"/>
        </w:rPr>
        <w:t>，女生</w:t>
      </w:r>
      <w:r w:rsidRPr="001D19F7">
        <w:rPr>
          <w:rFonts w:ascii="仿宋_GB2312" w:eastAsia="仿宋_GB2312" w:hAnsi="仿宋"/>
          <w:sz w:val="32"/>
          <w:szCs w:val="32"/>
        </w:rPr>
        <w:t>219</w:t>
      </w:r>
      <w:r w:rsidRPr="001D19F7">
        <w:rPr>
          <w:rFonts w:ascii="仿宋_GB2312" w:eastAsia="仿宋_GB2312" w:hAnsi="仿宋" w:hint="eastAsia"/>
          <w:sz w:val="32"/>
          <w:szCs w:val="32"/>
        </w:rPr>
        <w:t>人，占录取人数的</w:t>
      </w:r>
      <w:r w:rsidRPr="001D19F7">
        <w:rPr>
          <w:rFonts w:ascii="仿宋_GB2312" w:eastAsia="仿宋_GB2312" w:hAnsi="仿宋"/>
          <w:sz w:val="32"/>
          <w:szCs w:val="32"/>
        </w:rPr>
        <w:t>82.02%</w:t>
      </w:r>
      <w:r w:rsidRPr="001D19F7">
        <w:rPr>
          <w:rFonts w:ascii="仿宋_GB2312" w:eastAsia="仿宋_GB2312" w:hAnsi="仿宋" w:hint="eastAsia"/>
          <w:sz w:val="32"/>
          <w:szCs w:val="32"/>
        </w:rPr>
        <w:t>。</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2</w:t>
      </w:r>
      <w:r>
        <w:rPr>
          <w:rFonts w:ascii="仿宋_GB2312" w:eastAsia="仿宋_GB2312" w:hAnsi="仿宋" w:hint="eastAsia"/>
          <w:sz w:val="32"/>
          <w:szCs w:val="32"/>
        </w:rPr>
        <w:t>）博士研究生</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教育厅下达学校</w:t>
      </w:r>
      <w:r>
        <w:rPr>
          <w:rFonts w:ascii="仿宋_GB2312" w:eastAsia="仿宋_GB2312" w:hAnsi="仿宋"/>
          <w:sz w:val="32"/>
          <w:szCs w:val="32"/>
        </w:rPr>
        <w:t>2016</w:t>
      </w:r>
      <w:r>
        <w:rPr>
          <w:rFonts w:ascii="仿宋_GB2312" w:eastAsia="仿宋_GB2312" w:hAnsi="仿宋" w:hint="eastAsia"/>
          <w:sz w:val="32"/>
          <w:szCs w:val="32"/>
        </w:rPr>
        <w:t>年</w:t>
      </w:r>
      <w:r>
        <w:rPr>
          <w:rFonts w:ascii="仿宋_GB2312" w:eastAsia="仿宋_GB2312" w:hint="eastAsia"/>
          <w:sz w:val="32"/>
          <w:szCs w:val="32"/>
        </w:rPr>
        <w:t>“闽南文化与两岸交流”博士人才培养项目研究生</w:t>
      </w:r>
      <w:r>
        <w:rPr>
          <w:rFonts w:ascii="仿宋_GB2312" w:eastAsia="仿宋_GB2312" w:hAnsi="仿宋" w:hint="eastAsia"/>
          <w:sz w:val="32"/>
          <w:szCs w:val="32"/>
        </w:rPr>
        <w:t>招生名额为</w:t>
      </w:r>
      <w:r>
        <w:rPr>
          <w:rFonts w:ascii="仿宋_GB2312" w:eastAsia="仿宋_GB2312" w:hAnsi="仿宋"/>
          <w:sz w:val="32"/>
          <w:szCs w:val="32"/>
        </w:rPr>
        <w:t>4</w:t>
      </w:r>
      <w:r>
        <w:rPr>
          <w:rFonts w:ascii="仿宋_GB2312" w:eastAsia="仿宋_GB2312" w:hAnsi="仿宋" w:hint="eastAsia"/>
          <w:sz w:val="32"/>
          <w:szCs w:val="32"/>
        </w:rPr>
        <w:t>人，实际录取人数</w:t>
      </w:r>
      <w:r>
        <w:rPr>
          <w:rFonts w:ascii="仿宋_GB2312" w:eastAsia="仿宋_GB2312" w:hAnsi="仿宋"/>
          <w:sz w:val="32"/>
          <w:szCs w:val="32"/>
        </w:rPr>
        <w:t>4</w:t>
      </w:r>
      <w:r>
        <w:rPr>
          <w:rFonts w:ascii="仿宋_GB2312" w:eastAsia="仿宋_GB2312" w:hAnsi="仿宋" w:hint="eastAsia"/>
          <w:sz w:val="32"/>
          <w:szCs w:val="32"/>
        </w:rPr>
        <w:t>人，招收港澳台博士</w:t>
      </w:r>
      <w:r>
        <w:rPr>
          <w:rFonts w:ascii="仿宋_GB2312" w:eastAsia="仿宋_GB2312" w:hAnsi="仿宋"/>
          <w:sz w:val="32"/>
          <w:szCs w:val="32"/>
        </w:rPr>
        <w:t>1</w:t>
      </w:r>
      <w:r>
        <w:rPr>
          <w:rFonts w:ascii="仿宋_GB2312" w:eastAsia="仿宋_GB2312" w:hAnsi="仿宋" w:hint="eastAsia"/>
          <w:sz w:val="32"/>
          <w:szCs w:val="32"/>
        </w:rPr>
        <w:t>人。博生研究生报到人数</w:t>
      </w:r>
      <w:r>
        <w:rPr>
          <w:rFonts w:ascii="仿宋_GB2312" w:eastAsia="仿宋_GB2312" w:hAnsi="仿宋"/>
          <w:sz w:val="32"/>
          <w:szCs w:val="32"/>
        </w:rPr>
        <w:t>5</w:t>
      </w:r>
      <w:r>
        <w:rPr>
          <w:rFonts w:ascii="仿宋_GB2312" w:eastAsia="仿宋_GB2312" w:hAnsi="仿宋" w:hint="eastAsia"/>
          <w:sz w:val="32"/>
          <w:szCs w:val="32"/>
        </w:rPr>
        <w:t>人。</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研究生招生机制改革</w:t>
      </w:r>
    </w:p>
    <w:p w:rsidR="008D244B" w:rsidRPr="00C253B8" w:rsidRDefault="008D244B" w:rsidP="00BE66BB">
      <w:pPr>
        <w:spacing w:line="560" w:lineRule="exact"/>
        <w:ind w:firstLineChars="200" w:firstLine="31680"/>
        <w:rPr>
          <w:rFonts w:ascii="仿宋_GB2312" w:eastAsia="仿宋_GB2312" w:hAnsi="仿宋"/>
          <w:sz w:val="32"/>
          <w:szCs w:val="32"/>
        </w:rPr>
      </w:pPr>
      <w:r w:rsidRPr="00C253B8">
        <w:rPr>
          <w:rFonts w:ascii="仿宋_GB2312" w:eastAsia="仿宋_GB2312" w:hAnsi="仿宋" w:hint="eastAsia"/>
          <w:sz w:val="32"/>
          <w:szCs w:val="32"/>
        </w:rPr>
        <w:t>学校</w:t>
      </w:r>
      <w:r>
        <w:rPr>
          <w:rFonts w:ascii="仿宋_GB2312" w:eastAsia="仿宋_GB2312" w:hAnsi="仿宋" w:hint="eastAsia"/>
          <w:sz w:val="32"/>
          <w:szCs w:val="32"/>
        </w:rPr>
        <w:t>继续</w:t>
      </w:r>
      <w:r w:rsidRPr="00C253B8">
        <w:rPr>
          <w:rFonts w:ascii="仿宋_GB2312" w:eastAsia="仿宋_GB2312" w:hAnsi="仿宋" w:hint="eastAsia"/>
          <w:sz w:val="32"/>
          <w:szCs w:val="32"/>
        </w:rPr>
        <w:t>积极探寻与相关兄弟高校联合招生、联合培养研究生的招生方式，吸引相关院校的优质生源报考我校，</w:t>
      </w:r>
      <w:r>
        <w:rPr>
          <w:rFonts w:ascii="仿宋_GB2312" w:eastAsia="仿宋_GB2312" w:hAnsi="仿宋"/>
          <w:sz w:val="32"/>
          <w:szCs w:val="32"/>
        </w:rPr>
        <w:t>2016</w:t>
      </w:r>
      <w:r>
        <w:rPr>
          <w:rFonts w:ascii="仿宋_GB2312" w:eastAsia="仿宋_GB2312" w:hAnsi="仿宋" w:hint="eastAsia"/>
          <w:sz w:val="32"/>
          <w:szCs w:val="32"/>
        </w:rPr>
        <w:t>年</w:t>
      </w:r>
      <w:r w:rsidRPr="00C253B8">
        <w:rPr>
          <w:rFonts w:ascii="仿宋_GB2312" w:eastAsia="仿宋_GB2312" w:hAnsi="仿宋" w:hint="eastAsia"/>
          <w:sz w:val="32"/>
          <w:szCs w:val="32"/>
        </w:rPr>
        <w:t>与</w:t>
      </w:r>
      <w:r>
        <w:rPr>
          <w:rFonts w:ascii="仿宋_GB2312" w:eastAsia="仿宋_GB2312" w:hAnsi="仿宋" w:hint="eastAsia"/>
          <w:sz w:val="32"/>
          <w:szCs w:val="32"/>
        </w:rPr>
        <w:t>南昌师范</w:t>
      </w:r>
      <w:r w:rsidRPr="00C253B8">
        <w:rPr>
          <w:rFonts w:ascii="仿宋_GB2312" w:eastAsia="仿宋_GB2312" w:hAnsi="仿宋" w:hint="eastAsia"/>
          <w:sz w:val="32"/>
          <w:szCs w:val="32"/>
        </w:rPr>
        <w:t>学院签订了联合招收、培养</w:t>
      </w:r>
      <w:r>
        <w:rPr>
          <w:rFonts w:ascii="仿宋_GB2312" w:eastAsia="仿宋_GB2312" w:hAnsi="仿宋" w:hint="eastAsia"/>
          <w:sz w:val="32"/>
          <w:szCs w:val="32"/>
        </w:rPr>
        <w:t>硕士</w:t>
      </w:r>
      <w:r w:rsidRPr="00C253B8">
        <w:rPr>
          <w:rFonts w:ascii="仿宋_GB2312" w:eastAsia="仿宋_GB2312" w:hAnsi="仿宋" w:hint="eastAsia"/>
          <w:sz w:val="32"/>
          <w:szCs w:val="32"/>
        </w:rPr>
        <w:t>研究生</w:t>
      </w:r>
      <w:r>
        <w:rPr>
          <w:rFonts w:ascii="仿宋_GB2312" w:eastAsia="仿宋_GB2312" w:hAnsi="仿宋" w:hint="eastAsia"/>
          <w:sz w:val="32"/>
          <w:szCs w:val="32"/>
        </w:rPr>
        <w:t>；与赣南师范大学、信阳师范学院签订联合招收、培养博士协议。</w:t>
      </w:r>
    </w:p>
    <w:p w:rsidR="008D244B" w:rsidRDefault="008D244B" w:rsidP="00BE3ADC">
      <w:pPr>
        <w:spacing w:line="560" w:lineRule="exact"/>
        <w:ind w:left="568"/>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学位授予情况</w:t>
      </w:r>
    </w:p>
    <w:p w:rsidR="008D244B" w:rsidRPr="001D19F7" w:rsidRDefault="008D244B" w:rsidP="001D19F7">
      <w:pPr>
        <w:spacing w:line="560" w:lineRule="exact"/>
        <w:ind w:left="568"/>
        <w:rPr>
          <w:rFonts w:ascii="仿宋_GB2312" w:eastAsia="仿宋_GB2312" w:hAnsi="仿宋"/>
          <w:sz w:val="32"/>
          <w:szCs w:val="32"/>
        </w:rPr>
      </w:pPr>
      <w:r w:rsidRPr="001D19F7">
        <w:rPr>
          <w:rFonts w:ascii="仿宋_GB2312" w:eastAsia="仿宋_GB2312" w:hAnsi="仿宋" w:hint="eastAsia"/>
          <w:sz w:val="32"/>
          <w:szCs w:val="32"/>
        </w:rPr>
        <w:t>（</w:t>
      </w:r>
      <w:r w:rsidRPr="001D19F7">
        <w:rPr>
          <w:rFonts w:ascii="仿宋_GB2312" w:eastAsia="仿宋_GB2312" w:hAnsi="仿宋"/>
          <w:sz w:val="32"/>
          <w:szCs w:val="32"/>
        </w:rPr>
        <w:t>1</w:t>
      </w:r>
      <w:r w:rsidRPr="001D19F7">
        <w:rPr>
          <w:rFonts w:ascii="仿宋_GB2312" w:eastAsia="仿宋_GB2312" w:hAnsi="仿宋" w:hint="eastAsia"/>
          <w:sz w:val="32"/>
          <w:szCs w:val="32"/>
        </w:rPr>
        <w:t>）硕士学位授予人数</w:t>
      </w:r>
    </w:p>
    <w:p w:rsidR="008D244B" w:rsidRPr="001D19F7" w:rsidRDefault="008D244B" w:rsidP="00BE66BB">
      <w:pPr>
        <w:spacing w:line="560" w:lineRule="exact"/>
        <w:ind w:firstLineChars="200" w:firstLine="31680"/>
        <w:rPr>
          <w:rFonts w:ascii="仿宋_GB2312" w:eastAsia="仿宋_GB2312" w:hAnsi="仿宋"/>
          <w:sz w:val="32"/>
          <w:szCs w:val="32"/>
        </w:rPr>
      </w:pPr>
      <w:r w:rsidRPr="001D19F7">
        <w:rPr>
          <w:rFonts w:ascii="仿宋_GB2312" w:eastAsia="仿宋_GB2312" w:hAnsi="仿宋" w:hint="eastAsia"/>
          <w:sz w:val="32"/>
          <w:szCs w:val="32"/>
        </w:rPr>
        <w:t>本年度我校硕士学位授予人数</w:t>
      </w:r>
      <w:r w:rsidRPr="001D19F7">
        <w:rPr>
          <w:rFonts w:ascii="仿宋_GB2312" w:eastAsia="仿宋_GB2312" w:hAnsi="仿宋"/>
          <w:sz w:val="32"/>
          <w:szCs w:val="32"/>
        </w:rPr>
        <w:t>295</w:t>
      </w:r>
      <w:r w:rsidRPr="001D19F7">
        <w:rPr>
          <w:rFonts w:ascii="仿宋_GB2312" w:eastAsia="仿宋_GB2312" w:hAnsi="仿宋" w:hint="eastAsia"/>
          <w:sz w:val="32"/>
          <w:szCs w:val="32"/>
        </w:rPr>
        <w:t>。具体情况如下：</w:t>
      </w:r>
    </w:p>
    <w:p w:rsidR="008D244B" w:rsidRPr="001D19F7" w:rsidRDefault="008D244B" w:rsidP="00BE66BB">
      <w:pPr>
        <w:spacing w:line="560" w:lineRule="exact"/>
        <w:ind w:firstLineChars="200" w:firstLine="31680"/>
        <w:rPr>
          <w:rFonts w:ascii="仿宋_GB2312" w:eastAsia="仿宋_GB2312" w:hAnsi="仿宋"/>
          <w:sz w:val="32"/>
          <w:szCs w:val="32"/>
        </w:rPr>
      </w:pPr>
      <w:r w:rsidRPr="001D19F7">
        <w:rPr>
          <w:rFonts w:ascii="仿宋_GB2312" w:eastAsia="仿宋_GB2312" w:hAnsi="仿宋" w:hint="eastAsia"/>
          <w:sz w:val="32"/>
          <w:szCs w:val="32"/>
        </w:rPr>
        <w:t>中国语言文学一级学科硕士点授予学位人数</w:t>
      </w:r>
      <w:r w:rsidRPr="001D19F7">
        <w:rPr>
          <w:rFonts w:ascii="仿宋_GB2312" w:eastAsia="仿宋_GB2312" w:hAnsi="仿宋"/>
          <w:sz w:val="32"/>
          <w:szCs w:val="32"/>
        </w:rPr>
        <w:t>32</w:t>
      </w:r>
      <w:r w:rsidRPr="001D19F7">
        <w:rPr>
          <w:rFonts w:ascii="仿宋_GB2312" w:eastAsia="仿宋_GB2312" w:hAnsi="仿宋" w:hint="eastAsia"/>
          <w:sz w:val="32"/>
          <w:szCs w:val="32"/>
        </w:rPr>
        <w:t>、马克思主义理论一级学科硕士点授予授予学位人数</w:t>
      </w:r>
      <w:r w:rsidRPr="001D19F7">
        <w:rPr>
          <w:rFonts w:ascii="仿宋_GB2312" w:eastAsia="仿宋_GB2312" w:hAnsi="仿宋"/>
          <w:sz w:val="32"/>
          <w:szCs w:val="32"/>
        </w:rPr>
        <w:t>18</w:t>
      </w:r>
      <w:r w:rsidRPr="001D19F7">
        <w:rPr>
          <w:rFonts w:ascii="仿宋_GB2312" w:eastAsia="仿宋_GB2312" w:hAnsi="仿宋" w:hint="eastAsia"/>
          <w:sz w:val="32"/>
          <w:szCs w:val="32"/>
        </w:rPr>
        <w:t>、教育学一级学科硕士点授予人数</w:t>
      </w:r>
      <w:r w:rsidRPr="001D19F7">
        <w:rPr>
          <w:rFonts w:ascii="仿宋_GB2312" w:eastAsia="仿宋_GB2312" w:hAnsi="仿宋"/>
          <w:sz w:val="32"/>
          <w:szCs w:val="32"/>
        </w:rPr>
        <w:t>21</w:t>
      </w:r>
      <w:r w:rsidRPr="001D19F7">
        <w:rPr>
          <w:rFonts w:ascii="仿宋_GB2312" w:eastAsia="仿宋_GB2312" w:hAnsi="仿宋" w:hint="eastAsia"/>
          <w:sz w:val="32"/>
          <w:szCs w:val="32"/>
        </w:rPr>
        <w:t>、数学一级学科硕士点授予人数</w:t>
      </w:r>
      <w:r w:rsidRPr="001D19F7">
        <w:rPr>
          <w:rFonts w:ascii="仿宋_GB2312" w:eastAsia="仿宋_GB2312" w:hAnsi="仿宋"/>
          <w:sz w:val="32"/>
          <w:szCs w:val="32"/>
        </w:rPr>
        <w:t>27</w:t>
      </w:r>
      <w:r w:rsidRPr="001D19F7">
        <w:rPr>
          <w:rFonts w:ascii="仿宋_GB2312" w:eastAsia="仿宋_GB2312" w:hAnsi="仿宋" w:hint="eastAsia"/>
          <w:sz w:val="32"/>
          <w:szCs w:val="32"/>
        </w:rPr>
        <w:t>、化学一级学科硕士点授予人数</w:t>
      </w:r>
      <w:r w:rsidRPr="001D19F7">
        <w:rPr>
          <w:rFonts w:ascii="仿宋_GB2312" w:eastAsia="仿宋_GB2312" w:hAnsi="仿宋"/>
          <w:sz w:val="32"/>
          <w:szCs w:val="32"/>
        </w:rPr>
        <w:t>25</w:t>
      </w:r>
      <w:r w:rsidRPr="001D19F7">
        <w:rPr>
          <w:rFonts w:ascii="仿宋_GB2312" w:eastAsia="仿宋_GB2312" w:hAnsi="仿宋" w:hint="eastAsia"/>
          <w:sz w:val="32"/>
          <w:szCs w:val="32"/>
        </w:rPr>
        <w:t>、计算机科学与技术一级学科授予学位人数</w:t>
      </w:r>
      <w:r w:rsidRPr="001D19F7">
        <w:rPr>
          <w:rFonts w:ascii="仿宋_GB2312" w:eastAsia="仿宋_GB2312" w:hAnsi="仿宋"/>
          <w:sz w:val="32"/>
          <w:szCs w:val="32"/>
        </w:rPr>
        <w:t>11</w:t>
      </w:r>
      <w:r w:rsidRPr="001D19F7">
        <w:rPr>
          <w:rFonts w:ascii="仿宋_GB2312" w:eastAsia="仿宋_GB2312" w:hAnsi="仿宋" w:hint="eastAsia"/>
          <w:sz w:val="32"/>
          <w:szCs w:val="32"/>
        </w:rPr>
        <w:t>、心理学一级学科硕士点授予学位人数</w:t>
      </w:r>
      <w:r w:rsidRPr="001D19F7">
        <w:rPr>
          <w:rFonts w:ascii="仿宋_GB2312" w:eastAsia="仿宋_GB2312" w:hAnsi="仿宋"/>
          <w:sz w:val="32"/>
          <w:szCs w:val="32"/>
        </w:rPr>
        <w:t>22</w:t>
      </w:r>
      <w:r w:rsidRPr="001D19F7">
        <w:rPr>
          <w:rFonts w:ascii="仿宋_GB2312" w:eastAsia="仿宋_GB2312" w:hAnsi="仿宋" w:hint="eastAsia"/>
          <w:sz w:val="32"/>
          <w:szCs w:val="32"/>
        </w:rPr>
        <w:t>。</w:t>
      </w:r>
    </w:p>
    <w:p w:rsidR="008D244B" w:rsidRPr="001D19F7" w:rsidRDefault="008D244B" w:rsidP="00BE66BB">
      <w:pPr>
        <w:spacing w:line="560" w:lineRule="exact"/>
        <w:ind w:firstLineChars="200" w:firstLine="31680"/>
        <w:rPr>
          <w:rFonts w:ascii="仿宋_GB2312" w:eastAsia="仿宋_GB2312" w:hAnsi="仿宋"/>
          <w:sz w:val="32"/>
          <w:szCs w:val="32"/>
        </w:rPr>
      </w:pPr>
      <w:r w:rsidRPr="001D19F7">
        <w:rPr>
          <w:rFonts w:ascii="仿宋_GB2312" w:eastAsia="仿宋_GB2312" w:hAnsi="仿宋" w:hint="eastAsia"/>
          <w:sz w:val="32"/>
          <w:szCs w:val="32"/>
        </w:rPr>
        <w:t>教育硕士专业学位</w:t>
      </w:r>
      <w:r w:rsidRPr="001D19F7">
        <w:rPr>
          <w:rFonts w:ascii="仿宋_GB2312" w:eastAsia="仿宋_GB2312" w:hAnsi="仿宋"/>
          <w:sz w:val="32"/>
          <w:szCs w:val="32"/>
        </w:rPr>
        <w:t>139</w:t>
      </w:r>
      <w:r w:rsidRPr="001D19F7">
        <w:rPr>
          <w:rFonts w:ascii="仿宋_GB2312" w:eastAsia="仿宋_GB2312" w:hAnsi="仿宋" w:hint="eastAsia"/>
          <w:sz w:val="32"/>
          <w:szCs w:val="32"/>
        </w:rPr>
        <w:t>人。</w:t>
      </w:r>
    </w:p>
    <w:p w:rsidR="008D244B" w:rsidRPr="001D19F7"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2</w:t>
      </w:r>
      <w:r>
        <w:rPr>
          <w:rFonts w:ascii="仿宋_GB2312" w:eastAsia="仿宋_GB2312" w:hAnsi="仿宋" w:hint="eastAsia"/>
          <w:sz w:val="32"/>
          <w:szCs w:val="32"/>
        </w:rPr>
        <w:t>）</w:t>
      </w:r>
      <w:r w:rsidRPr="001D19F7">
        <w:rPr>
          <w:rFonts w:ascii="仿宋_GB2312" w:eastAsia="仿宋_GB2312" w:hAnsi="仿宋" w:hint="eastAsia"/>
          <w:sz w:val="32"/>
          <w:szCs w:val="32"/>
        </w:rPr>
        <w:t>研究生如期取得学位率</w:t>
      </w:r>
    </w:p>
    <w:p w:rsidR="008D244B" w:rsidRPr="001D19F7" w:rsidRDefault="008D244B" w:rsidP="00BE66BB">
      <w:pPr>
        <w:spacing w:line="560" w:lineRule="exact"/>
        <w:ind w:firstLineChars="200" w:firstLine="31680"/>
        <w:rPr>
          <w:rFonts w:ascii="仿宋_GB2312" w:eastAsia="仿宋_GB2312" w:hAnsi="仿宋"/>
          <w:sz w:val="32"/>
          <w:szCs w:val="32"/>
        </w:rPr>
      </w:pPr>
      <w:r w:rsidRPr="001D19F7">
        <w:rPr>
          <w:rFonts w:ascii="仿宋_GB2312" w:eastAsia="仿宋_GB2312" w:hAnsi="仿宋" w:hint="eastAsia"/>
          <w:sz w:val="32"/>
          <w:szCs w:val="32"/>
        </w:rPr>
        <w:t>在</w:t>
      </w:r>
      <w:r w:rsidRPr="001D19F7">
        <w:rPr>
          <w:rFonts w:ascii="仿宋_GB2312" w:eastAsia="仿宋_GB2312" w:hAnsi="仿宋"/>
          <w:sz w:val="32"/>
          <w:szCs w:val="32"/>
        </w:rPr>
        <w:t>2016</w:t>
      </w:r>
      <w:r w:rsidRPr="001D19F7">
        <w:rPr>
          <w:rFonts w:ascii="仿宋_GB2312" w:eastAsia="仿宋_GB2312" w:hAnsi="仿宋" w:hint="eastAsia"/>
          <w:sz w:val="32"/>
          <w:szCs w:val="32"/>
        </w:rPr>
        <w:t>年硕士学位授予人数</w:t>
      </w:r>
      <w:r w:rsidRPr="001D19F7">
        <w:rPr>
          <w:rFonts w:ascii="仿宋_GB2312" w:eastAsia="仿宋_GB2312" w:hAnsi="仿宋"/>
          <w:sz w:val="32"/>
          <w:szCs w:val="32"/>
        </w:rPr>
        <w:t>295</w:t>
      </w:r>
      <w:r w:rsidRPr="001D19F7">
        <w:rPr>
          <w:rFonts w:ascii="仿宋_GB2312" w:eastAsia="仿宋_GB2312" w:hAnsi="仿宋" w:hint="eastAsia"/>
          <w:sz w:val="32"/>
          <w:szCs w:val="32"/>
        </w:rPr>
        <w:t>人中：一级学科硕士点取得学位人数</w:t>
      </w:r>
      <w:r w:rsidRPr="001D19F7">
        <w:rPr>
          <w:rFonts w:ascii="仿宋_GB2312" w:eastAsia="仿宋_GB2312" w:hAnsi="仿宋"/>
          <w:sz w:val="32"/>
          <w:szCs w:val="32"/>
        </w:rPr>
        <w:t>156</w:t>
      </w:r>
      <w:r w:rsidRPr="001D19F7">
        <w:rPr>
          <w:rFonts w:ascii="仿宋_GB2312" w:eastAsia="仿宋_GB2312" w:hAnsi="仿宋" w:hint="eastAsia"/>
          <w:sz w:val="32"/>
          <w:szCs w:val="32"/>
        </w:rPr>
        <w:t>人，如期取得学位人数为</w:t>
      </w:r>
      <w:r w:rsidRPr="001D19F7">
        <w:rPr>
          <w:rFonts w:ascii="仿宋_GB2312" w:eastAsia="仿宋_GB2312" w:hAnsi="仿宋"/>
          <w:sz w:val="32"/>
          <w:szCs w:val="32"/>
        </w:rPr>
        <w:t>155</w:t>
      </w:r>
      <w:r w:rsidRPr="001D19F7">
        <w:rPr>
          <w:rFonts w:ascii="仿宋_GB2312" w:eastAsia="仿宋_GB2312" w:hAnsi="仿宋" w:hint="eastAsia"/>
          <w:sz w:val="32"/>
          <w:szCs w:val="32"/>
        </w:rPr>
        <w:t>人，如期取得学位率</w:t>
      </w:r>
      <w:r w:rsidRPr="001D19F7">
        <w:rPr>
          <w:rFonts w:ascii="仿宋_GB2312" w:eastAsia="仿宋_GB2312" w:hAnsi="仿宋"/>
          <w:sz w:val="32"/>
          <w:szCs w:val="32"/>
        </w:rPr>
        <w:t>99.4%</w:t>
      </w:r>
      <w:r w:rsidRPr="001D19F7">
        <w:rPr>
          <w:rFonts w:ascii="仿宋_GB2312" w:eastAsia="仿宋_GB2312" w:hAnsi="仿宋" w:hint="eastAsia"/>
          <w:sz w:val="32"/>
          <w:szCs w:val="32"/>
        </w:rPr>
        <w:t>；教育硕士专业学位如期取得学位人数</w:t>
      </w:r>
      <w:r w:rsidRPr="001D19F7">
        <w:rPr>
          <w:rFonts w:ascii="仿宋_GB2312" w:eastAsia="仿宋_GB2312" w:hAnsi="仿宋"/>
          <w:sz w:val="32"/>
          <w:szCs w:val="32"/>
        </w:rPr>
        <w:t>139</w:t>
      </w:r>
      <w:r w:rsidRPr="001D19F7">
        <w:rPr>
          <w:rFonts w:ascii="仿宋_GB2312" w:eastAsia="仿宋_GB2312" w:hAnsi="仿宋" w:hint="eastAsia"/>
          <w:sz w:val="32"/>
          <w:szCs w:val="32"/>
        </w:rPr>
        <w:t>人，如期取得学位率</w:t>
      </w:r>
      <w:r w:rsidRPr="001D19F7">
        <w:rPr>
          <w:rFonts w:ascii="仿宋_GB2312" w:eastAsia="仿宋_GB2312" w:hAnsi="仿宋"/>
          <w:sz w:val="32"/>
          <w:szCs w:val="32"/>
        </w:rPr>
        <w:t>98.6%</w:t>
      </w:r>
      <w:r w:rsidRPr="001D19F7">
        <w:rPr>
          <w:rFonts w:ascii="仿宋_GB2312" w:eastAsia="仿宋_GB2312" w:hAnsi="仿宋" w:hint="eastAsia"/>
          <w:sz w:val="32"/>
          <w:szCs w:val="32"/>
        </w:rPr>
        <w:t>。</w:t>
      </w:r>
    </w:p>
    <w:p w:rsidR="008D244B" w:rsidRPr="001D19F7"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3</w:t>
      </w:r>
      <w:r>
        <w:rPr>
          <w:rFonts w:ascii="仿宋_GB2312" w:eastAsia="仿宋_GB2312" w:hAnsi="仿宋" w:hint="eastAsia"/>
          <w:sz w:val="32"/>
          <w:szCs w:val="32"/>
        </w:rPr>
        <w:t>）</w:t>
      </w:r>
      <w:r w:rsidRPr="001D19F7">
        <w:rPr>
          <w:rFonts w:ascii="仿宋_GB2312" w:eastAsia="仿宋_GB2312" w:hAnsi="仿宋" w:hint="eastAsia"/>
          <w:sz w:val="32"/>
          <w:szCs w:val="32"/>
        </w:rPr>
        <w:t>学习年限：一级学科硕士点研究生学习年限</w:t>
      </w:r>
      <w:r w:rsidRPr="001D19F7">
        <w:rPr>
          <w:rFonts w:ascii="仿宋_GB2312" w:eastAsia="仿宋_GB2312" w:hAnsi="仿宋"/>
          <w:sz w:val="32"/>
          <w:szCs w:val="32"/>
        </w:rPr>
        <w:t>2.5-3</w:t>
      </w:r>
      <w:r w:rsidRPr="001D19F7">
        <w:rPr>
          <w:rFonts w:ascii="仿宋_GB2312" w:eastAsia="仿宋_GB2312" w:hAnsi="仿宋" w:hint="eastAsia"/>
          <w:sz w:val="32"/>
          <w:szCs w:val="32"/>
        </w:rPr>
        <w:t>年的人数</w:t>
      </w:r>
      <w:r w:rsidRPr="001D19F7">
        <w:rPr>
          <w:rFonts w:ascii="仿宋_GB2312" w:eastAsia="仿宋_GB2312" w:hAnsi="仿宋"/>
          <w:sz w:val="32"/>
          <w:szCs w:val="32"/>
        </w:rPr>
        <w:t>150</w:t>
      </w:r>
      <w:r w:rsidRPr="001D19F7">
        <w:rPr>
          <w:rFonts w:ascii="仿宋_GB2312" w:eastAsia="仿宋_GB2312" w:hAnsi="仿宋" w:hint="eastAsia"/>
          <w:sz w:val="32"/>
          <w:szCs w:val="32"/>
        </w:rPr>
        <w:t>，</w:t>
      </w:r>
      <w:r w:rsidRPr="001D19F7">
        <w:rPr>
          <w:rFonts w:ascii="仿宋_GB2312" w:eastAsia="仿宋_GB2312" w:hAnsi="仿宋"/>
          <w:sz w:val="32"/>
          <w:szCs w:val="32"/>
        </w:rPr>
        <w:t xml:space="preserve"> 3-4</w:t>
      </w:r>
      <w:r w:rsidRPr="001D19F7">
        <w:rPr>
          <w:rFonts w:ascii="仿宋_GB2312" w:eastAsia="仿宋_GB2312" w:hAnsi="仿宋" w:hint="eastAsia"/>
          <w:sz w:val="32"/>
          <w:szCs w:val="32"/>
        </w:rPr>
        <w:t>年的人数</w:t>
      </w:r>
      <w:r w:rsidRPr="001D19F7">
        <w:rPr>
          <w:rFonts w:ascii="仿宋_GB2312" w:eastAsia="仿宋_GB2312" w:hAnsi="仿宋"/>
          <w:sz w:val="32"/>
          <w:szCs w:val="32"/>
        </w:rPr>
        <w:t>4</w:t>
      </w:r>
      <w:r w:rsidRPr="001D19F7">
        <w:rPr>
          <w:rFonts w:ascii="仿宋_GB2312" w:eastAsia="仿宋_GB2312" w:hAnsi="仿宋" w:hint="eastAsia"/>
          <w:sz w:val="32"/>
          <w:szCs w:val="32"/>
        </w:rPr>
        <w:t>人，</w:t>
      </w:r>
      <w:r w:rsidRPr="001D19F7">
        <w:rPr>
          <w:rFonts w:ascii="仿宋_GB2312" w:eastAsia="仿宋_GB2312" w:hAnsi="仿宋"/>
          <w:sz w:val="32"/>
          <w:szCs w:val="32"/>
        </w:rPr>
        <w:t xml:space="preserve"> 4-5</w:t>
      </w:r>
      <w:r w:rsidRPr="001D19F7">
        <w:rPr>
          <w:rFonts w:ascii="仿宋_GB2312" w:eastAsia="仿宋_GB2312" w:hAnsi="仿宋" w:hint="eastAsia"/>
          <w:sz w:val="32"/>
          <w:szCs w:val="32"/>
        </w:rPr>
        <w:t>年的人数</w:t>
      </w:r>
      <w:r w:rsidRPr="001D19F7">
        <w:rPr>
          <w:rFonts w:ascii="仿宋_GB2312" w:eastAsia="仿宋_GB2312" w:hAnsi="仿宋"/>
          <w:sz w:val="32"/>
          <w:szCs w:val="32"/>
        </w:rPr>
        <w:t>1</w:t>
      </w:r>
      <w:r w:rsidRPr="001D19F7">
        <w:rPr>
          <w:rFonts w:ascii="仿宋_GB2312" w:eastAsia="仿宋_GB2312" w:hAnsi="仿宋" w:hint="eastAsia"/>
          <w:sz w:val="32"/>
          <w:szCs w:val="32"/>
        </w:rPr>
        <w:t>人，</w:t>
      </w:r>
      <w:r w:rsidRPr="001D19F7">
        <w:rPr>
          <w:rFonts w:ascii="仿宋_GB2312" w:eastAsia="仿宋_GB2312" w:hAnsi="仿宋"/>
          <w:sz w:val="32"/>
          <w:szCs w:val="32"/>
        </w:rPr>
        <w:t xml:space="preserve"> 5-6</w:t>
      </w:r>
      <w:r w:rsidRPr="001D19F7">
        <w:rPr>
          <w:rFonts w:ascii="仿宋_GB2312" w:eastAsia="仿宋_GB2312" w:hAnsi="仿宋" w:hint="eastAsia"/>
          <w:sz w:val="32"/>
          <w:szCs w:val="32"/>
        </w:rPr>
        <w:t>年的人数</w:t>
      </w:r>
      <w:r w:rsidRPr="001D19F7">
        <w:rPr>
          <w:rFonts w:ascii="仿宋_GB2312" w:eastAsia="仿宋_GB2312" w:hAnsi="仿宋"/>
          <w:sz w:val="32"/>
          <w:szCs w:val="32"/>
        </w:rPr>
        <w:t>1</w:t>
      </w:r>
      <w:r w:rsidRPr="001D19F7">
        <w:rPr>
          <w:rFonts w:ascii="仿宋_GB2312" w:eastAsia="仿宋_GB2312" w:hAnsi="仿宋" w:hint="eastAsia"/>
          <w:sz w:val="32"/>
          <w:szCs w:val="32"/>
        </w:rPr>
        <w:t>人；教育硕士专业学习年限</w:t>
      </w:r>
      <w:r w:rsidRPr="001D19F7">
        <w:rPr>
          <w:rFonts w:ascii="仿宋_GB2312" w:eastAsia="仿宋_GB2312" w:hAnsi="仿宋"/>
          <w:sz w:val="32"/>
          <w:szCs w:val="32"/>
        </w:rPr>
        <w:t>2</w:t>
      </w:r>
      <w:r w:rsidRPr="001D19F7">
        <w:rPr>
          <w:rFonts w:ascii="仿宋_GB2312" w:eastAsia="仿宋_GB2312" w:hAnsi="仿宋"/>
          <w:sz w:val="32"/>
          <w:szCs w:val="32"/>
        </w:rPr>
        <w:t>—</w:t>
      </w:r>
      <w:r w:rsidRPr="001D19F7">
        <w:rPr>
          <w:rFonts w:ascii="仿宋_GB2312" w:eastAsia="仿宋_GB2312" w:hAnsi="仿宋"/>
          <w:sz w:val="32"/>
          <w:szCs w:val="32"/>
        </w:rPr>
        <w:t>2.5</w:t>
      </w:r>
      <w:r w:rsidRPr="001D19F7">
        <w:rPr>
          <w:rFonts w:ascii="仿宋_GB2312" w:eastAsia="仿宋_GB2312" w:hAnsi="仿宋" w:hint="eastAsia"/>
          <w:sz w:val="32"/>
          <w:szCs w:val="32"/>
        </w:rPr>
        <w:t>年的人数</w:t>
      </w:r>
      <w:r w:rsidRPr="001D19F7">
        <w:rPr>
          <w:rFonts w:ascii="仿宋_GB2312" w:eastAsia="仿宋_GB2312" w:hAnsi="仿宋"/>
          <w:sz w:val="32"/>
          <w:szCs w:val="32"/>
        </w:rPr>
        <w:t>41</w:t>
      </w:r>
      <w:r w:rsidRPr="001D19F7">
        <w:rPr>
          <w:rFonts w:ascii="仿宋_GB2312" w:eastAsia="仿宋_GB2312" w:hAnsi="仿宋" w:hint="eastAsia"/>
          <w:sz w:val="32"/>
          <w:szCs w:val="32"/>
        </w:rPr>
        <w:t>人，</w:t>
      </w:r>
      <w:r w:rsidRPr="001D19F7">
        <w:rPr>
          <w:rFonts w:ascii="仿宋_GB2312" w:eastAsia="仿宋_GB2312" w:hAnsi="仿宋"/>
          <w:sz w:val="32"/>
          <w:szCs w:val="32"/>
        </w:rPr>
        <w:t>2.5</w:t>
      </w:r>
      <w:r w:rsidRPr="001D19F7">
        <w:rPr>
          <w:rFonts w:ascii="仿宋_GB2312" w:eastAsia="仿宋_GB2312" w:hAnsi="仿宋"/>
          <w:sz w:val="32"/>
          <w:szCs w:val="32"/>
        </w:rPr>
        <w:t>—</w:t>
      </w:r>
      <w:r w:rsidRPr="001D19F7">
        <w:rPr>
          <w:rFonts w:ascii="仿宋_GB2312" w:eastAsia="仿宋_GB2312" w:hAnsi="仿宋"/>
          <w:sz w:val="32"/>
          <w:szCs w:val="32"/>
        </w:rPr>
        <w:t>3</w:t>
      </w:r>
      <w:r w:rsidRPr="001D19F7">
        <w:rPr>
          <w:rFonts w:ascii="仿宋_GB2312" w:eastAsia="仿宋_GB2312" w:hAnsi="仿宋" w:hint="eastAsia"/>
          <w:sz w:val="32"/>
          <w:szCs w:val="32"/>
        </w:rPr>
        <w:t>年的人数</w:t>
      </w:r>
      <w:r w:rsidRPr="001D19F7">
        <w:rPr>
          <w:rFonts w:ascii="仿宋_GB2312" w:eastAsia="仿宋_GB2312" w:hAnsi="仿宋"/>
          <w:sz w:val="32"/>
          <w:szCs w:val="32"/>
        </w:rPr>
        <w:t>91</w:t>
      </w:r>
      <w:r w:rsidRPr="001D19F7">
        <w:rPr>
          <w:rFonts w:ascii="仿宋_GB2312" w:eastAsia="仿宋_GB2312" w:hAnsi="仿宋" w:hint="eastAsia"/>
          <w:sz w:val="32"/>
          <w:szCs w:val="32"/>
        </w:rPr>
        <w:t>人，</w:t>
      </w:r>
      <w:r w:rsidRPr="001D19F7">
        <w:rPr>
          <w:rFonts w:ascii="仿宋_GB2312" w:eastAsia="仿宋_GB2312" w:hAnsi="仿宋"/>
          <w:sz w:val="32"/>
          <w:szCs w:val="32"/>
        </w:rPr>
        <w:t>3-4</w:t>
      </w:r>
      <w:r w:rsidRPr="001D19F7">
        <w:rPr>
          <w:rFonts w:ascii="仿宋_GB2312" w:eastAsia="仿宋_GB2312" w:hAnsi="仿宋" w:hint="eastAsia"/>
          <w:sz w:val="32"/>
          <w:szCs w:val="32"/>
        </w:rPr>
        <w:t>年的人数</w:t>
      </w:r>
      <w:r w:rsidRPr="001D19F7">
        <w:rPr>
          <w:rFonts w:ascii="仿宋_GB2312" w:eastAsia="仿宋_GB2312" w:hAnsi="仿宋"/>
          <w:sz w:val="32"/>
          <w:szCs w:val="32"/>
        </w:rPr>
        <w:t>1</w:t>
      </w:r>
      <w:r w:rsidRPr="001D19F7">
        <w:rPr>
          <w:rFonts w:ascii="仿宋_GB2312" w:eastAsia="仿宋_GB2312" w:hAnsi="仿宋" w:hint="eastAsia"/>
          <w:sz w:val="32"/>
          <w:szCs w:val="32"/>
        </w:rPr>
        <w:t>人，</w:t>
      </w:r>
      <w:r w:rsidRPr="001D19F7">
        <w:rPr>
          <w:rFonts w:ascii="仿宋_GB2312" w:eastAsia="仿宋_GB2312" w:hAnsi="仿宋"/>
          <w:sz w:val="32"/>
          <w:szCs w:val="32"/>
        </w:rPr>
        <w:t>4-5</w:t>
      </w:r>
      <w:r w:rsidRPr="001D19F7">
        <w:rPr>
          <w:rFonts w:ascii="仿宋_GB2312" w:eastAsia="仿宋_GB2312" w:hAnsi="仿宋" w:hint="eastAsia"/>
          <w:sz w:val="32"/>
          <w:szCs w:val="32"/>
        </w:rPr>
        <w:t>年的人数</w:t>
      </w:r>
      <w:r w:rsidRPr="001D19F7">
        <w:rPr>
          <w:rFonts w:ascii="仿宋_GB2312" w:eastAsia="仿宋_GB2312" w:hAnsi="仿宋"/>
          <w:sz w:val="32"/>
          <w:szCs w:val="32"/>
        </w:rPr>
        <w:t>5</w:t>
      </w:r>
      <w:r w:rsidRPr="001D19F7">
        <w:rPr>
          <w:rFonts w:ascii="仿宋_GB2312" w:eastAsia="仿宋_GB2312" w:hAnsi="仿宋" w:hint="eastAsia"/>
          <w:sz w:val="32"/>
          <w:szCs w:val="32"/>
        </w:rPr>
        <w:t>人，</w:t>
      </w:r>
      <w:r w:rsidRPr="001D19F7">
        <w:rPr>
          <w:rFonts w:ascii="仿宋_GB2312" w:eastAsia="仿宋_GB2312" w:hAnsi="仿宋"/>
          <w:sz w:val="32"/>
          <w:szCs w:val="32"/>
        </w:rPr>
        <w:t>5-6</w:t>
      </w:r>
      <w:r w:rsidRPr="001D19F7">
        <w:rPr>
          <w:rFonts w:ascii="仿宋_GB2312" w:eastAsia="仿宋_GB2312" w:hAnsi="仿宋" w:hint="eastAsia"/>
          <w:sz w:val="32"/>
          <w:szCs w:val="32"/>
        </w:rPr>
        <w:t>年的人数</w:t>
      </w:r>
      <w:r w:rsidRPr="001D19F7">
        <w:rPr>
          <w:rFonts w:ascii="仿宋_GB2312" w:eastAsia="仿宋_GB2312" w:hAnsi="仿宋"/>
          <w:sz w:val="32"/>
          <w:szCs w:val="32"/>
        </w:rPr>
        <w:t>1</w:t>
      </w:r>
      <w:r w:rsidRPr="001D19F7">
        <w:rPr>
          <w:rFonts w:ascii="仿宋_GB2312" w:eastAsia="仿宋_GB2312" w:hAnsi="仿宋" w:hint="eastAsia"/>
          <w:sz w:val="32"/>
          <w:szCs w:val="32"/>
        </w:rPr>
        <w:t>人。</w:t>
      </w:r>
    </w:p>
    <w:p w:rsidR="008D244B" w:rsidRPr="001D19F7"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4</w:t>
      </w:r>
      <w:r>
        <w:rPr>
          <w:rFonts w:ascii="仿宋_GB2312" w:eastAsia="仿宋_GB2312" w:hAnsi="仿宋" w:hint="eastAsia"/>
          <w:sz w:val="32"/>
          <w:szCs w:val="32"/>
        </w:rPr>
        <w:t>）</w:t>
      </w:r>
      <w:r w:rsidRPr="001D19F7">
        <w:rPr>
          <w:rFonts w:ascii="仿宋_GB2312" w:eastAsia="仿宋_GB2312" w:hAnsi="仿宋" w:hint="eastAsia"/>
          <w:sz w:val="32"/>
          <w:szCs w:val="32"/>
        </w:rPr>
        <w:t>论文抽检：</w:t>
      </w:r>
      <w:r w:rsidRPr="001D19F7">
        <w:rPr>
          <w:rFonts w:ascii="仿宋_GB2312" w:eastAsia="仿宋_GB2312" w:hAnsi="仿宋"/>
          <w:sz w:val="32"/>
          <w:szCs w:val="32"/>
        </w:rPr>
        <w:t>2016</w:t>
      </w:r>
      <w:r w:rsidRPr="001D19F7">
        <w:rPr>
          <w:rFonts w:ascii="仿宋_GB2312" w:eastAsia="仿宋_GB2312" w:hAnsi="仿宋" w:hint="eastAsia"/>
          <w:sz w:val="32"/>
          <w:szCs w:val="32"/>
        </w:rPr>
        <w:t>年硕士学位论文抽检范围为</w:t>
      </w:r>
      <w:r w:rsidRPr="001D19F7">
        <w:rPr>
          <w:rFonts w:ascii="仿宋_GB2312" w:eastAsia="仿宋_GB2312" w:hAnsi="仿宋"/>
          <w:sz w:val="32"/>
          <w:szCs w:val="32"/>
        </w:rPr>
        <w:t>2015</w:t>
      </w:r>
      <w:r w:rsidRPr="001D19F7">
        <w:rPr>
          <w:rFonts w:ascii="仿宋_GB2312" w:eastAsia="仿宋_GB2312" w:hAnsi="仿宋" w:hint="eastAsia"/>
          <w:sz w:val="32"/>
          <w:szCs w:val="32"/>
        </w:rPr>
        <w:t>年</w:t>
      </w:r>
      <w:r w:rsidRPr="001D19F7">
        <w:rPr>
          <w:rFonts w:ascii="仿宋_GB2312" w:eastAsia="仿宋_GB2312" w:hAnsi="仿宋"/>
          <w:sz w:val="32"/>
          <w:szCs w:val="32"/>
        </w:rPr>
        <w:t>9</w:t>
      </w:r>
      <w:r w:rsidRPr="001D19F7">
        <w:rPr>
          <w:rFonts w:ascii="仿宋_GB2312" w:eastAsia="仿宋_GB2312" w:hAnsi="仿宋" w:hint="eastAsia"/>
          <w:sz w:val="32"/>
          <w:szCs w:val="32"/>
        </w:rPr>
        <w:t>月</w:t>
      </w:r>
      <w:r w:rsidRPr="001D19F7">
        <w:rPr>
          <w:rFonts w:ascii="仿宋_GB2312" w:eastAsia="仿宋_GB2312" w:hAnsi="仿宋"/>
          <w:sz w:val="32"/>
          <w:szCs w:val="32"/>
        </w:rPr>
        <w:t>1</w:t>
      </w:r>
      <w:r w:rsidRPr="001D19F7">
        <w:rPr>
          <w:rFonts w:ascii="仿宋_GB2312" w:eastAsia="仿宋_GB2312" w:hAnsi="仿宋" w:hint="eastAsia"/>
          <w:sz w:val="32"/>
          <w:szCs w:val="32"/>
        </w:rPr>
        <w:t>日至</w:t>
      </w:r>
      <w:r w:rsidRPr="001D19F7">
        <w:rPr>
          <w:rFonts w:ascii="仿宋_GB2312" w:eastAsia="仿宋_GB2312" w:hAnsi="仿宋"/>
          <w:sz w:val="32"/>
          <w:szCs w:val="32"/>
        </w:rPr>
        <w:t>2016</w:t>
      </w:r>
      <w:r w:rsidRPr="001D19F7">
        <w:rPr>
          <w:rFonts w:ascii="仿宋_GB2312" w:eastAsia="仿宋_GB2312" w:hAnsi="仿宋" w:hint="eastAsia"/>
          <w:sz w:val="32"/>
          <w:szCs w:val="32"/>
        </w:rPr>
        <w:t>年</w:t>
      </w:r>
      <w:r w:rsidRPr="001D19F7">
        <w:rPr>
          <w:rFonts w:ascii="仿宋_GB2312" w:eastAsia="仿宋_GB2312" w:hAnsi="仿宋"/>
          <w:sz w:val="32"/>
          <w:szCs w:val="32"/>
        </w:rPr>
        <w:t>8</w:t>
      </w:r>
      <w:r w:rsidRPr="001D19F7">
        <w:rPr>
          <w:rFonts w:ascii="仿宋_GB2312" w:eastAsia="仿宋_GB2312" w:hAnsi="仿宋" w:hint="eastAsia"/>
          <w:sz w:val="32"/>
          <w:szCs w:val="32"/>
        </w:rPr>
        <w:t>月</w:t>
      </w:r>
      <w:r w:rsidRPr="001D19F7">
        <w:rPr>
          <w:rFonts w:ascii="仿宋_GB2312" w:eastAsia="仿宋_GB2312" w:hAnsi="仿宋"/>
          <w:sz w:val="32"/>
          <w:szCs w:val="32"/>
        </w:rPr>
        <w:t>31</w:t>
      </w:r>
      <w:r w:rsidRPr="001D19F7">
        <w:rPr>
          <w:rFonts w:ascii="仿宋_GB2312" w:eastAsia="仿宋_GB2312" w:hAnsi="仿宋" w:hint="eastAsia"/>
          <w:sz w:val="32"/>
          <w:szCs w:val="32"/>
        </w:rPr>
        <w:t>日期间授予的学术学位和专业学位硕士研究生学位论文。我校抽检篇数</w:t>
      </w:r>
      <w:r w:rsidRPr="001D19F7">
        <w:rPr>
          <w:rFonts w:ascii="仿宋_GB2312" w:eastAsia="仿宋_GB2312" w:hAnsi="仿宋"/>
          <w:sz w:val="32"/>
          <w:szCs w:val="32"/>
        </w:rPr>
        <w:t>15</w:t>
      </w:r>
      <w:r w:rsidRPr="001D19F7">
        <w:rPr>
          <w:rFonts w:ascii="仿宋_GB2312" w:eastAsia="仿宋_GB2312" w:hAnsi="仿宋" w:hint="eastAsia"/>
          <w:sz w:val="32"/>
          <w:szCs w:val="32"/>
        </w:rPr>
        <w:t>篇，涉及法学、教育学、文学、理学、工学</w:t>
      </w:r>
      <w:r w:rsidRPr="001D19F7">
        <w:rPr>
          <w:rFonts w:ascii="仿宋_GB2312" w:eastAsia="仿宋_GB2312" w:hAnsi="仿宋"/>
          <w:sz w:val="32"/>
          <w:szCs w:val="32"/>
        </w:rPr>
        <w:t>5</w:t>
      </w:r>
      <w:r w:rsidRPr="001D19F7">
        <w:rPr>
          <w:rFonts w:ascii="仿宋_GB2312" w:eastAsia="仿宋_GB2312" w:hAnsi="仿宋" w:hint="eastAsia"/>
          <w:sz w:val="32"/>
          <w:szCs w:val="32"/>
        </w:rPr>
        <w:t>个学科门类，马克思主义理论、教育学、心理学、中国语言文学、数学、化学、计算机科学与技术</w:t>
      </w:r>
      <w:r w:rsidRPr="001D19F7">
        <w:rPr>
          <w:rFonts w:ascii="仿宋_GB2312" w:eastAsia="仿宋_GB2312" w:hAnsi="仿宋"/>
          <w:sz w:val="32"/>
          <w:szCs w:val="32"/>
        </w:rPr>
        <w:t>7</w:t>
      </w:r>
      <w:r w:rsidRPr="001D19F7">
        <w:rPr>
          <w:rFonts w:ascii="仿宋_GB2312" w:eastAsia="仿宋_GB2312" w:hAnsi="仿宋" w:hint="eastAsia"/>
          <w:sz w:val="32"/>
          <w:szCs w:val="32"/>
        </w:rPr>
        <w:t>个一级学科，马克思主义中国化研究、课程与教学论、应用心理学、中国古代文学、应用数学、分析化学、计算机应用技术、学科教学（语文）、学科教学（数学）、学科教学（英语）、小学教育等</w:t>
      </w:r>
      <w:r w:rsidRPr="001D19F7">
        <w:rPr>
          <w:rFonts w:ascii="仿宋_GB2312" w:eastAsia="仿宋_GB2312" w:hAnsi="仿宋"/>
          <w:sz w:val="32"/>
          <w:szCs w:val="32"/>
        </w:rPr>
        <w:t>10</w:t>
      </w:r>
      <w:r w:rsidRPr="001D19F7">
        <w:rPr>
          <w:rFonts w:ascii="仿宋_GB2312" w:eastAsia="仿宋_GB2312" w:hAnsi="仿宋" w:hint="eastAsia"/>
          <w:sz w:val="32"/>
          <w:szCs w:val="32"/>
        </w:rPr>
        <w:t>个专业。抽检结果至</w:t>
      </w:r>
      <w:r w:rsidRPr="001D19F7">
        <w:rPr>
          <w:rFonts w:ascii="仿宋_GB2312" w:eastAsia="仿宋_GB2312" w:hAnsi="仿宋"/>
          <w:sz w:val="32"/>
          <w:szCs w:val="32"/>
        </w:rPr>
        <w:t>2017</w:t>
      </w:r>
      <w:r w:rsidRPr="001D19F7">
        <w:rPr>
          <w:rFonts w:ascii="仿宋_GB2312" w:eastAsia="仿宋_GB2312" w:hAnsi="仿宋" w:hint="eastAsia"/>
          <w:sz w:val="32"/>
          <w:szCs w:val="32"/>
        </w:rPr>
        <w:t>年</w:t>
      </w:r>
      <w:r w:rsidRPr="001D19F7">
        <w:rPr>
          <w:rFonts w:ascii="仿宋_GB2312" w:eastAsia="仿宋_GB2312" w:hAnsi="仿宋"/>
          <w:sz w:val="32"/>
          <w:szCs w:val="32"/>
        </w:rPr>
        <w:t>3</w:t>
      </w:r>
      <w:r w:rsidRPr="001D19F7">
        <w:rPr>
          <w:rFonts w:ascii="仿宋_GB2312" w:eastAsia="仿宋_GB2312" w:hAnsi="仿宋" w:hint="eastAsia"/>
          <w:sz w:val="32"/>
          <w:szCs w:val="32"/>
        </w:rPr>
        <w:t>月</w:t>
      </w:r>
      <w:r w:rsidRPr="001D19F7">
        <w:rPr>
          <w:rFonts w:ascii="仿宋_GB2312" w:eastAsia="仿宋_GB2312" w:hAnsi="仿宋"/>
          <w:sz w:val="32"/>
          <w:szCs w:val="32"/>
        </w:rPr>
        <w:t>10</w:t>
      </w:r>
      <w:r w:rsidRPr="001D19F7">
        <w:rPr>
          <w:rFonts w:ascii="仿宋_GB2312" w:eastAsia="仿宋_GB2312" w:hAnsi="仿宋" w:hint="eastAsia"/>
          <w:sz w:val="32"/>
          <w:szCs w:val="32"/>
        </w:rPr>
        <w:t>日还没发布。</w:t>
      </w:r>
    </w:p>
    <w:p w:rsidR="008D244B" w:rsidRPr="001D19F7"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5</w:t>
      </w:r>
      <w:r>
        <w:rPr>
          <w:rFonts w:ascii="仿宋_GB2312" w:eastAsia="仿宋_GB2312" w:hAnsi="仿宋" w:hint="eastAsia"/>
          <w:sz w:val="32"/>
          <w:szCs w:val="32"/>
        </w:rPr>
        <w:t>）</w:t>
      </w:r>
      <w:r w:rsidRPr="001D19F7">
        <w:rPr>
          <w:rFonts w:ascii="仿宋_GB2312" w:eastAsia="仿宋_GB2312" w:hAnsi="仿宋" w:hint="eastAsia"/>
          <w:sz w:val="32"/>
          <w:szCs w:val="32"/>
        </w:rPr>
        <w:t>撤销学位数：</w:t>
      </w:r>
      <w:r w:rsidRPr="001D19F7">
        <w:rPr>
          <w:rFonts w:ascii="仿宋_GB2312" w:eastAsia="仿宋_GB2312" w:hAnsi="仿宋"/>
          <w:sz w:val="32"/>
          <w:szCs w:val="32"/>
        </w:rPr>
        <w:t>2016</w:t>
      </w:r>
      <w:r w:rsidRPr="001D19F7">
        <w:rPr>
          <w:rFonts w:ascii="仿宋_GB2312" w:eastAsia="仿宋_GB2312" w:hAnsi="仿宋" w:hint="eastAsia"/>
          <w:sz w:val="32"/>
          <w:szCs w:val="32"/>
        </w:rPr>
        <w:t>年我校没有撤销学位。</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sz w:val="32"/>
          <w:szCs w:val="32"/>
        </w:rPr>
        <w:t>4.</w:t>
      </w:r>
      <w:r>
        <w:rPr>
          <w:rFonts w:ascii="仿宋_GB2312" w:eastAsia="仿宋_GB2312" w:hAnsi="仿宋" w:hint="eastAsia"/>
          <w:sz w:val="32"/>
          <w:szCs w:val="32"/>
        </w:rPr>
        <w:t>研究生毕业及就业状况</w:t>
      </w:r>
    </w:p>
    <w:p w:rsidR="008D244B" w:rsidRDefault="008D244B" w:rsidP="00BE66BB">
      <w:pPr>
        <w:spacing w:line="560" w:lineRule="exact"/>
        <w:ind w:firstLineChars="200" w:firstLine="31680"/>
        <w:rPr>
          <w:rFonts w:ascii="仿宋_GB2312" w:eastAsia="仿宋_GB2312" w:hAnsi="仿宋"/>
          <w:sz w:val="32"/>
          <w:szCs w:val="32"/>
        </w:rPr>
      </w:pPr>
      <w:r w:rsidRPr="001A7CDA">
        <w:rPr>
          <w:rFonts w:ascii="仿宋_GB2312" w:eastAsia="仿宋_GB2312" w:hAnsi="仿宋" w:hint="eastAsia"/>
          <w:sz w:val="32"/>
          <w:szCs w:val="32"/>
        </w:rPr>
        <w:t>（</w:t>
      </w:r>
      <w:r w:rsidRPr="001A7CDA">
        <w:rPr>
          <w:rFonts w:ascii="仿宋_GB2312" w:eastAsia="仿宋_GB2312" w:hAnsi="仿宋"/>
          <w:sz w:val="32"/>
          <w:szCs w:val="32"/>
        </w:rPr>
        <w:t>1</w:t>
      </w:r>
      <w:r w:rsidRPr="001A7CDA">
        <w:rPr>
          <w:rFonts w:ascii="仿宋_GB2312" w:eastAsia="仿宋_GB2312" w:hAnsi="仿宋" w:hint="eastAsia"/>
          <w:sz w:val="32"/>
          <w:szCs w:val="32"/>
        </w:rPr>
        <w:t>）研究生就业情况：</w:t>
      </w:r>
    </w:p>
    <w:p w:rsidR="008D244B" w:rsidRPr="001A7CDA"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sz w:val="32"/>
          <w:szCs w:val="32"/>
        </w:rPr>
        <w:t>2016</w:t>
      </w:r>
      <w:r>
        <w:rPr>
          <w:rFonts w:ascii="仿宋_GB2312" w:eastAsia="仿宋_GB2312" w:hAnsi="仿宋" w:hint="eastAsia"/>
          <w:sz w:val="32"/>
          <w:szCs w:val="32"/>
        </w:rPr>
        <w:t>届硕士研究生毕业生</w:t>
      </w:r>
      <w:r>
        <w:rPr>
          <w:rFonts w:ascii="仿宋_GB2312" w:eastAsia="仿宋_GB2312" w:hAnsi="仿宋"/>
          <w:sz w:val="32"/>
          <w:szCs w:val="32"/>
        </w:rPr>
        <w:t>307</w:t>
      </w:r>
      <w:r>
        <w:rPr>
          <w:rFonts w:ascii="仿宋_GB2312" w:eastAsia="仿宋_GB2312" w:hAnsi="仿宋" w:hint="eastAsia"/>
          <w:sz w:val="32"/>
          <w:szCs w:val="32"/>
        </w:rPr>
        <w:t>人，</w:t>
      </w:r>
      <w:r w:rsidRPr="001A7CDA">
        <w:rPr>
          <w:rFonts w:ascii="仿宋_GB2312" w:eastAsia="仿宋_GB2312" w:hAnsi="仿宋" w:hint="eastAsia"/>
          <w:sz w:val="32"/>
          <w:szCs w:val="32"/>
        </w:rPr>
        <w:t>来自全国毕业生就业监测系统的数据显示，截止</w:t>
      </w:r>
      <w:r w:rsidRPr="001A7CDA">
        <w:rPr>
          <w:rFonts w:ascii="仿宋_GB2312" w:eastAsia="仿宋_GB2312" w:hAnsi="仿宋"/>
          <w:sz w:val="32"/>
          <w:szCs w:val="32"/>
        </w:rPr>
        <w:t>2016</w:t>
      </w:r>
      <w:r w:rsidRPr="001A7CDA">
        <w:rPr>
          <w:rFonts w:ascii="仿宋_GB2312" w:eastAsia="仿宋_GB2312" w:hAnsi="仿宋" w:hint="eastAsia"/>
          <w:sz w:val="32"/>
          <w:szCs w:val="32"/>
        </w:rPr>
        <w:t>年</w:t>
      </w:r>
      <w:r w:rsidRPr="001A7CDA">
        <w:rPr>
          <w:rFonts w:ascii="仿宋_GB2312" w:eastAsia="仿宋_GB2312" w:hAnsi="仿宋"/>
          <w:sz w:val="32"/>
          <w:szCs w:val="32"/>
        </w:rPr>
        <w:t>12</w:t>
      </w:r>
      <w:r w:rsidRPr="001A7CDA">
        <w:rPr>
          <w:rFonts w:ascii="仿宋_GB2312" w:eastAsia="仿宋_GB2312" w:hAnsi="仿宋" w:hint="eastAsia"/>
          <w:sz w:val="32"/>
          <w:szCs w:val="32"/>
        </w:rPr>
        <w:t>月</w:t>
      </w:r>
      <w:r w:rsidRPr="001A7CDA">
        <w:rPr>
          <w:rFonts w:ascii="仿宋_GB2312" w:eastAsia="仿宋_GB2312" w:hAnsi="仿宋"/>
          <w:sz w:val="32"/>
          <w:szCs w:val="32"/>
        </w:rPr>
        <w:t>11</w:t>
      </w:r>
      <w:r w:rsidRPr="001A7CDA">
        <w:rPr>
          <w:rFonts w:ascii="仿宋_GB2312" w:eastAsia="仿宋_GB2312" w:hAnsi="仿宋" w:hint="eastAsia"/>
          <w:sz w:val="32"/>
          <w:szCs w:val="32"/>
        </w:rPr>
        <w:t>日，</w:t>
      </w:r>
      <w:r>
        <w:rPr>
          <w:rFonts w:ascii="仿宋_GB2312" w:eastAsia="仿宋_GB2312" w:hAnsi="仿宋" w:hint="eastAsia"/>
          <w:sz w:val="32"/>
          <w:szCs w:val="32"/>
        </w:rPr>
        <w:t>就业</w:t>
      </w:r>
      <w:r>
        <w:rPr>
          <w:rFonts w:ascii="仿宋_GB2312" w:eastAsia="仿宋_GB2312" w:hAnsi="仿宋"/>
          <w:sz w:val="32"/>
          <w:szCs w:val="32"/>
        </w:rPr>
        <w:t>295</w:t>
      </w:r>
      <w:r>
        <w:rPr>
          <w:rFonts w:ascii="仿宋_GB2312" w:eastAsia="仿宋_GB2312" w:hAnsi="仿宋" w:hint="eastAsia"/>
          <w:sz w:val="32"/>
          <w:szCs w:val="32"/>
        </w:rPr>
        <w:t>人，</w:t>
      </w:r>
      <w:r w:rsidRPr="001A7CDA">
        <w:rPr>
          <w:rFonts w:ascii="仿宋_GB2312" w:eastAsia="仿宋_GB2312" w:hAnsi="仿宋" w:hint="eastAsia"/>
          <w:sz w:val="32"/>
          <w:szCs w:val="32"/>
        </w:rPr>
        <w:t>就业率为</w:t>
      </w:r>
      <w:r w:rsidRPr="001A7CDA">
        <w:rPr>
          <w:rFonts w:ascii="仿宋_GB2312" w:eastAsia="仿宋_GB2312" w:hAnsi="仿宋"/>
          <w:sz w:val="32"/>
          <w:szCs w:val="32"/>
        </w:rPr>
        <w:t>95.96%</w:t>
      </w:r>
      <w:r w:rsidRPr="001A7CDA">
        <w:rPr>
          <w:rFonts w:ascii="仿宋_GB2312" w:eastAsia="仿宋_GB2312" w:hAnsi="仿宋" w:hint="eastAsia"/>
          <w:sz w:val="32"/>
          <w:szCs w:val="32"/>
        </w:rPr>
        <w:t>，其中男生就业率为</w:t>
      </w:r>
      <w:r w:rsidRPr="001A7CDA">
        <w:rPr>
          <w:rFonts w:ascii="仿宋_GB2312" w:eastAsia="仿宋_GB2312" w:hAnsi="仿宋"/>
          <w:sz w:val="32"/>
          <w:szCs w:val="32"/>
        </w:rPr>
        <w:t>97.40%</w:t>
      </w:r>
      <w:r w:rsidRPr="001A7CDA">
        <w:rPr>
          <w:rFonts w:ascii="仿宋_GB2312" w:eastAsia="仿宋_GB2312" w:hAnsi="仿宋" w:hint="eastAsia"/>
          <w:sz w:val="32"/>
          <w:szCs w:val="32"/>
        </w:rPr>
        <w:t>，女生就业率为</w:t>
      </w:r>
      <w:r w:rsidRPr="001A7CDA">
        <w:rPr>
          <w:rFonts w:ascii="仿宋_GB2312" w:eastAsia="仿宋_GB2312" w:hAnsi="仿宋"/>
          <w:sz w:val="32"/>
          <w:szCs w:val="32"/>
        </w:rPr>
        <w:t>95.45%</w:t>
      </w:r>
      <w:r w:rsidRPr="001A7CDA">
        <w:rPr>
          <w:rFonts w:ascii="仿宋_GB2312" w:eastAsia="仿宋_GB2312" w:hAnsi="仿宋" w:hint="eastAsia"/>
          <w:sz w:val="32"/>
          <w:szCs w:val="32"/>
        </w:rPr>
        <w:t>。其中一级学科就业率情况见图</w:t>
      </w:r>
      <w:r w:rsidRPr="001A7CDA">
        <w:rPr>
          <w:rFonts w:ascii="仿宋_GB2312" w:eastAsia="仿宋_GB2312" w:hAnsi="仿宋"/>
          <w:sz w:val="32"/>
          <w:szCs w:val="32"/>
        </w:rPr>
        <w:t>1</w:t>
      </w:r>
      <w:r w:rsidRPr="001A7CDA">
        <w:rPr>
          <w:rFonts w:ascii="仿宋_GB2312" w:eastAsia="仿宋_GB2312" w:hAnsi="仿宋" w:hint="eastAsia"/>
          <w:sz w:val="32"/>
          <w:szCs w:val="32"/>
        </w:rPr>
        <w:t>、专业学位就业率情况见图</w:t>
      </w:r>
      <w:r w:rsidRPr="001A7CDA">
        <w:rPr>
          <w:rFonts w:ascii="仿宋_GB2312" w:eastAsia="仿宋_GB2312" w:hAnsi="仿宋"/>
          <w:sz w:val="32"/>
          <w:szCs w:val="32"/>
        </w:rPr>
        <w:t>2</w:t>
      </w:r>
      <w:r w:rsidRPr="001A7CDA">
        <w:rPr>
          <w:rFonts w:ascii="仿宋_GB2312" w:eastAsia="仿宋_GB2312" w:hAnsi="仿宋" w:hint="eastAsia"/>
          <w:sz w:val="32"/>
          <w:szCs w:val="32"/>
        </w:rPr>
        <w:t>。</w:t>
      </w:r>
    </w:p>
    <w:p w:rsidR="008D244B" w:rsidRDefault="008D244B" w:rsidP="00BE66BB">
      <w:pPr>
        <w:spacing w:line="560" w:lineRule="exact"/>
        <w:ind w:firstLineChars="200" w:firstLine="31680"/>
        <w:rPr>
          <w:rFonts w:ascii="仿宋_GB2312" w:eastAsia="仿宋_GB2312" w:hAnsi="仿宋"/>
          <w:sz w:val="32"/>
          <w:szCs w:val="32"/>
        </w:rPr>
      </w:pPr>
      <w:r>
        <w:rPr>
          <w:noProof/>
        </w:rPr>
        <w:pict>
          <v:shape id="_x0000_s1026" type="#_x0000_t75" style="position:absolute;left:0;text-align:left;margin-left:18pt;margin-top:7.8pt;width:411pt;height:215.25pt;z-index:251658240">
            <v:imagedata r:id="rId8" o:title=""/>
            <o:lock v:ext="edit" aspectratio="f"/>
          </v:shape>
        </w:pict>
      </w:r>
    </w:p>
    <w:p w:rsidR="008D244B" w:rsidRPr="00BE3ADC" w:rsidRDefault="008D244B" w:rsidP="00BE66BB">
      <w:pPr>
        <w:spacing w:line="560" w:lineRule="exact"/>
        <w:ind w:firstLineChars="200" w:firstLine="31680"/>
        <w:rPr>
          <w:rFonts w:ascii="仿宋_GB2312" w:eastAsia="仿宋_GB2312" w:hAnsi="仿宋"/>
          <w:sz w:val="32"/>
          <w:szCs w:val="32"/>
        </w:rPr>
      </w:pPr>
    </w:p>
    <w:p w:rsidR="008D244B" w:rsidRDefault="008D244B" w:rsidP="00BE66BB">
      <w:pPr>
        <w:spacing w:line="360" w:lineRule="auto"/>
        <w:ind w:firstLineChars="294" w:firstLine="31680"/>
        <w:jc w:val="center"/>
        <w:outlineLvl w:val="5"/>
        <w:rPr>
          <w:sz w:val="28"/>
          <w:szCs w:val="28"/>
        </w:rPr>
      </w:pPr>
    </w:p>
    <w:p w:rsidR="008D244B" w:rsidRDefault="008D244B" w:rsidP="00BE66BB">
      <w:pPr>
        <w:ind w:firstLineChars="200" w:firstLine="31680"/>
        <w:jc w:val="center"/>
        <w:rPr>
          <w:rFonts w:ascii="宋体"/>
          <w:b/>
          <w:bCs/>
          <w:color w:val="000000"/>
          <w:szCs w:val="21"/>
        </w:rPr>
      </w:pPr>
      <w:r>
        <w:rPr>
          <w:sz w:val="28"/>
          <w:szCs w:val="28"/>
        </w:rPr>
        <w:t xml:space="preserve">  </w:t>
      </w:r>
      <w:r>
        <w:rPr>
          <w:rFonts w:ascii="宋体" w:hAnsi="宋体" w:hint="eastAsia"/>
          <w:b/>
          <w:bCs/>
          <w:color w:val="000000"/>
          <w:szCs w:val="21"/>
        </w:rPr>
        <w:t>图</w:t>
      </w:r>
      <w:r>
        <w:rPr>
          <w:rFonts w:ascii="宋体" w:hAnsi="宋体"/>
          <w:b/>
          <w:bCs/>
          <w:color w:val="000000"/>
          <w:szCs w:val="21"/>
        </w:rPr>
        <w:t xml:space="preserve">1  </w:t>
      </w:r>
      <w:r>
        <w:rPr>
          <w:rFonts w:ascii="宋体" w:hAnsi="宋体" w:hint="eastAsia"/>
          <w:b/>
          <w:bCs/>
          <w:color w:val="000000"/>
          <w:szCs w:val="21"/>
        </w:rPr>
        <w:t>闽南师范大学</w:t>
      </w:r>
      <w:r>
        <w:rPr>
          <w:rFonts w:ascii="宋体" w:hAnsi="宋体"/>
          <w:b/>
          <w:bCs/>
          <w:color w:val="000000"/>
          <w:szCs w:val="21"/>
        </w:rPr>
        <w:t>2015</w:t>
      </w:r>
      <w:r>
        <w:rPr>
          <w:rFonts w:ascii="宋体" w:hAnsi="宋体" w:hint="eastAsia"/>
          <w:b/>
          <w:bCs/>
          <w:color w:val="000000"/>
          <w:szCs w:val="21"/>
        </w:rPr>
        <w:t>届学术型硕士毕业生按一级学科分类就业率情况</w:t>
      </w:r>
    </w:p>
    <w:p w:rsidR="008D244B" w:rsidRDefault="008D244B" w:rsidP="00BE66BB">
      <w:pPr>
        <w:ind w:firstLineChars="200" w:firstLine="31680"/>
        <w:jc w:val="center"/>
        <w:rPr>
          <w:rFonts w:ascii="宋体"/>
          <w:b/>
          <w:bCs/>
          <w:color w:val="000000"/>
          <w:szCs w:val="21"/>
        </w:rPr>
      </w:pPr>
    </w:p>
    <w:p w:rsidR="008D244B" w:rsidRDefault="008D244B" w:rsidP="00BE66BB">
      <w:pPr>
        <w:ind w:firstLineChars="200" w:firstLine="31680"/>
        <w:jc w:val="center"/>
        <w:rPr>
          <w:rFonts w:ascii="宋体"/>
          <w:b/>
          <w:bCs/>
          <w:color w:val="000000"/>
          <w:szCs w:val="21"/>
        </w:rPr>
      </w:pPr>
    </w:p>
    <w:p w:rsidR="008D244B" w:rsidRDefault="008D244B" w:rsidP="00BE66BB">
      <w:pPr>
        <w:ind w:firstLineChars="200" w:firstLine="31680"/>
        <w:jc w:val="center"/>
        <w:rPr>
          <w:rFonts w:ascii="宋体"/>
          <w:b/>
          <w:bCs/>
          <w:color w:val="000000"/>
          <w:szCs w:val="21"/>
        </w:rPr>
      </w:pPr>
    </w:p>
    <w:p w:rsidR="008D244B" w:rsidRDefault="008D244B" w:rsidP="00BE66BB">
      <w:pPr>
        <w:ind w:firstLineChars="200" w:firstLine="31680"/>
        <w:jc w:val="center"/>
        <w:rPr>
          <w:rFonts w:ascii="宋体"/>
          <w:b/>
          <w:bCs/>
          <w:color w:val="000000"/>
          <w:szCs w:val="21"/>
        </w:rPr>
      </w:pPr>
    </w:p>
    <w:p w:rsidR="008D244B" w:rsidRDefault="008D244B" w:rsidP="00BE66BB">
      <w:pPr>
        <w:ind w:firstLineChars="200" w:firstLine="31680"/>
        <w:jc w:val="center"/>
        <w:rPr>
          <w:rFonts w:ascii="宋体"/>
          <w:b/>
          <w:bCs/>
          <w:color w:val="000000"/>
          <w:szCs w:val="21"/>
        </w:rPr>
      </w:pPr>
    </w:p>
    <w:p w:rsidR="008D244B" w:rsidRDefault="008D244B" w:rsidP="00BE66BB">
      <w:pPr>
        <w:ind w:firstLineChars="200" w:firstLine="31680"/>
        <w:jc w:val="center"/>
        <w:rPr>
          <w:rFonts w:ascii="宋体"/>
          <w:b/>
          <w:bCs/>
          <w:color w:val="000000"/>
          <w:szCs w:val="21"/>
        </w:rPr>
      </w:pPr>
    </w:p>
    <w:p w:rsidR="008D244B" w:rsidRDefault="008D244B" w:rsidP="00BE66BB">
      <w:pPr>
        <w:ind w:firstLineChars="200" w:firstLine="31680"/>
        <w:jc w:val="center"/>
        <w:rPr>
          <w:rFonts w:ascii="宋体"/>
          <w:b/>
          <w:bCs/>
          <w:color w:val="000000"/>
          <w:szCs w:val="21"/>
        </w:rPr>
      </w:pPr>
    </w:p>
    <w:p w:rsidR="008D244B" w:rsidRDefault="008D244B" w:rsidP="00BE66BB">
      <w:pPr>
        <w:ind w:firstLineChars="200" w:firstLine="31680"/>
        <w:jc w:val="center"/>
        <w:rPr>
          <w:rFonts w:ascii="宋体"/>
          <w:b/>
          <w:bCs/>
          <w:color w:val="000000"/>
          <w:szCs w:val="21"/>
        </w:rPr>
      </w:pPr>
    </w:p>
    <w:p w:rsidR="008D244B" w:rsidRDefault="008D244B" w:rsidP="00BE66BB">
      <w:pPr>
        <w:ind w:firstLineChars="200" w:firstLine="31680"/>
        <w:jc w:val="center"/>
        <w:rPr>
          <w:rFonts w:ascii="宋体"/>
          <w:b/>
          <w:bCs/>
          <w:color w:val="000000"/>
          <w:szCs w:val="21"/>
        </w:rPr>
      </w:pPr>
      <w:r>
        <w:rPr>
          <w:rFonts w:ascii="宋体" w:hAnsi="宋体" w:hint="eastAsia"/>
          <w:b/>
          <w:bCs/>
          <w:color w:val="000000"/>
          <w:szCs w:val="21"/>
        </w:rPr>
        <w:t>图</w:t>
      </w:r>
      <w:r>
        <w:rPr>
          <w:rFonts w:ascii="宋体" w:hAnsi="宋体"/>
          <w:b/>
          <w:bCs/>
          <w:color w:val="000000"/>
          <w:szCs w:val="21"/>
        </w:rPr>
        <w:t xml:space="preserve">1  </w:t>
      </w:r>
      <w:r>
        <w:rPr>
          <w:rFonts w:ascii="宋体" w:hAnsi="宋体" w:hint="eastAsia"/>
          <w:b/>
          <w:bCs/>
          <w:color w:val="000000"/>
          <w:szCs w:val="21"/>
        </w:rPr>
        <w:t>闽南师范大学</w:t>
      </w:r>
      <w:r>
        <w:rPr>
          <w:rFonts w:ascii="宋体" w:hAnsi="宋体"/>
          <w:b/>
          <w:bCs/>
          <w:color w:val="000000"/>
          <w:szCs w:val="21"/>
        </w:rPr>
        <w:t>2016</w:t>
      </w:r>
      <w:r>
        <w:rPr>
          <w:rFonts w:ascii="宋体" w:hAnsi="宋体" w:hint="eastAsia"/>
          <w:b/>
          <w:bCs/>
          <w:color w:val="000000"/>
          <w:szCs w:val="21"/>
        </w:rPr>
        <w:t>届学术型硕士毕业生按一级学科分类就业率情况</w:t>
      </w:r>
    </w:p>
    <w:p w:rsidR="008D244B" w:rsidRDefault="008D244B" w:rsidP="00BE66BB">
      <w:pPr>
        <w:ind w:firstLineChars="200" w:firstLine="31680"/>
        <w:rPr>
          <w:rFonts w:ascii="宋体"/>
          <w:b/>
          <w:bCs/>
          <w:color w:val="000000"/>
          <w:szCs w:val="21"/>
        </w:rPr>
      </w:pPr>
      <w:r>
        <w:pict>
          <v:shape id="_x0000_i1026" type="#_x0000_t75" style="width:408.75pt;height:217.5pt">
            <v:imagedata r:id="rId9" o:title=""/>
            <o:lock v:ext="edit" aspectratio="f"/>
          </v:shape>
        </w:pict>
      </w:r>
    </w:p>
    <w:p w:rsidR="008D244B" w:rsidRDefault="008D244B" w:rsidP="00BE66BB">
      <w:pPr>
        <w:ind w:firstLineChars="200" w:firstLine="31680"/>
        <w:jc w:val="center"/>
        <w:rPr>
          <w:rFonts w:ascii="宋体"/>
          <w:b/>
          <w:bCs/>
          <w:color w:val="000000"/>
          <w:szCs w:val="21"/>
        </w:rPr>
      </w:pPr>
      <w:r>
        <w:rPr>
          <w:rFonts w:ascii="宋体" w:hAnsi="宋体" w:hint="eastAsia"/>
          <w:b/>
          <w:bCs/>
          <w:color w:val="000000"/>
          <w:szCs w:val="21"/>
        </w:rPr>
        <w:t>图</w:t>
      </w:r>
      <w:r>
        <w:rPr>
          <w:rFonts w:ascii="宋体" w:hAnsi="宋体"/>
          <w:b/>
          <w:bCs/>
          <w:color w:val="000000"/>
          <w:szCs w:val="21"/>
        </w:rPr>
        <w:t xml:space="preserve">2 </w:t>
      </w:r>
      <w:r>
        <w:rPr>
          <w:rFonts w:ascii="宋体" w:hAnsi="宋体" w:hint="eastAsia"/>
          <w:b/>
          <w:bCs/>
          <w:color w:val="000000"/>
          <w:szCs w:val="21"/>
        </w:rPr>
        <w:t>闽南师范大学</w:t>
      </w:r>
      <w:r>
        <w:rPr>
          <w:rFonts w:ascii="宋体" w:hAnsi="宋体"/>
          <w:b/>
          <w:bCs/>
          <w:color w:val="000000"/>
          <w:szCs w:val="21"/>
        </w:rPr>
        <w:t>2016</w:t>
      </w:r>
      <w:r>
        <w:rPr>
          <w:rFonts w:ascii="宋体" w:hAnsi="宋体" w:hint="eastAsia"/>
          <w:b/>
          <w:bCs/>
          <w:color w:val="000000"/>
          <w:szCs w:val="21"/>
        </w:rPr>
        <w:t>届教育硕士毕业生就业率情况</w:t>
      </w:r>
    </w:p>
    <w:p w:rsidR="008D244B" w:rsidRDefault="008D244B" w:rsidP="00BE66BB">
      <w:pPr>
        <w:ind w:firstLineChars="200" w:firstLine="31680"/>
        <w:jc w:val="center"/>
        <w:rPr>
          <w:rFonts w:ascii="宋体"/>
          <w:b/>
          <w:bCs/>
          <w:color w:val="000000"/>
          <w:szCs w:val="21"/>
        </w:rPr>
      </w:pPr>
    </w:p>
    <w:p w:rsidR="008D244B" w:rsidRDefault="008D244B" w:rsidP="00452430">
      <w:pPr>
        <w:numPr>
          <w:ilvl w:val="0"/>
          <w:numId w:val="17"/>
        </w:numPr>
        <w:spacing w:line="360" w:lineRule="auto"/>
        <w:outlineLvl w:val="5"/>
        <w:rPr>
          <w:rFonts w:ascii="宋体" w:cs="宋体"/>
          <w:b/>
          <w:bCs/>
          <w:color w:val="000000"/>
          <w:sz w:val="24"/>
        </w:rPr>
      </w:pPr>
      <w:r>
        <w:rPr>
          <w:rFonts w:ascii="宋体" w:hAnsi="宋体" w:cs="宋体" w:hint="eastAsia"/>
          <w:b/>
          <w:bCs/>
          <w:color w:val="000000"/>
          <w:sz w:val="24"/>
        </w:rPr>
        <w:t>硕士毕业生就业单位行业</w:t>
      </w:r>
    </w:p>
    <w:p w:rsidR="008D244B" w:rsidRDefault="008D244B" w:rsidP="00452430">
      <w:pPr>
        <w:spacing w:line="360" w:lineRule="auto"/>
        <w:ind w:left="708"/>
        <w:jc w:val="center"/>
        <w:outlineLvl w:val="5"/>
        <w:rPr>
          <w:rFonts w:ascii="宋体" w:cs="宋体"/>
          <w:b/>
          <w:bCs/>
          <w:color w:val="000000"/>
          <w:sz w:val="24"/>
        </w:rPr>
      </w:pPr>
      <w:r>
        <w:pict>
          <v:shape id="_x0000_i1027" type="#_x0000_t75" style="width:249.75pt;height:141pt">
            <v:imagedata r:id="rId10" o:title=""/>
            <o:lock v:ext="edit" aspectratio="f"/>
          </v:shape>
        </w:pict>
      </w:r>
    </w:p>
    <w:p w:rsidR="008D244B" w:rsidRDefault="008D244B" w:rsidP="00BE66BB">
      <w:pPr>
        <w:ind w:firstLineChars="200" w:firstLine="31680"/>
        <w:jc w:val="center"/>
        <w:rPr>
          <w:rFonts w:ascii="宋体"/>
          <w:color w:val="000000"/>
        </w:rPr>
      </w:pPr>
    </w:p>
    <w:p w:rsidR="008D244B" w:rsidRDefault="008D244B" w:rsidP="00BE66BB">
      <w:pPr>
        <w:ind w:firstLineChars="200" w:firstLine="31680"/>
        <w:jc w:val="center"/>
        <w:rPr>
          <w:rFonts w:ascii="宋体"/>
          <w:b/>
          <w:bCs/>
          <w:color w:val="000000"/>
          <w:szCs w:val="21"/>
        </w:rPr>
      </w:pPr>
      <w:r>
        <w:rPr>
          <w:rFonts w:ascii="宋体" w:hAnsi="宋体" w:hint="eastAsia"/>
          <w:b/>
          <w:bCs/>
          <w:color w:val="000000"/>
          <w:szCs w:val="21"/>
        </w:rPr>
        <w:t>图</w:t>
      </w:r>
      <w:r>
        <w:rPr>
          <w:rFonts w:ascii="宋体" w:hAnsi="宋体"/>
          <w:b/>
          <w:bCs/>
          <w:color w:val="000000"/>
          <w:szCs w:val="21"/>
        </w:rPr>
        <w:t>3</w:t>
      </w:r>
      <w:r>
        <w:rPr>
          <w:rFonts w:ascii="宋体" w:hAnsi="宋体" w:hint="eastAsia"/>
          <w:b/>
          <w:bCs/>
          <w:color w:val="000000"/>
          <w:szCs w:val="21"/>
        </w:rPr>
        <w:t>闽南师范大</w:t>
      </w:r>
      <w:r>
        <w:rPr>
          <w:rFonts w:ascii="宋体" w:hAnsi="宋体"/>
          <w:b/>
          <w:bCs/>
          <w:color w:val="000000"/>
          <w:szCs w:val="21"/>
        </w:rPr>
        <w:t>2016</w:t>
      </w:r>
      <w:r>
        <w:rPr>
          <w:rFonts w:ascii="宋体" w:hAnsi="宋体" w:hint="eastAsia"/>
          <w:b/>
          <w:bCs/>
          <w:color w:val="000000"/>
          <w:szCs w:val="21"/>
        </w:rPr>
        <w:t>届硕士毕业生就业单位行业分布</w:t>
      </w:r>
    </w:p>
    <w:p w:rsidR="008D244B" w:rsidRDefault="008D244B" w:rsidP="00BE66BB">
      <w:pPr>
        <w:ind w:firstLineChars="200" w:firstLine="31680"/>
        <w:jc w:val="center"/>
        <w:rPr>
          <w:rFonts w:ascii="宋体"/>
          <w:b/>
          <w:bCs/>
          <w:color w:val="000000"/>
          <w:szCs w:val="21"/>
        </w:rPr>
      </w:pPr>
    </w:p>
    <w:p w:rsidR="008D244B" w:rsidRDefault="008D244B" w:rsidP="00BE66BB">
      <w:pPr>
        <w:ind w:firstLineChars="200" w:firstLine="31680"/>
        <w:rPr>
          <w:rFonts w:ascii="宋体"/>
          <w:color w:val="000000"/>
          <w:sz w:val="24"/>
        </w:rPr>
      </w:pPr>
      <w:r>
        <w:rPr>
          <w:rFonts w:hint="eastAsia"/>
          <w:sz w:val="28"/>
          <w:szCs w:val="28"/>
        </w:rPr>
        <w:t>从单位行业分布来看，</w:t>
      </w:r>
      <w:r>
        <w:rPr>
          <w:sz w:val="28"/>
          <w:szCs w:val="28"/>
        </w:rPr>
        <w:t>2016</w:t>
      </w:r>
      <w:r>
        <w:rPr>
          <w:rFonts w:hint="eastAsia"/>
          <w:sz w:val="28"/>
          <w:szCs w:val="28"/>
        </w:rPr>
        <w:t>届硕士毕业生就业单位行业中，教育业以</w:t>
      </w:r>
      <w:r>
        <w:rPr>
          <w:sz w:val="28"/>
          <w:szCs w:val="28"/>
        </w:rPr>
        <w:t>77.22%</w:t>
      </w:r>
      <w:r>
        <w:rPr>
          <w:rFonts w:hint="eastAsia"/>
          <w:sz w:val="28"/>
          <w:szCs w:val="28"/>
        </w:rPr>
        <w:t>的比例居于首位。除此之外，公共管理、文化产业、科学研究和技术服务业、金融业等行业共占</w:t>
      </w:r>
      <w:r>
        <w:rPr>
          <w:sz w:val="28"/>
          <w:szCs w:val="28"/>
        </w:rPr>
        <w:t>10.42%</w:t>
      </w:r>
      <w:r>
        <w:rPr>
          <w:rFonts w:hint="eastAsia"/>
          <w:sz w:val="28"/>
          <w:szCs w:val="28"/>
        </w:rPr>
        <w:t>。</w:t>
      </w:r>
    </w:p>
    <w:p w:rsidR="008D244B" w:rsidRDefault="008D244B" w:rsidP="00BE66BB">
      <w:pPr>
        <w:spacing w:line="360" w:lineRule="auto"/>
        <w:ind w:firstLineChars="294" w:firstLine="31680"/>
        <w:outlineLvl w:val="5"/>
        <w:rPr>
          <w:rFonts w:ascii="宋体" w:cs="宋体"/>
          <w:b/>
          <w:bCs/>
          <w:color w:val="000000"/>
          <w:sz w:val="24"/>
        </w:rPr>
      </w:pPr>
      <w:r>
        <w:rPr>
          <w:rFonts w:ascii="宋体" w:hAnsi="宋体" w:cs="宋体" w:hint="eastAsia"/>
          <w:b/>
          <w:bCs/>
          <w:color w:val="000000"/>
          <w:sz w:val="24"/>
        </w:rPr>
        <w:t>（</w:t>
      </w:r>
      <w:r>
        <w:rPr>
          <w:rFonts w:ascii="宋体" w:hAnsi="宋体" w:cs="宋体"/>
          <w:b/>
          <w:bCs/>
          <w:color w:val="000000"/>
          <w:sz w:val="24"/>
        </w:rPr>
        <w:t>2</w:t>
      </w:r>
      <w:r>
        <w:rPr>
          <w:rFonts w:ascii="宋体" w:hAnsi="宋体" w:cs="宋体" w:hint="eastAsia"/>
          <w:b/>
          <w:bCs/>
          <w:color w:val="000000"/>
          <w:sz w:val="24"/>
        </w:rPr>
        <w:t>）硕士毕业生就业单位性质分析</w:t>
      </w:r>
    </w:p>
    <w:p w:rsidR="008D244B" w:rsidRDefault="008D244B" w:rsidP="00BE66BB">
      <w:pPr>
        <w:ind w:firstLineChars="200" w:firstLine="31680"/>
        <w:jc w:val="center"/>
        <w:rPr>
          <w:rFonts w:ascii="宋体"/>
          <w:color w:val="000000"/>
        </w:rPr>
      </w:pPr>
      <w:r>
        <w:pict>
          <v:shape id="_x0000_i1028" type="#_x0000_t75" style="width:361.5pt;height:228pt">
            <v:imagedata r:id="rId11" o:title=""/>
          </v:shape>
        </w:pict>
      </w:r>
    </w:p>
    <w:p w:rsidR="008D244B" w:rsidRDefault="008D244B" w:rsidP="00BE66BB">
      <w:pPr>
        <w:ind w:firstLineChars="200" w:firstLine="31680"/>
        <w:jc w:val="center"/>
        <w:rPr>
          <w:rFonts w:ascii="宋体"/>
          <w:color w:val="000000"/>
          <w:sz w:val="24"/>
        </w:rPr>
      </w:pPr>
      <w:r>
        <w:rPr>
          <w:rFonts w:ascii="宋体" w:hAnsi="宋体" w:hint="eastAsia"/>
          <w:b/>
          <w:bCs/>
          <w:color w:val="000000"/>
          <w:szCs w:val="21"/>
        </w:rPr>
        <w:t>图</w:t>
      </w:r>
      <w:r>
        <w:rPr>
          <w:rFonts w:ascii="宋体" w:hAnsi="宋体"/>
          <w:b/>
          <w:bCs/>
          <w:color w:val="000000"/>
          <w:szCs w:val="21"/>
        </w:rPr>
        <w:t>4</w:t>
      </w:r>
      <w:r>
        <w:rPr>
          <w:rFonts w:ascii="宋体" w:hAnsi="宋体" w:hint="eastAsia"/>
          <w:b/>
          <w:bCs/>
          <w:color w:val="000000"/>
          <w:szCs w:val="21"/>
        </w:rPr>
        <w:t>闽南师范大学</w:t>
      </w:r>
      <w:r>
        <w:rPr>
          <w:rFonts w:ascii="宋体" w:hAnsi="宋体"/>
          <w:b/>
          <w:bCs/>
          <w:color w:val="000000"/>
          <w:szCs w:val="21"/>
        </w:rPr>
        <w:t>2016</w:t>
      </w:r>
      <w:r>
        <w:rPr>
          <w:rFonts w:ascii="宋体" w:hAnsi="宋体" w:hint="eastAsia"/>
          <w:b/>
          <w:bCs/>
          <w:color w:val="000000"/>
          <w:szCs w:val="21"/>
        </w:rPr>
        <w:t>届硕士毕业生就业单位性质分布</w:t>
      </w:r>
    </w:p>
    <w:p w:rsidR="008D244B" w:rsidRDefault="008D244B" w:rsidP="00BE66BB">
      <w:pPr>
        <w:ind w:firstLineChars="200" w:firstLine="31680"/>
        <w:jc w:val="center"/>
        <w:rPr>
          <w:rFonts w:ascii="宋体"/>
          <w:color w:val="000000"/>
          <w:sz w:val="24"/>
        </w:rPr>
      </w:pPr>
      <w:r>
        <w:rPr>
          <w:rFonts w:ascii="宋体" w:hAnsi="宋体"/>
          <w:color w:val="000000"/>
          <w:sz w:val="24"/>
        </w:rPr>
        <w:t xml:space="preserve"> </w:t>
      </w:r>
    </w:p>
    <w:p w:rsidR="008D244B" w:rsidRDefault="008D244B" w:rsidP="00BE66BB">
      <w:pPr>
        <w:spacing w:line="300" w:lineRule="auto"/>
        <w:ind w:firstLineChars="200" w:firstLine="31680"/>
        <w:jc w:val="left"/>
        <w:rPr>
          <w:sz w:val="28"/>
          <w:szCs w:val="28"/>
        </w:rPr>
      </w:pPr>
      <w:r>
        <w:rPr>
          <w:rFonts w:hint="eastAsia"/>
          <w:sz w:val="28"/>
          <w:szCs w:val="28"/>
        </w:rPr>
        <w:t>来自毕业生就业监测系统的数据显示，截止</w:t>
      </w:r>
      <w:r>
        <w:rPr>
          <w:sz w:val="28"/>
          <w:szCs w:val="28"/>
        </w:rPr>
        <w:t>2016</w:t>
      </w:r>
      <w:r>
        <w:rPr>
          <w:rFonts w:hint="eastAsia"/>
          <w:sz w:val="28"/>
          <w:szCs w:val="28"/>
        </w:rPr>
        <w:t>年</w:t>
      </w:r>
      <w:r>
        <w:rPr>
          <w:sz w:val="28"/>
          <w:szCs w:val="28"/>
        </w:rPr>
        <w:t>12</w:t>
      </w:r>
      <w:r>
        <w:rPr>
          <w:rFonts w:hint="eastAsia"/>
          <w:sz w:val="28"/>
          <w:szCs w:val="28"/>
        </w:rPr>
        <w:t>月</w:t>
      </w:r>
      <w:r>
        <w:rPr>
          <w:sz w:val="28"/>
          <w:szCs w:val="28"/>
        </w:rPr>
        <w:t>11</w:t>
      </w:r>
      <w:r>
        <w:rPr>
          <w:rFonts w:hint="eastAsia"/>
          <w:sz w:val="28"/>
          <w:szCs w:val="28"/>
        </w:rPr>
        <w:t>日，闽南师范大学</w:t>
      </w:r>
      <w:r>
        <w:rPr>
          <w:sz w:val="28"/>
          <w:szCs w:val="28"/>
        </w:rPr>
        <w:t>2016</w:t>
      </w:r>
      <w:r>
        <w:rPr>
          <w:rFonts w:hint="eastAsia"/>
          <w:sz w:val="28"/>
          <w:szCs w:val="28"/>
        </w:rPr>
        <w:t>届硕士毕业生中，有超</w:t>
      </w:r>
      <w:r>
        <w:rPr>
          <w:sz w:val="28"/>
          <w:szCs w:val="28"/>
        </w:rPr>
        <w:t>2/3</w:t>
      </w:r>
      <w:r>
        <w:rPr>
          <w:rFonts w:hint="eastAsia"/>
          <w:sz w:val="28"/>
          <w:szCs w:val="28"/>
        </w:rPr>
        <w:t>的毕业生为教学人员，比例为</w:t>
      </w:r>
      <w:r>
        <w:rPr>
          <w:sz w:val="28"/>
          <w:szCs w:val="28"/>
        </w:rPr>
        <w:t>69.53%</w:t>
      </w:r>
      <w:r>
        <w:rPr>
          <w:rFonts w:hint="eastAsia"/>
          <w:sz w:val="28"/>
          <w:szCs w:val="28"/>
        </w:rPr>
        <w:t>。</w:t>
      </w:r>
    </w:p>
    <w:p w:rsidR="008D244B" w:rsidRDefault="008D244B" w:rsidP="00BE66BB">
      <w:pPr>
        <w:ind w:firstLineChars="200" w:firstLine="31680"/>
        <w:rPr>
          <w:rFonts w:ascii="宋体"/>
          <w:color w:val="000000"/>
          <w:sz w:val="24"/>
        </w:rPr>
      </w:pPr>
    </w:p>
    <w:p w:rsidR="008D244B" w:rsidRDefault="008D244B" w:rsidP="00BE66BB">
      <w:pPr>
        <w:spacing w:line="360" w:lineRule="auto"/>
        <w:ind w:firstLineChars="244" w:firstLine="31680"/>
        <w:outlineLvl w:val="5"/>
        <w:rPr>
          <w:rFonts w:ascii="宋体" w:cs="宋体"/>
          <w:b/>
          <w:bCs/>
          <w:color w:val="000000"/>
          <w:sz w:val="24"/>
        </w:rPr>
      </w:pPr>
      <w:r>
        <w:rPr>
          <w:rFonts w:ascii="宋体" w:hAnsi="宋体" w:cs="宋体" w:hint="eastAsia"/>
          <w:b/>
          <w:bCs/>
          <w:color w:val="000000"/>
          <w:sz w:val="24"/>
        </w:rPr>
        <w:t>（</w:t>
      </w:r>
      <w:r>
        <w:rPr>
          <w:rFonts w:ascii="宋体" w:hAnsi="宋体" w:cs="宋体"/>
          <w:b/>
          <w:bCs/>
          <w:color w:val="000000"/>
          <w:sz w:val="24"/>
        </w:rPr>
        <w:t>3</w:t>
      </w:r>
      <w:r>
        <w:rPr>
          <w:rFonts w:ascii="宋体" w:hAnsi="宋体" w:cs="宋体" w:hint="eastAsia"/>
          <w:b/>
          <w:bCs/>
          <w:color w:val="000000"/>
          <w:sz w:val="24"/>
        </w:rPr>
        <w:t>）硕士毕业生就业地域分布</w:t>
      </w:r>
    </w:p>
    <w:p w:rsidR="008D244B" w:rsidRDefault="008D244B" w:rsidP="00452430">
      <w:pPr>
        <w:spacing w:line="300" w:lineRule="auto"/>
        <w:ind w:firstLine="495"/>
        <w:jc w:val="left"/>
        <w:rPr>
          <w:sz w:val="28"/>
          <w:szCs w:val="28"/>
        </w:rPr>
      </w:pPr>
      <w:r>
        <w:rPr>
          <w:rFonts w:hint="eastAsia"/>
          <w:sz w:val="28"/>
          <w:szCs w:val="28"/>
        </w:rPr>
        <w:t>闽南师范大学</w:t>
      </w:r>
      <w:r>
        <w:rPr>
          <w:sz w:val="28"/>
          <w:szCs w:val="28"/>
        </w:rPr>
        <w:t>2016</w:t>
      </w:r>
      <w:r>
        <w:rPr>
          <w:rFonts w:hint="eastAsia"/>
          <w:sz w:val="28"/>
          <w:szCs w:val="28"/>
        </w:rPr>
        <w:t>届硕士毕业生在就业地域上，体现了较为集中的趋势。</w:t>
      </w:r>
    </w:p>
    <w:p w:rsidR="008D244B" w:rsidRDefault="008D244B" w:rsidP="002167D4">
      <w:pPr>
        <w:spacing w:line="300" w:lineRule="auto"/>
        <w:jc w:val="center"/>
        <w:rPr>
          <w:rFonts w:ascii="宋体"/>
          <w:color w:val="000000"/>
          <w:sz w:val="24"/>
        </w:rPr>
      </w:pPr>
      <w:r>
        <w:pict>
          <v:shape id="_x0000_i1029" type="#_x0000_t75" style="width:383.25pt;height:161.25pt">
            <v:imagedata r:id="rId12" o:title=""/>
          </v:shape>
        </w:pict>
      </w:r>
    </w:p>
    <w:p w:rsidR="008D244B" w:rsidRDefault="008D244B" w:rsidP="00452430">
      <w:pPr>
        <w:jc w:val="center"/>
        <w:rPr>
          <w:rFonts w:ascii="宋体"/>
          <w:b/>
          <w:color w:val="000000"/>
          <w:szCs w:val="21"/>
        </w:rPr>
      </w:pPr>
      <w:r>
        <w:rPr>
          <w:rFonts w:ascii="宋体" w:hAnsi="宋体" w:hint="eastAsia"/>
          <w:b/>
          <w:color w:val="000000"/>
          <w:szCs w:val="21"/>
        </w:rPr>
        <w:t>图</w:t>
      </w:r>
      <w:r>
        <w:rPr>
          <w:rFonts w:ascii="宋体" w:hAnsi="宋体"/>
          <w:b/>
          <w:color w:val="000000"/>
          <w:szCs w:val="21"/>
        </w:rPr>
        <w:t>5</w:t>
      </w:r>
      <w:r>
        <w:rPr>
          <w:rFonts w:ascii="宋体" w:hAnsi="宋体" w:hint="eastAsia"/>
          <w:b/>
          <w:color w:val="000000"/>
          <w:szCs w:val="21"/>
        </w:rPr>
        <w:t>闽南师范大学</w:t>
      </w:r>
      <w:r>
        <w:rPr>
          <w:rFonts w:ascii="宋体" w:hAnsi="宋体"/>
          <w:b/>
          <w:color w:val="000000"/>
          <w:szCs w:val="21"/>
        </w:rPr>
        <w:t>2016</w:t>
      </w:r>
      <w:r>
        <w:rPr>
          <w:rFonts w:ascii="宋体" w:hAnsi="宋体" w:hint="eastAsia"/>
          <w:b/>
          <w:color w:val="000000"/>
          <w:szCs w:val="21"/>
        </w:rPr>
        <w:t>届硕士毕业生就业地域分布</w:t>
      </w:r>
    </w:p>
    <w:p w:rsidR="008D244B" w:rsidRDefault="008D244B" w:rsidP="00BE66BB">
      <w:pPr>
        <w:ind w:firstLineChars="200" w:firstLine="31680"/>
        <w:rPr>
          <w:sz w:val="28"/>
          <w:szCs w:val="28"/>
        </w:rPr>
      </w:pPr>
      <w:r>
        <w:rPr>
          <w:rFonts w:hint="eastAsia"/>
          <w:sz w:val="28"/>
          <w:szCs w:val="28"/>
        </w:rPr>
        <w:t>按照图</w:t>
      </w:r>
      <w:r>
        <w:rPr>
          <w:sz w:val="28"/>
          <w:szCs w:val="28"/>
        </w:rPr>
        <w:t>5</w:t>
      </w:r>
      <w:r>
        <w:rPr>
          <w:rFonts w:hint="eastAsia"/>
          <w:sz w:val="28"/>
          <w:szCs w:val="28"/>
        </w:rPr>
        <w:t>的统计情况来看，闽南师范大学</w:t>
      </w:r>
      <w:r>
        <w:rPr>
          <w:sz w:val="28"/>
          <w:szCs w:val="28"/>
        </w:rPr>
        <w:t>2016</w:t>
      </w:r>
      <w:r>
        <w:rPr>
          <w:rFonts w:hint="eastAsia"/>
          <w:sz w:val="28"/>
          <w:szCs w:val="28"/>
        </w:rPr>
        <w:t>届硕士毕业生</w:t>
      </w:r>
      <w:r>
        <w:rPr>
          <w:sz w:val="28"/>
          <w:szCs w:val="28"/>
        </w:rPr>
        <w:t>44.12%</w:t>
      </w:r>
      <w:r>
        <w:rPr>
          <w:rFonts w:hint="eastAsia"/>
          <w:sz w:val="28"/>
          <w:szCs w:val="28"/>
        </w:rPr>
        <w:t>在福建省各市县工作。此外，约有</w:t>
      </w:r>
      <w:r>
        <w:rPr>
          <w:sz w:val="28"/>
          <w:szCs w:val="28"/>
        </w:rPr>
        <w:t>55.88%</w:t>
      </w:r>
      <w:r>
        <w:rPr>
          <w:rFonts w:hint="eastAsia"/>
          <w:sz w:val="28"/>
          <w:szCs w:val="28"/>
        </w:rPr>
        <w:t>的硕士毕业生选择在北京、上海、广东以及其他省市就业。图中未体现的省份或自治区表示无人就业。</w:t>
      </w:r>
    </w:p>
    <w:p w:rsidR="008D244B" w:rsidRDefault="008D244B" w:rsidP="00BE66BB">
      <w:pPr>
        <w:ind w:firstLineChars="200" w:firstLine="31680"/>
        <w:rPr>
          <w:sz w:val="28"/>
          <w:szCs w:val="28"/>
        </w:rPr>
      </w:pPr>
      <w:r>
        <w:rPr>
          <w:sz w:val="28"/>
          <w:szCs w:val="28"/>
        </w:rPr>
        <w:t>2.</w:t>
      </w:r>
      <w:r>
        <w:rPr>
          <w:rFonts w:hint="eastAsia"/>
          <w:sz w:val="28"/>
          <w:szCs w:val="28"/>
        </w:rPr>
        <w:t>服务社会情况：</w:t>
      </w:r>
    </w:p>
    <w:p w:rsidR="008D244B" w:rsidRPr="00353F2C" w:rsidRDefault="008D244B" w:rsidP="00353F2C">
      <w:pPr>
        <w:ind w:firstLineChars="200" w:firstLine="31680"/>
        <w:rPr>
          <w:sz w:val="28"/>
          <w:szCs w:val="28"/>
        </w:rPr>
      </w:pPr>
      <w:r w:rsidRPr="00353F2C">
        <w:rPr>
          <w:rFonts w:hint="eastAsia"/>
          <w:sz w:val="28"/>
          <w:szCs w:val="28"/>
        </w:rPr>
        <w:t>“为基础教育服务”一直是我校的办学方向和特色，近年来，我校以研究生教育硕士教育类课程为理论依托，以教育硕士导师培养团队为龙头，以教育硕士创新实践基地为基地，以研究生教师技能大赛为平台，培养出一批批具备扎实的专业基础、良好的专业技能和较强的综合能力的教育硕士毕业生，他们在应聘招考的激烈竞争中脱颖而出，跟踪调查发现，多数同学工作中表现突出，受到用人单位的一致好评。</w:t>
      </w:r>
    </w:p>
    <w:p w:rsidR="008D244B" w:rsidRDefault="008D244B" w:rsidP="00BE66BB">
      <w:pPr>
        <w:spacing w:line="560" w:lineRule="exact"/>
        <w:ind w:firstLineChars="200" w:firstLine="31680"/>
        <w:rPr>
          <w:rFonts w:ascii="仿宋_GB2312" w:eastAsia="仿宋_GB2312" w:hAnsi="黑体"/>
          <w:b/>
          <w:sz w:val="32"/>
          <w:szCs w:val="32"/>
        </w:rPr>
      </w:pPr>
      <w:r>
        <w:rPr>
          <w:rFonts w:ascii="仿宋_GB2312" w:eastAsia="仿宋_GB2312" w:hAnsi="黑体" w:hint="eastAsia"/>
          <w:b/>
          <w:sz w:val="32"/>
          <w:szCs w:val="32"/>
        </w:rPr>
        <w:t>四、资源与条件情况</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研究生教育教学资源与条件</w:t>
      </w:r>
    </w:p>
    <w:p w:rsidR="008D244B" w:rsidRPr="002B2BD0" w:rsidRDefault="008D244B" w:rsidP="00BE66BB">
      <w:pPr>
        <w:ind w:firstLineChars="200" w:firstLine="31680"/>
        <w:rPr>
          <w:sz w:val="28"/>
          <w:szCs w:val="28"/>
        </w:rPr>
      </w:pPr>
      <w:r>
        <w:rPr>
          <w:rFonts w:hint="eastAsia"/>
          <w:sz w:val="28"/>
          <w:szCs w:val="28"/>
        </w:rPr>
        <w:t>（</w:t>
      </w:r>
      <w:r>
        <w:rPr>
          <w:sz w:val="28"/>
          <w:szCs w:val="28"/>
        </w:rPr>
        <w:t>1</w:t>
      </w:r>
      <w:r>
        <w:rPr>
          <w:rFonts w:hint="eastAsia"/>
          <w:sz w:val="28"/>
          <w:szCs w:val="28"/>
        </w:rPr>
        <w:t>）</w:t>
      </w:r>
      <w:r w:rsidRPr="002B2BD0">
        <w:rPr>
          <w:rFonts w:hint="eastAsia"/>
          <w:sz w:val="28"/>
          <w:szCs w:val="28"/>
        </w:rPr>
        <w:t>重点研究基地和平台数</w:t>
      </w:r>
    </w:p>
    <w:p w:rsidR="008D244B" w:rsidRPr="00914A76" w:rsidRDefault="008D244B" w:rsidP="00914A76">
      <w:pPr>
        <w:spacing w:line="560" w:lineRule="exact"/>
        <w:ind w:firstLineChars="200" w:firstLine="31680"/>
        <w:rPr>
          <w:rFonts w:ascii="仿宋_GB2312" w:eastAsia="仿宋_GB2312" w:hAnsi="仿宋"/>
          <w:sz w:val="32"/>
          <w:szCs w:val="32"/>
        </w:rPr>
      </w:pPr>
      <w:r w:rsidRPr="00914A76">
        <w:rPr>
          <w:rFonts w:ascii="仿宋_GB2312" w:eastAsia="仿宋_GB2312" w:hAnsi="仿宋" w:hint="eastAsia"/>
          <w:sz w:val="32"/>
          <w:szCs w:val="32"/>
        </w:rPr>
        <w:t>目前我校建设有</w:t>
      </w:r>
      <w:r w:rsidRPr="00914A76">
        <w:rPr>
          <w:rFonts w:ascii="仿宋_GB2312" w:eastAsia="仿宋_GB2312" w:hAnsi="仿宋"/>
          <w:sz w:val="32"/>
          <w:szCs w:val="32"/>
        </w:rPr>
        <w:t>7</w:t>
      </w:r>
      <w:r w:rsidRPr="00914A76">
        <w:rPr>
          <w:rFonts w:ascii="仿宋_GB2312" w:eastAsia="仿宋_GB2312" w:hAnsi="仿宋" w:hint="eastAsia"/>
          <w:sz w:val="32"/>
          <w:szCs w:val="32"/>
        </w:rPr>
        <w:t>个省级创新平台：</w:t>
      </w:r>
      <w:r w:rsidRPr="00914A76">
        <w:rPr>
          <w:rFonts w:ascii="仿宋_GB2312" w:eastAsia="仿宋_GB2312" w:hAnsi="仿宋"/>
          <w:sz w:val="32"/>
          <w:szCs w:val="32"/>
        </w:rPr>
        <w:t>1</w:t>
      </w:r>
      <w:r w:rsidRPr="00914A76">
        <w:rPr>
          <w:rFonts w:ascii="仿宋_GB2312" w:eastAsia="仿宋_GB2312" w:hAnsi="仿宋" w:hint="eastAsia"/>
          <w:sz w:val="32"/>
          <w:szCs w:val="32"/>
        </w:rPr>
        <w:t>个省社科基地、</w:t>
      </w:r>
      <w:r w:rsidRPr="00914A76">
        <w:rPr>
          <w:rFonts w:ascii="仿宋_GB2312" w:eastAsia="仿宋_GB2312" w:hAnsi="仿宋"/>
          <w:sz w:val="32"/>
          <w:szCs w:val="32"/>
        </w:rPr>
        <w:t>3</w:t>
      </w:r>
      <w:r w:rsidRPr="00914A76">
        <w:rPr>
          <w:rFonts w:ascii="仿宋_GB2312" w:eastAsia="仿宋_GB2312" w:hAnsi="仿宋" w:hint="eastAsia"/>
          <w:sz w:val="32"/>
          <w:szCs w:val="32"/>
        </w:rPr>
        <w:t>个省重点实验室、</w:t>
      </w:r>
      <w:r w:rsidRPr="00914A76">
        <w:rPr>
          <w:rFonts w:ascii="仿宋_GB2312" w:eastAsia="仿宋_GB2312" w:hAnsi="仿宋"/>
          <w:sz w:val="32"/>
          <w:szCs w:val="32"/>
        </w:rPr>
        <w:t>1</w:t>
      </w:r>
      <w:r w:rsidRPr="00914A76">
        <w:rPr>
          <w:rFonts w:ascii="仿宋_GB2312" w:eastAsia="仿宋_GB2312" w:hAnsi="仿宋" w:hint="eastAsia"/>
          <w:sz w:val="32"/>
          <w:szCs w:val="32"/>
        </w:rPr>
        <w:t>个省工程技术研究中心、</w:t>
      </w:r>
      <w:r w:rsidRPr="00914A76">
        <w:rPr>
          <w:rFonts w:ascii="仿宋_GB2312" w:eastAsia="仿宋_GB2312" w:hAnsi="仿宋"/>
          <w:sz w:val="32"/>
          <w:szCs w:val="32"/>
        </w:rPr>
        <w:t>1</w:t>
      </w:r>
      <w:r w:rsidRPr="00914A76">
        <w:rPr>
          <w:rFonts w:ascii="仿宋_GB2312" w:eastAsia="仿宋_GB2312" w:hAnsi="仿宋" w:hint="eastAsia"/>
          <w:sz w:val="32"/>
          <w:szCs w:val="32"/>
        </w:rPr>
        <w:t>个省级</w:t>
      </w:r>
      <w:r w:rsidRPr="00914A76">
        <w:rPr>
          <w:rFonts w:ascii="仿宋_GB2312" w:eastAsia="仿宋_GB2312" w:hAnsi="仿宋"/>
          <w:sz w:val="32"/>
          <w:szCs w:val="32"/>
        </w:rPr>
        <w:t>2011</w:t>
      </w:r>
      <w:r w:rsidRPr="00914A76">
        <w:rPr>
          <w:rFonts w:ascii="仿宋_GB2312" w:eastAsia="仿宋_GB2312" w:hAnsi="仿宋" w:hint="eastAsia"/>
          <w:sz w:val="32"/>
          <w:szCs w:val="32"/>
        </w:rPr>
        <w:t>协同创新中心、</w:t>
      </w:r>
      <w:r w:rsidRPr="00914A76">
        <w:rPr>
          <w:rFonts w:ascii="仿宋_GB2312" w:eastAsia="仿宋_GB2312" w:hAnsi="仿宋"/>
          <w:sz w:val="32"/>
          <w:szCs w:val="32"/>
        </w:rPr>
        <w:t>1</w:t>
      </w:r>
      <w:r w:rsidRPr="00914A76">
        <w:rPr>
          <w:rFonts w:ascii="仿宋_GB2312" w:eastAsia="仿宋_GB2312" w:hAnsi="仿宋" w:hint="eastAsia"/>
          <w:sz w:val="32"/>
          <w:szCs w:val="32"/>
        </w:rPr>
        <w:t>个福建侨乡研究中心；</w:t>
      </w:r>
      <w:r w:rsidRPr="00914A76">
        <w:rPr>
          <w:rFonts w:ascii="仿宋_GB2312" w:eastAsia="仿宋_GB2312" w:hAnsi="仿宋"/>
          <w:sz w:val="32"/>
          <w:szCs w:val="32"/>
        </w:rPr>
        <w:t>8</w:t>
      </w:r>
      <w:r w:rsidRPr="00914A76">
        <w:rPr>
          <w:rFonts w:ascii="仿宋_GB2312" w:eastAsia="仿宋_GB2312" w:hAnsi="仿宋" w:hint="eastAsia"/>
          <w:sz w:val="32"/>
          <w:szCs w:val="32"/>
        </w:rPr>
        <w:t>个省高校创新平台：</w:t>
      </w:r>
      <w:r w:rsidRPr="00914A76">
        <w:rPr>
          <w:rFonts w:ascii="仿宋_GB2312" w:eastAsia="仿宋_GB2312" w:hAnsi="仿宋"/>
          <w:sz w:val="32"/>
          <w:szCs w:val="32"/>
        </w:rPr>
        <w:t>4</w:t>
      </w:r>
      <w:r w:rsidRPr="00914A76">
        <w:rPr>
          <w:rFonts w:ascii="仿宋_GB2312" w:eastAsia="仿宋_GB2312" w:hAnsi="仿宋" w:hint="eastAsia"/>
          <w:sz w:val="32"/>
          <w:szCs w:val="32"/>
        </w:rPr>
        <w:t>个省高校重点实验室、</w:t>
      </w:r>
      <w:r w:rsidRPr="00914A76">
        <w:rPr>
          <w:rFonts w:ascii="仿宋_GB2312" w:eastAsia="仿宋_GB2312" w:hAnsi="仿宋"/>
          <w:sz w:val="32"/>
          <w:szCs w:val="32"/>
        </w:rPr>
        <w:t>2</w:t>
      </w:r>
      <w:r w:rsidRPr="00914A76">
        <w:rPr>
          <w:rFonts w:ascii="仿宋_GB2312" w:eastAsia="仿宋_GB2312" w:hAnsi="仿宋" w:hint="eastAsia"/>
          <w:sz w:val="32"/>
          <w:szCs w:val="32"/>
        </w:rPr>
        <w:t>个省高校人文社科研究基地、</w:t>
      </w:r>
      <w:r w:rsidRPr="00914A76">
        <w:rPr>
          <w:rFonts w:ascii="仿宋_GB2312" w:eastAsia="仿宋_GB2312" w:hAnsi="仿宋"/>
          <w:sz w:val="32"/>
          <w:szCs w:val="32"/>
        </w:rPr>
        <w:t>1</w:t>
      </w:r>
      <w:r w:rsidRPr="00914A76">
        <w:rPr>
          <w:rFonts w:ascii="仿宋_GB2312" w:eastAsia="仿宋_GB2312" w:hAnsi="仿宋" w:hint="eastAsia"/>
          <w:sz w:val="32"/>
          <w:szCs w:val="32"/>
        </w:rPr>
        <w:t>个省高校工程技术中心、</w:t>
      </w:r>
      <w:r w:rsidRPr="00914A76">
        <w:rPr>
          <w:rFonts w:ascii="仿宋_GB2312" w:eastAsia="仿宋_GB2312" w:hAnsi="仿宋"/>
          <w:sz w:val="32"/>
          <w:szCs w:val="32"/>
        </w:rPr>
        <w:t>1</w:t>
      </w:r>
      <w:r w:rsidRPr="00914A76">
        <w:rPr>
          <w:rFonts w:ascii="仿宋_GB2312" w:eastAsia="仿宋_GB2312" w:hAnsi="仿宋" w:hint="eastAsia"/>
          <w:sz w:val="32"/>
          <w:szCs w:val="32"/>
        </w:rPr>
        <w:t>个省高校特色智库；</w:t>
      </w:r>
      <w:r w:rsidRPr="00914A76">
        <w:rPr>
          <w:rFonts w:ascii="仿宋_GB2312" w:eastAsia="仿宋_GB2312" w:hAnsi="仿宋"/>
          <w:sz w:val="32"/>
          <w:szCs w:val="32"/>
        </w:rPr>
        <w:t>2</w:t>
      </w:r>
      <w:r w:rsidRPr="00914A76">
        <w:rPr>
          <w:rFonts w:ascii="仿宋_GB2312" w:eastAsia="仿宋_GB2312" w:hAnsi="仿宋" w:hint="eastAsia"/>
          <w:sz w:val="32"/>
          <w:szCs w:val="32"/>
        </w:rPr>
        <w:t>个校级创新平台；</w:t>
      </w:r>
      <w:r w:rsidRPr="00914A76">
        <w:rPr>
          <w:rFonts w:ascii="仿宋_GB2312" w:eastAsia="仿宋_GB2312" w:hAnsi="仿宋"/>
          <w:sz w:val="32"/>
          <w:szCs w:val="32"/>
        </w:rPr>
        <w:t>23</w:t>
      </w:r>
      <w:r w:rsidRPr="00914A76">
        <w:rPr>
          <w:rFonts w:ascii="仿宋_GB2312" w:eastAsia="仿宋_GB2312" w:hAnsi="仿宋" w:hint="eastAsia"/>
          <w:sz w:val="32"/>
          <w:szCs w:val="32"/>
        </w:rPr>
        <w:t>个校内研究所。</w:t>
      </w:r>
    </w:p>
    <w:p w:rsidR="008D244B" w:rsidRPr="002B2BD0" w:rsidRDefault="008D244B" w:rsidP="00BE66BB">
      <w:pPr>
        <w:ind w:firstLineChars="200" w:firstLine="31680"/>
        <w:rPr>
          <w:sz w:val="28"/>
          <w:szCs w:val="28"/>
        </w:rPr>
      </w:pPr>
      <w:r>
        <w:rPr>
          <w:rFonts w:hint="eastAsia"/>
          <w:sz w:val="28"/>
          <w:szCs w:val="28"/>
        </w:rPr>
        <w:t>（</w:t>
      </w:r>
      <w:r>
        <w:rPr>
          <w:sz w:val="28"/>
          <w:szCs w:val="28"/>
        </w:rPr>
        <w:t>2</w:t>
      </w:r>
      <w:r>
        <w:rPr>
          <w:rFonts w:hint="eastAsia"/>
          <w:sz w:val="28"/>
          <w:szCs w:val="28"/>
        </w:rPr>
        <w:t>）</w:t>
      </w:r>
      <w:r w:rsidRPr="002B2BD0">
        <w:rPr>
          <w:rFonts w:hint="eastAsia"/>
          <w:sz w:val="28"/>
          <w:szCs w:val="28"/>
        </w:rPr>
        <w:t>科研项目数及科研总经费</w:t>
      </w:r>
    </w:p>
    <w:p w:rsidR="008D244B" w:rsidRPr="00914A76" w:rsidRDefault="008D244B" w:rsidP="00914A76">
      <w:pPr>
        <w:spacing w:line="560" w:lineRule="exact"/>
        <w:ind w:firstLineChars="200" w:firstLine="31680"/>
        <w:rPr>
          <w:rFonts w:ascii="仿宋_GB2312" w:eastAsia="仿宋_GB2312" w:hAnsi="仿宋"/>
          <w:sz w:val="32"/>
          <w:szCs w:val="32"/>
        </w:rPr>
      </w:pPr>
      <w:r w:rsidRPr="00914A76">
        <w:rPr>
          <w:rFonts w:ascii="仿宋_GB2312" w:eastAsia="仿宋_GB2312" w:hAnsi="仿宋"/>
          <w:sz w:val="32"/>
          <w:szCs w:val="32"/>
        </w:rPr>
        <w:t>2016</w:t>
      </w:r>
      <w:r w:rsidRPr="00914A76">
        <w:rPr>
          <w:rFonts w:ascii="仿宋_GB2312" w:eastAsia="仿宋_GB2312" w:hAnsi="仿宋" w:hint="eastAsia"/>
          <w:sz w:val="32"/>
          <w:szCs w:val="32"/>
        </w:rPr>
        <w:t>年全校获准立项的纵向项目共</w:t>
      </w:r>
      <w:r w:rsidRPr="00914A76">
        <w:rPr>
          <w:rFonts w:ascii="仿宋_GB2312" w:eastAsia="仿宋_GB2312" w:hAnsi="仿宋"/>
          <w:sz w:val="32"/>
          <w:szCs w:val="32"/>
        </w:rPr>
        <w:t>225</w:t>
      </w:r>
      <w:r w:rsidRPr="00914A76">
        <w:rPr>
          <w:rFonts w:ascii="仿宋_GB2312" w:eastAsia="仿宋_GB2312" w:hAnsi="仿宋" w:hint="eastAsia"/>
          <w:sz w:val="32"/>
          <w:szCs w:val="32"/>
        </w:rPr>
        <w:t>项，其中共承担国家级科研项目</w:t>
      </w:r>
      <w:r w:rsidRPr="00914A76">
        <w:rPr>
          <w:rFonts w:ascii="仿宋_GB2312" w:eastAsia="仿宋_GB2312" w:hAnsi="仿宋"/>
          <w:sz w:val="32"/>
          <w:szCs w:val="32"/>
        </w:rPr>
        <w:t>11</w:t>
      </w:r>
      <w:r w:rsidRPr="00914A76">
        <w:rPr>
          <w:rFonts w:ascii="仿宋_GB2312" w:eastAsia="仿宋_GB2312" w:hAnsi="仿宋" w:hint="eastAsia"/>
          <w:sz w:val="32"/>
          <w:szCs w:val="32"/>
        </w:rPr>
        <w:t>项、省部级科研项目</w:t>
      </w:r>
      <w:r w:rsidRPr="00914A76">
        <w:rPr>
          <w:rFonts w:ascii="仿宋_GB2312" w:eastAsia="仿宋_GB2312" w:hAnsi="仿宋"/>
          <w:sz w:val="32"/>
          <w:szCs w:val="32"/>
        </w:rPr>
        <w:t>53</w:t>
      </w:r>
      <w:r w:rsidRPr="00914A76">
        <w:rPr>
          <w:rFonts w:ascii="仿宋_GB2312" w:eastAsia="仿宋_GB2312" w:hAnsi="仿宋" w:hint="eastAsia"/>
          <w:sz w:val="32"/>
          <w:szCs w:val="32"/>
        </w:rPr>
        <w:t>项，项目经费</w:t>
      </w:r>
      <w:r w:rsidRPr="00914A76">
        <w:rPr>
          <w:rFonts w:ascii="仿宋_GB2312" w:eastAsia="仿宋_GB2312" w:hAnsi="仿宋"/>
          <w:sz w:val="32"/>
          <w:szCs w:val="32"/>
        </w:rPr>
        <w:t>893.63</w:t>
      </w:r>
      <w:r w:rsidRPr="00914A76">
        <w:rPr>
          <w:rFonts w:ascii="仿宋_GB2312" w:eastAsia="仿宋_GB2312" w:hAnsi="仿宋" w:hint="eastAsia"/>
          <w:sz w:val="32"/>
          <w:szCs w:val="32"/>
        </w:rPr>
        <w:t>万。</w:t>
      </w:r>
    </w:p>
    <w:p w:rsidR="008D244B" w:rsidRPr="002B2BD0" w:rsidRDefault="008D244B" w:rsidP="00BE66BB">
      <w:pPr>
        <w:ind w:firstLineChars="200" w:firstLine="31680"/>
        <w:rPr>
          <w:sz w:val="28"/>
          <w:szCs w:val="28"/>
        </w:rPr>
      </w:pPr>
      <w:r>
        <w:rPr>
          <w:rFonts w:hint="eastAsia"/>
          <w:sz w:val="28"/>
          <w:szCs w:val="28"/>
        </w:rPr>
        <w:t>（</w:t>
      </w:r>
      <w:r>
        <w:rPr>
          <w:sz w:val="28"/>
          <w:szCs w:val="28"/>
        </w:rPr>
        <w:t>3</w:t>
      </w:r>
      <w:r>
        <w:rPr>
          <w:rFonts w:hint="eastAsia"/>
          <w:sz w:val="28"/>
          <w:szCs w:val="28"/>
        </w:rPr>
        <w:t>）</w:t>
      </w:r>
      <w:r w:rsidRPr="002B2BD0">
        <w:rPr>
          <w:rFonts w:hint="eastAsia"/>
          <w:sz w:val="28"/>
          <w:szCs w:val="28"/>
        </w:rPr>
        <w:t>人才培养基地数</w:t>
      </w:r>
    </w:p>
    <w:p w:rsidR="008D244B" w:rsidRPr="00914A76" w:rsidRDefault="008D244B" w:rsidP="00914A76">
      <w:pPr>
        <w:spacing w:line="560" w:lineRule="exact"/>
        <w:ind w:firstLineChars="200" w:firstLine="31680"/>
        <w:rPr>
          <w:rFonts w:ascii="仿宋_GB2312" w:eastAsia="仿宋_GB2312" w:hAnsi="仿宋"/>
          <w:sz w:val="32"/>
          <w:szCs w:val="32"/>
        </w:rPr>
      </w:pPr>
      <w:r w:rsidRPr="00914A76">
        <w:rPr>
          <w:rFonts w:ascii="仿宋_GB2312" w:eastAsia="仿宋_GB2312" w:hAnsi="仿宋" w:hint="eastAsia"/>
          <w:sz w:val="32"/>
          <w:szCs w:val="32"/>
        </w:rPr>
        <w:t>我校现有各级产学研实践基地</w:t>
      </w:r>
      <w:r w:rsidRPr="00914A76">
        <w:rPr>
          <w:rFonts w:ascii="仿宋_GB2312" w:eastAsia="仿宋_GB2312" w:hAnsi="仿宋"/>
          <w:sz w:val="32"/>
          <w:szCs w:val="32"/>
        </w:rPr>
        <w:t>22</w:t>
      </w:r>
      <w:r w:rsidRPr="00914A76">
        <w:rPr>
          <w:rFonts w:ascii="仿宋_GB2312" w:eastAsia="仿宋_GB2312" w:hAnsi="仿宋" w:hint="eastAsia"/>
          <w:sz w:val="32"/>
          <w:szCs w:val="32"/>
        </w:rPr>
        <w:t>个，研究生校外实践基地</w:t>
      </w:r>
      <w:r w:rsidRPr="00914A76">
        <w:rPr>
          <w:rFonts w:ascii="仿宋_GB2312" w:eastAsia="仿宋_GB2312" w:hAnsi="仿宋"/>
          <w:sz w:val="32"/>
          <w:szCs w:val="32"/>
        </w:rPr>
        <w:t>56</w:t>
      </w:r>
      <w:r w:rsidRPr="00914A76">
        <w:rPr>
          <w:rFonts w:ascii="仿宋_GB2312" w:eastAsia="仿宋_GB2312" w:hAnsi="仿宋" w:hint="eastAsia"/>
          <w:sz w:val="32"/>
          <w:szCs w:val="32"/>
        </w:rPr>
        <w:t>个，专业硕士联合培养基地</w:t>
      </w:r>
      <w:r w:rsidRPr="00914A76">
        <w:rPr>
          <w:rFonts w:ascii="仿宋_GB2312" w:eastAsia="仿宋_GB2312" w:hAnsi="仿宋"/>
          <w:sz w:val="32"/>
          <w:szCs w:val="32"/>
        </w:rPr>
        <w:t>17</w:t>
      </w:r>
      <w:r w:rsidRPr="00914A76">
        <w:rPr>
          <w:rFonts w:ascii="仿宋_GB2312" w:eastAsia="仿宋_GB2312" w:hAnsi="仿宋" w:hint="eastAsia"/>
          <w:sz w:val="32"/>
          <w:szCs w:val="32"/>
        </w:rPr>
        <w:t>个，共有</w:t>
      </w:r>
      <w:r w:rsidRPr="00914A76">
        <w:rPr>
          <w:rFonts w:ascii="仿宋_GB2312" w:eastAsia="仿宋_GB2312" w:hAnsi="仿宋"/>
          <w:sz w:val="32"/>
          <w:szCs w:val="32"/>
        </w:rPr>
        <w:t>400</w:t>
      </w:r>
      <w:r w:rsidRPr="00914A76">
        <w:rPr>
          <w:rFonts w:ascii="仿宋_GB2312" w:eastAsia="仿宋_GB2312" w:hAnsi="仿宋" w:hint="eastAsia"/>
          <w:sz w:val="32"/>
          <w:szCs w:val="32"/>
        </w:rPr>
        <w:t>余名专业学位研究生参与实习实践。</w:t>
      </w:r>
      <w:r w:rsidRPr="00914A76">
        <w:rPr>
          <w:rFonts w:ascii="仿宋_GB2312" w:eastAsia="仿宋_GB2312" w:hAnsi="仿宋"/>
          <w:sz w:val="32"/>
          <w:szCs w:val="32"/>
        </w:rPr>
        <w:t xml:space="preserve">        </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研究生教育经费投入情况</w:t>
      </w:r>
    </w:p>
    <w:p w:rsidR="008D244B" w:rsidRPr="00241746" w:rsidRDefault="008D244B" w:rsidP="00241746">
      <w:pPr>
        <w:spacing w:line="560" w:lineRule="exact"/>
        <w:ind w:firstLineChars="200" w:firstLine="31680"/>
        <w:rPr>
          <w:rFonts w:ascii="仿宋_GB2312" w:eastAsia="仿宋_GB2312" w:hAnsi="仿宋"/>
          <w:sz w:val="32"/>
          <w:szCs w:val="32"/>
        </w:rPr>
      </w:pPr>
      <w:r w:rsidRPr="00241746">
        <w:rPr>
          <w:rFonts w:ascii="仿宋_GB2312" w:eastAsia="仿宋_GB2312" w:hAnsi="仿宋" w:hint="eastAsia"/>
          <w:sz w:val="32"/>
          <w:szCs w:val="32"/>
        </w:rPr>
        <w:t>学校用于研究生教育专项生均经费逐年增加，</w:t>
      </w:r>
      <w:r w:rsidRPr="00241746">
        <w:rPr>
          <w:rFonts w:ascii="仿宋_GB2312" w:eastAsia="仿宋_GB2312" w:hAnsi="仿宋"/>
          <w:sz w:val="32"/>
          <w:szCs w:val="32"/>
        </w:rPr>
        <w:t>2016</w:t>
      </w:r>
      <w:r w:rsidRPr="00241746">
        <w:rPr>
          <w:rFonts w:ascii="仿宋_GB2312" w:eastAsia="仿宋_GB2312" w:hAnsi="仿宋" w:hint="eastAsia"/>
          <w:sz w:val="32"/>
          <w:szCs w:val="32"/>
        </w:rPr>
        <w:t>年研究生教育经费投入共</w:t>
      </w:r>
      <w:r w:rsidRPr="00241746">
        <w:rPr>
          <w:rFonts w:ascii="仿宋_GB2312" w:eastAsia="仿宋_GB2312" w:hAnsi="仿宋"/>
          <w:sz w:val="32"/>
          <w:szCs w:val="32"/>
        </w:rPr>
        <w:t>914.5</w:t>
      </w:r>
      <w:r w:rsidRPr="00241746">
        <w:rPr>
          <w:rFonts w:ascii="仿宋_GB2312" w:eastAsia="仿宋_GB2312" w:hAnsi="仿宋" w:hint="eastAsia"/>
          <w:sz w:val="32"/>
          <w:szCs w:val="32"/>
        </w:rPr>
        <w:t>万，其中用于研究生奖学金为</w:t>
      </w:r>
      <w:r w:rsidRPr="00241746">
        <w:rPr>
          <w:rFonts w:ascii="仿宋_GB2312" w:eastAsia="仿宋_GB2312" w:hAnsi="仿宋"/>
          <w:sz w:val="32"/>
          <w:szCs w:val="32"/>
        </w:rPr>
        <w:t>184.3</w:t>
      </w:r>
      <w:r w:rsidRPr="00241746">
        <w:rPr>
          <w:rFonts w:ascii="仿宋_GB2312" w:eastAsia="仿宋_GB2312" w:hAnsi="仿宋" w:hint="eastAsia"/>
          <w:sz w:val="32"/>
          <w:szCs w:val="32"/>
        </w:rPr>
        <w:t>万元，包括国家助学金为</w:t>
      </w:r>
      <w:r w:rsidRPr="00241746">
        <w:rPr>
          <w:rFonts w:ascii="仿宋_GB2312" w:eastAsia="仿宋_GB2312" w:hAnsi="仿宋"/>
          <w:sz w:val="32"/>
          <w:szCs w:val="32"/>
        </w:rPr>
        <w:t>433.604</w:t>
      </w:r>
      <w:r w:rsidRPr="00241746">
        <w:rPr>
          <w:rFonts w:ascii="仿宋_GB2312" w:eastAsia="仿宋_GB2312" w:hAnsi="仿宋" w:hint="eastAsia"/>
          <w:sz w:val="32"/>
          <w:szCs w:val="32"/>
        </w:rPr>
        <w:t>万元、国家奖学金为</w:t>
      </w:r>
      <w:r w:rsidRPr="00241746">
        <w:rPr>
          <w:rFonts w:ascii="仿宋_GB2312" w:eastAsia="仿宋_GB2312" w:hAnsi="仿宋"/>
          <w:sz w:val="32"/>
          <w:szCs w:val="32"/>
        </w:rPr>
        <w:t>34</w:t>
      </w:r>
      <w:r w:rsidRPr="00241746">
        <w:rPr>
          <w:rFonts w:ascii="仿宋_GB2312" w:eastAsia="仿宋_GB2312" w:hAnsi="仿宋" w:hint="eastAsia"/>
          <w:sz w:val="32"/>
          <w:szCs w:val="32"/>
        </w:rPr>
        <w:t>万元、“三助”</w:t>
      </w:r>
      <w:r w:rsidRPr="00241746">
        <w:rPr>
          <w:rFonts w:ascii="仿宋_GB2312" w:eastAsia="仿宋_GB2312" w:hAnsi="仿宋"/>
          <w:sz w:val="32"/>
          <w:szCs w:val="32"/>
        </w:rPr>
        <w:t>74.26</w:t>
      </w:r>
      <w:r w:rsidRPr="00241746">
        <w:rPr>
          <w:rFonts w:ascii="仿宋_GB2312" w:eastAsia="仿宋_GB2312" w:hAnsi="仿宋" w:hint="eastAsia"/>
          <w:sz w:val="32"/>
          <w:szCs w:val="32"/>
        </w:rPr>
        <w:t>万元、特困基金</w:t>
      </w:r>
      <w:r w:rsidRPr="00241746">
        <w:rPr>
          <w:rFonts w:ascii="仿宋_GB2312" w:eastAsia="仿宋_GB2312" w:hAnsi="仿宋"/>
          <w:sz w:val="32"/>
          <w:szCs w:val="32"/>
        </w:rPr>
        <w:t>94</w:t>
      </w:r>
      <w:r w:rsidRPr="00241746">
        <w:rPr>
          <w:rFonts w:ascii="仿宋_GB2312" w:eastAsia="仿宋_GB2312" w:hAnsi="仿宋" w:hint="eastAsia"/>
          <w:sz w:val="32"/>
          <w:szCs w:val="32"/>
        </w:rPr>
        <w:t>万元；其中用于校内研究生业务培养经费达</w:t>
      </w:r>
      <w:r w:rsidRPr="00241746">
        <w:rPr>
          <w:rFonts w:ascii="仿宋_GB2312" w:eastAsia="仿宋_GB2312" w:hAnsi="仿宋"/>
          <w:sz w:val="32"/>
          <w:szCs w:val="32"/>
        </w:rPr>
        <w:t>287.8</w:t>
      </w:r>
      <w:r w:rsidRPr="00241746">
        <w:rPr>
          <w:rFonts w:ascii="仿宋_GB2312" w:eastAsia="仿宋_GB2312" w:hAnsi="仿宋" w:hint="eastAsia"/>
          <w:sz w:val="32"/>
          <w:szCs w:val="32"/>
        </w:rPr>
        <w:t>万元；另用于校内创新基地建设经费</w:t>
      </w:r>
      <w:r w:rsidRPr="00241746">
        <w:rPr>
          <w:rFonts w:ascii="仿宋_GB2312" w:eastAsia="仿宋_GB2312" w:hAnsi="仿宋"/>
          <w:sz w:val="32"/>
          <w:szCs w:val="32"/>
        </w:rPr>
        <w:t>12.4</w:t>
      </w:r>
      <w:r w:rsidRPr="00241746">
        <w:rPr>
          <w:rFonts w:ascii="仿宋_GB2312" w:eastAsia="仿宋_GB2312" w:hAnsi="仿宋" w:hint="eastAsia"/>
          <w:sz w:val="32"/>
          <w:szCs w:val="32"/>
        </w:rPr>
        <w:t>万元。</w:t>
      </w:r>
    </w:p>
    <w:p w:rsidR="008D244B" w:rsidRDefault="008D244B" w:rsidP="00BE66BB">
      <w:pPr>
        <w:spacing w:line="560" w:lineRule="exact"/>
        <w:ind w:firstLineChars="200" w:firstLine="31680"/>
        <w:rPr>
          <w:rFonts w:ascii="仿宋_GB2312" w:eastAsia="仿宋_GB2312" w:hAnsi="仿宋"/>
          <w:sz w:val="32"/>
          <w:szCs w:val="32"/>
        </w:rPr>
      </w:pPr>
      <w:r w:rsidRPr="00B2646D">
        <w:rPr>
          <w:rFonts w:ascii="仿宋_GB2312" w:eastAsia="仿宋_GB2312" w:hAnsi="仿宋"/>
          <w:sz w:val="32"/>
          <w:szCs w:val="32"/>
        </w:rPr>
        <w:t>3</w:t>
      </w:r>
      <w:r w:rsidRPr="00B2646D">
        <w:rPr>
          <w:rFonts w:ascii="仿宋_GB2312" w:eastAsia="仿宋_GB2312" w:hAnsi="仿宋" w:hint="eastAsia"/>
          <w:sz w:val="32"/>
          <w:szCs w:val="32"/>
        </w:rPr>
        <w:t>、</w:t>
      </w:r>
      <w:r>
        <w:rPr>
          <w:rFonts w:ascii="仿宋_GB2312" w:eastAsia="仿宋_GB2312" w:hAnsi="仿宋" w:hint="eastAsia"/>
          <w:sz w:val="32"/>
          <w:szCs w:val="32"/>
        </w:rPr>
        <w:t>导师队伍规模及结构情况</w:t>
      </w:r>
    </w:p>
    <w:p w:rsidR="008D244B" w:rsidRPr="009A2C1D" w:rsidRDefault="008D244B" w:rsidP="00BE66BB">
      <w:pPr>
        <w:ind w:firstLineChars="200" w:firstLine="31680"/>
        <w:rPr>
          <w:sz w:val="28"/>
          <w:szCs w:val="28"/>
        </w:rPr>
      </w:pPr>
      <w:r>
        <w:rPr>
          <w:rFonts w:hint="eastAsia"/>
          <w:sz w:val="28"/>
          <w:szCs w:val="28"/>
        </w:rPr>
        <w:t>（</w:t>
      </w:r>
      <w:r>
        <w:rPr>
          <w:sz w:val="28"/>
          <w:szCs w:val="28"/>
        </w:rPr>
        <w:t>1</w:t>
      </w:r>
      <w:r>
        <w:rPr>
          <w:rFonts w:hint="eastAsia"/>
          <w:sz w:val="28"/>
          <w:szCs w:val="28"/>
        </w:rPr>
        <w:t>）</w:t>
      </w:r>
      <w:r w:rsidRPr="009A2C1D">
        <w:rPr>
          <w:rFonts w:hint="eastAsia"/>
          <w:sz w:val="28"/>
          <w:szCs w:val="28"/>
        </w:rPr>
        <w:t>导师队伍人数总计</w:t>
      </w:r>
      <w:r w:rsidRPr="009A2C1D">
        <w:rPr>
          <w:sz w:val="28"/>
          <w:szCs w:val="28"/>
        </w:rPr>
        <w:t>205</w:t>
      </w:r>
      <w:r w:rsidRPr="009A2C1D">
        <w:rPr>
          <w:rFonts w:hint="eastAsia"/>
          <w:sz w:val="28"/>
          <w:szCs w:val="28"/>
        </w:rPr>
        <w:t>个，其中一级学科硕士点导师</w:t>
      </w:r>
      <w:r w:rsidRPr="009A2C1D">
        <w:rPr>
          <w:sz w:val="28"/>
          <w:szCs w:val="28"/>
        </w:rPr>
        <w:t>98</w:t>
      </w:r>
      <w:r w:rsidRPr="009A2C1D">
        <w:rPr>
          <w:rFonts w:hint="eastAsia"/>
          <w:sz w:val="28"/>
          <w:szCs w:val="28"/>
        </w:rPr>
        <w:t>人，二级学科硕士点导师</w:t>
      </w:r>
      <w:r w:rsidRPr="009A2C1D">
        <w:rPr>
          <w:sz w:val="28"/>
          <w:szCs w:val="28"/>
        </w:rPr>
        <w:t>36</w:t>
      </w:r>
      <w:r w:rsidRPr="009A2C1D">
        <w:rPr>
          <w:rFonts w:hint="eastAsia"/>
          <w:sz w:val="28"/>
          <w:szCs w:val="28"/>
        </w:rPr>
        <w:t>人，专业学位导师</w:t>
      </w:r>
      <w:r w:rsidRPr="009A2C1D">
        <w:rPr>
          <w:sz w:val="28"/>
          <w:szCs w:val="28"/>
        </w:rPr>
        <w:t>71</w:t>
      </w:r>
      <w:r w:rsidRPr="009A2C1D">
        <w:rPr>
          <w:rFonts w:hint="eastAsia"/>
          <w:sz w:val="28"/>
          <w:szCs w:val="28"/>
        </w:rPr>
        <w:t>人。具体情况如下：</w:t>
      </w:r>
    </w:p>
    <w:p w:rsidR="008D244B" w:rsidRPr="00453699" w:rsidRDefault="008D244B" w:rsidP="00453699">
      <w:pPr>
        <w:jc w:val="center"/>
        <w:rPr>
          <w:b/>
          <w:sz w:val="28"/>
          <w:szCs w:val="28"/>
        </w:rPr>
      </w:pPr>
      <w:r w:rsidRPr="00453699">
        <w:rPr>
          <w:rFonts w:hint="eastAsia"/>
          <w:b/>
          <w:sz w:val="28"/>
          <w:szCs w:val="28"/>
        </w:rPr>
        <w:t>一级、二级学科导师队伍人数统计一览表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2552"/>
        <w:gridCol w:w="1063"/>
        <w:gridCol w:w="1470"/>
        <w:gridCol w:w="1486"/>
      </w:tblGrid>
      <w:tr w:rsidR="008D244B" w:rsidRPr="0094438C" w:rsidTr="00453699">
        <w:tc>
          <w:tcPr>
            <w:tcW w:w="1951" w:type="dxa"/>
            <w:vAlign w:val="center"/>
          </w:tcPr>
          <w:p w:rsidR="008D244B" w:rsidRPr="00453699" w:rsidRDefault="008D244B" w:rsidP="00453699">
            <w:pPr>
              <w:spacing w:line="360" w:lineRule="auto"/>
              <w:jc w:val="center"/>
              <w:rPr>
                <w:rFonts w:ascii="宋体"/>
                <w:b/>
                <w:szCs w:val="21"/>
              </w:rPr>
            </w:pPr>
            <w:r w:rsidRPr="00453699">
              <w:rPr>
                <w:rFonts w:ascii="宋体" w:hAnsi="宋体" w:hint="eastAsia"/>
                <w:b/>
                <w:szCs w:val="21"/>
              </w:rPr>
              <w:t>一级学科名称</w:t>
            </w:r>
          </w:p>
        </w:tc>
        <w:tc>
          <w:tcPr>
            <w:tcW w:w="2552" w:type="dxa"/>
            <w:vAlign w:val="center"/>
          </w:tcPr>
          <w:p w:rsidR="008D244B" w:rsidRPr="00453699" w:rsidRDefault="008D244B" w:rsidP="00453699">
            <w:pPr>
              <w:spacing w:line="360" w:lineRule="auto"/>
              <w:jc w:val="center"/>
              <w:rPr>
                <w:rFonts w:ascii="宋体"/>
                <w:b/>
                <w:szCs w:val="21"/>
              </w:rPr>
            </w:pPr>
            <w:r w:rsidRPr="00453699">
              <w:rPr>
                <w:rFonts w:ascii="宋体" w:hAnsi="宋体" w:hint="eastAsia"/>
                <w:b/>
                <w:szCs w:val="21"/>
              </w:rPr>
              <w:t>二级学科名称</w:t>
            </w:r>
          </w:p>
        </w:tc>
        <w:tc>
          <w:tcPr>
            <w:tcW w:w="1063" w:type="dxa"/>
            <w:vAlign w:val="center"/>
          </w:tcPr>
          <w:p w:rsidR="008D244B" w:rsidRPr="00453699" w:rsidRDefault="008D244B" w:rsidP="00453699">
            <w:pPr>
              <w:spacing w:line="360" w:lineRule="auto"/>
              <w:jc w:val="center"/>
              <w:rPr>
                <w:rFonts w:ascii="宋体"/>
                <w:b/>
                <w:szCs w:val="21"/>
              </w:rPr>
            </w:pPr>
            <w:r w:rsidRPr="00453699">
              <w:rPr>
                <w:rFonts w:ascii="宋体" w:hAnsi="宋体" w:hint="eastAsia"/>
                <w:b/>
                <w:szCs w:val="21"/>
              </w:rPr>
              <w:t>导师数（个）</w:t>
            </w:r>
          </w:p>
        </w:tc>
        <w:tc>
          <w:tcPr>
            <w:tcW w:w="1470" w:type="dxa"/>
            <w:vAlign w:val="center"/>
          </w:tcPr>
          <w:p w:rsidR="008D244B" w:rsidRPr="00453699" w:rsidRDefault="008D244B" w:rsidP="00453699">
            <w:pPr>
              <w:spacing w:line="360" w:lineRule="auto"/>
              <w:jc w:val="center"/>
              <w:rPr>
                <w:rFonts w:ascii="宋体"/>
                <w:b/>
                <w:szCs w:val="21"/>
              </w:rPr>
            </w:pPr>
            <w:r w:rsidRPr="00453699">
              <w:rPr>
                <w:rFonts w:ascii="宋体" w:hAnsi="宋体" w:hint="eastAsia"/>
                <w:b/>
                <w:szCs w:val="21"/>
              </w:rPr>
              <w:t>博导（个）</w:t>
            </w:r>
          </w:p>
        </w:tc>
        <w:tc>
          <w:tcPr>
            <w:tcW w:w="1486" w:type="dxa"/>
            <w:vAlign w:val="center"/>
          </w:tcPr>
          <w:p w:rsidR="008D244B" w:rsidRPr="00453699" w:rsidRDefault="008D244B" w:rsidP="00453699">
            <w:pPr>
              <w:spacing w:line="360" w:lineRule="auto"/>
              <w:jc w:val="center"/>
              <w:rPr>
                <w:rFonts w:ascii="宋体"/>
                <w:b/>
                <w:szCs w:val="21"/>
              </w:rPr>
            </w:pPr>
            <w:r w:rsidRPr="00453699">
              <w:rPr>
                <w:rFonts w:ascii="宋体" w:hAnsi="宋体" w:hint="eastAsia"/>
                <w:b/>
                <w:szCs w:val="21"/>
              </w:rPr>
              <w:t>硕导（个）</w:t>
            </w:r>
          </w:p>
        </w:tc>
      </w:tr>
      <w:tr w:rsidR="008D244B" w:rsidRPr="0094438C" w:rsidTr="00453699">
        <w:tc>
          <w:tcPr>
            <w:tcW w:w="1951" w:type="dxa"/>
            <w:vMerge w:val="restart"/>
            <w:vAlign w:val="center"/>
          </w:tcPr>
          <w:p w:rsidR="008D244B" w:rsidRPr="0094438C" w:rsidRDefault="008D244B" w:rsidP="006562E6">
            <w:pPr>
              <w:spacing w:line="360" w:lineRule="auto"/>
              <w:rPr>
                <w:rFonts w:ascii="宋体"/>
                <w:szCs w:val="21"/>
              </w:rPr>
            </w:pPr>
            <w:r w:rsidRPr="0094438C">
              <w:rPr>
                <w:rFonts w:ascii="宋体" w:hAnsi="宋体" w:hint="eastAsia"/>
                <w:szCs w:val="21"/>
              </w:rPr>
              <w:t>马克思主义理论</w:t>
            </w:r>
          </w:p>
        </w:tc>
        <w:tc>
          <w:tcPr>
            <w:tcW w:w="2552" w:type="dxa"/>
          </w:tcPr>
          <w:p w:rsidR="008D244B" w:rsidRPr="0094438C" w:rsidRDefault="008D244B" w:rsidP="006562E6">
            <w:pPr>
              <w:spacing w:line="360" w:lineRule="auto"/>
              <w:rPr>
                <w:rFonts w:ascii="宋体"/>
                <w:szCs w:val="21"/>
              </w:rPr>
            </w:pPr>
            <w:r w:rsidRPr="0094438C">
              <w:rPr>
                <w:rFonts w:ascii="宋体" w:hAnsi="宋体" w:hint="eastAsia"/>
                <w:szCs w:val="21"/>
              </w:rPr>
              <w:t>马克思主义中国化研究</w:t>
            </w:r>
          </w:p>
        </w:tc>
        <w:tc>
          <w:tcPr>
            <w:tcW w:w="1063" w:type="dxa"/>
            <w:vMerge w:val="restart"/>
            <w:vAlign w:val="center"/>
          </w:tcPr>
          <w:p w:rsidR="008D244B" w:rsidRPr="0094438C" w:rsidRDefault="008D244B" w:rsidP="006562E6">
            <w:pPr>
              <w:spacing w:line="360" w:lineRule="auto"/>
              <w:rPr>
                <w:rFonts w:ascii="宋体" w:hAnsi="宋体"/>
                <w:szCs w:val="21"/>
              </w:rPr>
            </w:pPr>
            <w:r w:rsidRPr="0094438C">
              <w:rPr>
                <w:rFonts w:ascii="宋体" w:hAnsi="宋体"/>
                <w:szCs w:val="21"/>
              </w:rPr>
              <w:t>22</w:t>
            </w:r>
          </w:p>
        </w:tc>
        <w:tc>
          <w:tcPr>
            <w:tcW w:w="1470" w:type="dxa"/>
            <w:vMerge w:val="restart"/>
            <w:vAlign w:val="center"/>
          </w:tcPr>
          <w:p w:rsidR="008D244B" w:rsidRPr="0094438C" w:rsidRDefault="008D244B" w:rsidP="006562E6">
            <w:pPr>
              <w:spacing w:line="360" w:lineRule="auto"/>
              <w:rPr>
                <w:rFonts w:ascii="宋体"/>
                <w:szCs w:val="21"/>
              </w:rPr>
            </w:pPr>
            <w:r w:rsidRPr="0094438C">
              <w:rPr>
                <w:rFonts w:ascii="宋体" w:hAnsi="宋体"/>
                <w:szCs w:val="21"/>
              </w:rPr>
              <w:t>0</w:t>
            </w:r>
          </w:p>
        </w:tc>
        <w:tc>
          <w:tcPr>
            <w:tcW w:w="1486" w:type="dxa"/>
            <w:vMerge w:val="restart"/>
            <w:vAlign w:val="center"/>
          </w:tcPr>
          <w:p w:rsidR="008D244B" w:rsidRPr="0094438C" w:rsidRDefault="008D244B" w:rsidP="006562E6">
            <w:pPr>
              <w:spacing w:line="360" w:lineRule="auto"/>
              <w:rPr>
                <w:rFonts w:ascii="宋体" w:hAnsi="宋体"/>
                <w:szCs w:val="21"/>
              </w:rPr>
            </w:pPr>
            <w:r w:rsidRPr="0094438C">
              <w:rPr>
                <w:rFonts w:ascii="宋体" w:hAnsi="宋体"/>
                <w:szCs w:val="21"/>
              </w:rPr>
              <w:t>22</w:t>
            </w:r>
          </w:p>
        </w:tc>
      </w:tr>
      <w:tr w:rsidR="008D244B" w:rsidRPr="0094438C" w:rsidTr="00453699">
        <w:tc>
          <w:tcPr>
            <w:tcW w:w="1951" w:type="dxa"/>
            <w:vMerge/>
            <w:vAlign w:val="center"/>
          </w:tcPr>
          <w:p w:rsidR="008D244B" w:rsidRPr="0094438C" w:rsidRDefault="008D244B" w:rsidP="006562E6">
            <w:pPr>
              <w:spacing w:line="360" w:lineRule="auto"/>
              <w:rPr>
                <w:rFonts w:ascii="宋体"/>
                <w:szCs w:val="21"/>
              </w:rPr>
            </w:pPr>
          </w:p>
        </w:tc>
        <w:tc>
          <w:tcPr>
            <w:tcW w:w="2552" w:type="dxa"/>
          </w:tcPr>
          <w:p w:rsidR="008D244B" w:rsidRPr="0094438C" w:rsidRDefault="008D244B" w:rsidP="006562E6">
            <w:pPr>
              <w:spacing w:line="360" w:lineRule="auto"/>
              <w:rPr>
                <w:rFonts w:ascii="宋体"/>
                <w:szCs w:val="21"/>
              </w:rPr>
            </w:pPr>
            <w:r w:rsidRPr="0094438C">
              <w:rPr>
                <w:rFonts w:ascii="宋体" w:hAnsi="宋体" w:hint="eastAsia"/>
                <w:szCs w:val="21"/>
              </w:rPr>
              <w:t>思想政治教育</w:t>
            </w:r>
          </w:p>
        </w:tc>
        <w:tc>
          <w:tcPr>
            <w:tcW w:w="1063" w:type="dxa"/>
            <w:vMerge/>
          </w:tcPr>
          <w:p w:rsidR="008D244B" w:rsidRPr="0094438C" w:rsidRDefault="008D244B" w:rsidP="006562E6">
            <w:pPr>
              <w:spacing w:line="360" w:lineRule="auto"/>
              <w:rPr>
                <w:rFonts w:ascii="宋体"/>
                <w:szCs w:val="21"/>
              </w:rPr>
            </w:pPr>
          </w:p>
        </w:tc>
        <w:tc>
          <w:tcPr>
            <w:tcW w:w="1470" w:type="dxa"/>
            <w:vMerge/>
          </w:tcPr>
          <w:p w:rsidR="008D244B" w:rsidRPr="0094438C" w:rsidRDefault="008D244B" w:rsidP="006562E6">
            <w:pPr>
              <w:spacing w:line="360" w:lineRule="auto"/>
              <w:rPr>
                <w:rFonts w:ascii="宋体"/>
                <w:szCs w:val="21"/>
              </w:rPr>
            </w:pPr>
          </w:p>
        </w:tc>
        <w:tc>
          <w:tcPr>
            <w:tcW w:w="1486" w:type="dxa"/>
            <w:vMerge/>
          </w:tcPr>
          <w:p w:rsidR="008D244B" w:rsidRPr="0094438C" w:rsidRDefault="008D244B" w:rsidP="006562E6">
            <w:pPr>
              <w:spacing w:line="360" w:lineRule="auto"/>
              <w:rPr>
                <w:rFonts w:ascii="宋体"/>
                <w:szCs w:val="21"/>
              </w:rPr>
            </w:pPr>
          </w:p>
        </w:tc>
      </w:tr>
      <w:tr w:rsidR="008D244B" w:rsidRPr="0094438C" w:rsidTr="00453699">
        <w:tc>
          <w:tcPr>
            <w:tcW w:w="1951" w:type="dxa"/>
            <w:vMerge/>
            <w:vAlign w:val="center"/>
          </w:tcPr>
          <w:p w:rsidR="008D244B" w:rsidRPr="0094438C" w:rsidRDefault="008D244B" w:rsidP="006562E6">
            <w:pPr>
              <w:spacing w:line="360" w:lineRule="auto"/>
              <w:rPr>
                <w:rFonts w:ascii="宋体"/>
                <w:szCs w:val="21"/>
              </w:rPr>
            </w:pPr>
          </w:p>
        </w:tc>
        <w:tc>
          <w:tcPr>
            <w:tcW w:w="2552" w:type="dxa"/>
          </w:tcPr>
          <w:p w:rsidR="008D244B" w:rsidRPr="0094438C" w:rsidRDefault="008D244B" w:rsidP="006562E6">
            <w:pPr>
              <w:spacing w:line="360" w:lineRule="auto"/>
              <w:rPr>
                <w:rFonts w:ascii="宋体"/>
                <w:szCs w:val="21"/>
              </w:rPr>
            </w:pPr>
            <w:r w:rsidRPr="0094438C">
              <w:rPr>
                <w:rFonts w:ascii="宋体" w:hAnsi="宋体" w:hint="eastAsia"/>
                <w:szCs w:val="21"/>
              </w:rPr>
              <w:t>马克思主义基本原理</w:t>
            </w:r>
          </w:p>
        </w:tc>
        <w:tc>
          <w:tcPr>
            <w:tcW w:w="1063" w:type="dxa"/>
            <w:vMerge/>
          </w:tcPr>
          <w:p w:rsidR="008D244B" w:rsidRPr="0094438C" w:rsidRDefault="008D244B" w:rsidP="006562E6">
            <w:pPr>
              <w:spacing w:line="360" w:lineRule="auto"/>
              <w:rPr>
                <w:rFonts w:ascii="宋体"/>
                <w:szCs w:val="21"/>
              </w:rPr>
            </w:pPr>
          </w:p>
        </w:tc>
        <w:tc>
          <w:tcPr>
            <w:tcW w:w="1470" w:type="dxa"/>
            <w:vMerge/>
          </w:tcPr>
          <w:p w:rsidR="008D244B" w:rsidRPr="0094438C" w:rsidRDefault="008D244B" w:rsidP="006562E6">
            <w:pPr>
              <w:spacing w:line="360" w:lineRule="auto"/>
              <w:rPr>
                <w:rFonts w:ascii="宋体"/>
                <w:szCs w:val="21"/>
              </w:rPr>
            </w:pPr>
          </w:p>
        </w:tc>
        <w:tc>
          <w:tcPr>
            <w:tcW w:w="1486" w:type="dxa"/>
            <w:vMerge/>
          </w:tcPr>
          <w:p w:rsidR="008D244B" w:rsidRPr="0094438C" w:rsidRDefault="008D244B" w:rsidP="006562E6">
            <w:pPr>
              <w:spacing w:line="360" w:lineRule="auto"/>
              <w:rPr>
                <w:rFonts w:ascii="宋体"/>
                <w:szCs w:val="21"/>
              </w:rPr>
            </w:pPr>
          </w:p>
        </w:tc>
      </w:tr>
      <w:tr w:rsidR="008D244B" w:rsidRPr="0094438C" w:rsidTr="00453699">
        <w:tc>
          <w:tcPr>
            <w:tcW w:w="1951" w:type="dxa"/>
            <w:vAlign w:val="center"/>
          </w:tcPr>
          <w:p w:rsidR="008D244B" w:rsidRPr="0094438C" w:rsidRDefault="008D244B" w:rsidP="006562E6">
            <w:pPr>
              <w:spacing w:line="360" w:lineRule="auto"/>
              <w:rPr>
                <w:rFonts w:ascii="宋体"/>
                <w:szCs w:val="21"/>
              </w:rPr>
            </w:pPr>
            <w:r w:rsidRPr="0094438C">
              <w:rPr>
                <w:rFonts w:ascii="宋体" w:hAnsi="宋体" w:hint="eastAsia"/>
                <w:szCs w:val="21"/>
              </w:rPr>
              <w:t>教育学</w:t>
            </w:r>
          </w:p>
        </w:tc>
        <w:tc>
          <w:tcPr>
            <w:tcW w:w="2552" w:type="dxa"/>
          </w:tcPr>
          <w:p w:rsidR="008D244B" w:rsidRPr="0094438C" w:rsidRDefault="008D244B" w:rsidP="006562E6">
            <w:pPr>
              <w:spacing w:line="360" w:lineRule="auto"/>
              <w:rPr>
                <w:rFonts w:ascii="宋体"/>
                <w:szCs w:val="21"/>
              </w:rPr>
            </w:pPr>
            <w:r w:rsidRPr="0094438C">
              <w:rPr>
                <w:rFonts w:ascii="宋体" w:hAnsi="宋体" w:hint="eastAsia"/>
                <w:szCs w:val="21"/>
              </w:rPr>
              <w:t>课程与教学论</w:t>
            </w:r>
          </w:p>
        </w:tc>
        <w:tc>
          <w:tcPr>
            <w:tcW w:w="1063" w:type="dxa"/>
          </w:tcPr>
          <w:p w:rsidR="008D244B" w:rsidRPr="0094438C" w:rsidRDefault="008D244B" w:rsidP="006562E6">
            <w:pPr>
              <w:spacing w:line="360" w:lineRule="auto"/>
              <w:rPr>
                <w:rFonts w:ascii="宋体"/>
                <w:szCs w:val="21"/>
              </w:rPr>
            </w:pPr>
            <w:r>
              <w:rPr>
                <w:rFonts w:ascii="宋体" w:hAnsi="宋体"/>
                <w:szCs w:val="21"/>
              </w:rPr>
              <w:t>14</w:t>
            </w:r>
          </w:p>
        </w:tc>
        <w:tc>
          <w:tcPr>
            <w:tcW w:w="1470" w:type="dxa"/>
          </w:tcPr>
          <w:p w:rsidR="008D244B" w:rsidRPr="0094438C" w:rsidRDefault="008D244B" w:rsidP="006562E6">
            <w:pPr>
              <w:spacing w:line="360" w:lineRule="auto"/>
              <w:rPr>
                <w:rFonts w:ascii="宋体"/>
                <w:szCs w:val="21"/>
              </w:rPr>
            </w:pPr>
            <w:r w:rsidRPr="0094438C">
              <w:rPr>
                <w:rFonts w:ascii="宋体"/>
                <w:szCs w:val="21"/>
              </w:rPr>
              <w:t>0</w:t>
            </w:r>
          </w:p>
        </w:tc>
        <w:tc>
          <w:tcPr>
            <w:tcW w:w="1486" w:type="dxa"/>
          </w:tcPr>
          <w:p w:rsidR="008D244B" w:rsidRPr="0094438C" w:rsidRDefault="008D244B" w:rsidP="006562E6">
            <w:pPr>
              <w:spacing w:line="360" w:lineRule="auto"/>
              <w:rPr>
                <w:rFonts w:ascii="宋体"/>
                <w:szCs w:val="21"/>
              </w:rPr>
            </w:pPr>
            <w:r>
              <w:rPr>
                <w:rFonts w:ascii="宋体" w:hAnsi="宋体"/>
                <w:szCs w:val="21"/>
              </w:rPr>
              <w:t>14</w:t>
            </w:r>
          </w:p>
        </w:tc>
      </w:tr>
      <w:tr w:rsidR="008D244B" w:rsidRPr="0094438C" w:rsidTr="00453699">
        <w:tc>
          <w:tcPr>
            <w:tcW w:w="1951" w:type="dxa"/>
            <w:vAlign w:val="center"/>
          </w:tcPr>
          <w:p w:rsidR="008D244B" w:rsidRPr="0094438C" w:rsidRDefault="008D244B" w:rsidP="006562E6">
            <w:pPr>
              <w:spacing w:line="360" w:lineRule="auto"/>
              <w:rPr>
                <w:rFonts w:ascii="宋体"/>
                <w:szCs w:val="21"/>
              </w:rPr>
            </w:pPr>
            <w:r w:rsidRPr="0094438C">
              <w:rPr>
                <w:rFonts w:ascii="宋体" w:hAnsi="宋体" w:hint="eastAsia"/>
                <w:szCs w:val="21"/>
              </w:rPr>
              <w:t>心理学</w:t>
            </w:r>
          </w:p>
        </w:tc>
        <w:tc>
          <w:tcPr>
            <w:tcW w:w="2552" w:type="dxa"/>
          </w:tcPr>
          <w:p w:rsidR="008D244B" w:rsidRPr="0094438C" w:rsidRDefault="008D244B" w:rsidP="006562E6">
            <w:pPr>
              <w:spacing w:line="360" w:lineRule="auto"/>
              <w:rPr>
                <w:rFonts w:ascii="宋体"/>
                <w:szCs w:val="21"/>
              </w:rPr>
            </w:pPr>
          </w:p>
        </w:tc>
        <w:tc>
          <w:tcPr>
            <w:tcW w:w="1063" w:type="dxa"/>
          </w:tcPr>
          <w:p w:rsidR="008D244B" w:rsidRPr="0094438C" w:rsidRDefault="008D244B" w:rsidP="006562E6">
            <w:pPr>
              <w:spacing w:line="360" w:lineRule="auto"/>
              <w:rPr>
                <w:rFonts w:ascii="宋体"/>
                <w:szCs w:val="21"/>
              </w:rPr>
            </w:pPr>
            <w:r>
              <w:rPr>
                <w:rFonts w:ascii="宋体" w:hAnsi="宋体"/>
                <w:szCs w:val="21"/>
              </w:rPr>
              <w:t>8</w:t>
            </w:r>
          </w:p>
        </w:tc>
        <w:tc>
          <w:tcPr>
            <w:tcW w:w="1470" w:type="dxa"/>
          </w:tcPr>
          <w:p w:rsidR="008D244B" w:rsidRPr="0094438C" w:rsidRDefault="008D244B" w:rsidP="006562E6">
            <w:pPr>
              <w:spacing w:line="360" w:lineRule="auto"/>
              <w:rPr>
                <w:rFonts w:ascii="宋体"/>
                <w:szCs w:val="21"/>
              </w:rPr>
            </w:pPr>
            <w:r w:rsidRPr="0094438C">
              <w:rPr>
                <w:rFonts w:ascii="宋体"/>
                <w:szCs w:val="21"/>
              </w:rPr>
              <w:t>0</w:t>
            </w:r>
          </w:p>
        </w:tc>
        <w:tc>
          <w:tcPr>
            <w:tcW w:w="1486" w:type="dxa"/>
          </w:tcPr>
          <w:p w:rsidR="008D244B" w:rsidRPr="0094438C" w:rsidRDefault="008D244B" w:rsidP="006562E6">
            <w:pPr>
              <w:spacing w:line="360" w:lineRule="auto"/>
              <w:rPr>
                <w:rFonts w:ascii="宋体"/>
                <w:szCs w:val="21"/>
              </w:rPr>
            </w:pPr>
            <w:r>
              <w:rPr>
                <w:rFonts w:ascii="宋体" w:hAnsi="宋体"/>
                <w:szCs w:val="21"/>
              </w:rPr>
              <w:t>8</w:t>
            </w:r>
          </w:p>
        </w:tc>
      </w:tr>
      <w:tr w:rsidR="008D244B" w:rsidRPr="0094438C" w:rsidTr="006562E6">
        <w:tc>
          <w:tcPr>
            <w:tcW w:w="1951" w:type="dxa"/>
          </w:tcPr>
          <w:p w:rsidR="008D244B" w:rsidRPr="0094438C" w:rsidRDefault="008D244B" w:rsidP="006562E6">
            <w:pPr>
              <w:spacing w:line="360" w:lineRule="auto"/>
              <w:rPr>
                <w:rFonts w:ascii="宋体"/>
                <w:szCs w:val="21"/>
              </w:rPr>
            </w:pPr>
            <w:r w:rsidRPr="0094438C">
              <w:rPr>
                <w:rFonts w:ascii="宋体" w:hAnsi="宋体" w:hint="eastAsia"/>
                <w:szCs w:val="21"/>
              </w:rPr>
              <w:t>中国语言文学</w:t>
            </w:r>
          </w:p>
        </w:tc>
        <w:tc>
          <w:tcPr>
            <w:tcW w:w="2552" w:type="dxa"/>
          </w:tcPr>
          <w:p w:rsidR="008D244B" w:rsidRPr="0094438C" w:rsidRDefault="008D244B" w:rsidP="006562E6">
            <w:pPr>
              <w:spacing w:line="360" w:lineRule="auto"/>
              <w:rPr>
                <w:rFonts w:ascii="宋体"/>
                <w:szCs w:val="21"/>
              </w:rPr>
            </w:pPr>
          </w:p>
        </w:tc>
        <w:tc>
          <w:tcPr>
            <w:tcW w:w="1063" w:type="dxa"/>
          </w:tcPr>
          <w:p w:rsidR="008D244B" w:rsidRPr="0094438C" w:rsidRDefault="008D244B" w:rsidP="006562E6">
            <w:pPr>
              <w:spacing w:line="360" w:lineRule="auto"/>
              <w:rPr>
                <w:rFonts w:ascii="宋体" w:hAnsi="宋体"/>
                <w:szCs w:val="21"/>
              </w:rPr>
            </w:pPr>
            <w:r w:rsidRPr="0094438C">
              <w:rPr>
                <w:rFonts w:ascii="宋体" w:hAnsi="宋体"/>
                <w:szCs w:val="21"/>
              </w:rPr>
              <w:t>27</w:t>
            </w:r>
          </w:p>
        </w:tc>
        <w:tc>
          <w:tcPr>
            <w:tcW w:w="1470" w:type="dxa"/>
          </w:tcPr>
          <w:p w:rsidR="008D244B" w:rsidRPr="0094438C" w:rsidRDefault="008D244B" w:rsidP="006562E6">
            <w:pPr>
              <w:spacing w:line="360" w:lineRule="auto"/>
              <w:rPr>
                <w:rFonts w:ascii="宋体"/>
                <w:szCs w:val="21"/>
              </w:rPr>
            </w:pPr>
            <w:r>
              <w:rPr>
                <w:rFonts w:ascii="宋体" w:hAnsi="宋体"/>
                <w:szCs w:val="21"/>
              </w:rPr>
              <w:t>4</w:t>
            </w:r>
          </w:p>
        </w:tc>
        <w:tc>
          <w:tcPr>
            <w:tcW w:w="1486" w:type="dxa"/>
          </w:tcPr>
          <w:p w:rsidR="008D244B" w:rsidRPr="0094438C" w:rsidRDefault="008D244B" w:rsidP="006562E6">
            <w:pPr>
              <w:spacing w:line="360" w:lineRule="auto"/>
              <w:rPr>
                <w:rFonts w:ascii="宋体" w:hAnsi="宋体"/>
                <w:szCs w:val="21"/>
              </w:rPr>
            </w:pPr>
            <w:r w:rsidRPr="0094438C">
              <w:rPr>
                <w:rFonts w:ascii="宋体" w:hAnsi="宋体"/>
                <w:szCs w:val="21"/>
              </w:rPr>
              <w:t>23</w:t>
            </w:r>
          </w:p>
        </w:tc>
      </w:tr>
      <w:tr w:rsidR="008D244B" w:rsidRPr="0094438C" w:rsidTr="006562E6">
        <w:tc>
          <w:tcPr>
            <w:tcW w:w="1951" w:type="dxa"/>
          </w:tcPr>
          <w:p w:rsidR="008D244B" w:rsidRPr="0094438C" w:rsidRDefault="008D244B" w:rsidP="006562E6">
            <w:pPr>
              <w:spacing w:line="360" w:lineRule="auto"/>
              <w:rPr>
                <w:rFonts w:ascii="宋体"/>
                <w:szCs w:val="21"/>
              </w:rPr>
            </w:pPr>
            <w:r w:rsidRPr="0094438C">
              <w:rPr>
                <w:rFonts w:ascii="宋体" w:hAnsi="宋体" w:hint="eastAsia"/>
                <w:szCs w:val="21"/>
              </w:rPr>
              <w:t>数学</w:t>
            </w:r>
          </w:p>
        </w:tc>
        <w:tc>
          <w:tcPr>
            <w:tcW w:w="2552" w:type="dxa"/>
          </w:tcPr>
          <w:p w:rsidR="008D244B" w:rsidRPr="0094438C" w:rsidRDefault="008D244B" w:rsidP="006562E6">
            <w:pPr>
              <w:spacing w:line="360" w:lineRule="auto"/>
              <w:rPr>
                <w:rFonts w:ascii="宋体"/>
                <w:szCs w:val="21"/>
              </w:rPr>
            </w:pPr>
          </w:p>
        </w:tc>
        <w:tc>
          <w:tcPr>
            <w:tcW w:w="1063" w:type="dxa"/>
          </w:tcPr>
          <w:p w:rsidR="008D244B" w:rsidRPr="0094438C" w:rsidRDefault="008D244B" w:rsidP="006562E6">
            <w:pPr>
              <w:spacing w:line="360" w:lineRule="auto"/>
              <w:rPr>
                <w:rFonts w:ascii="宋体" w:hAnsi="宋体"/>
                <w:szCs w:val="21"/>
              </w:rPr>
            </w:pPr>
            <w:r w:rsidRPr="0094438C">
              <w:rPr>
                <w:rFonts w:ascii="宋体" w:hAnsi="宋体"/>
                <w:szCs w:val="21"/>
              </w:rPr>
              <w:t>27</w:t>
            </w:r>
          </w:p>
        </w:tc>
        <w:tc>
          <w:tcPr>
            <w:tcW w:w="1470" w:type="dxa"/>
          </w:tcPr>
          <w:p w:rsidR="008D244B" w:rsidRPr="0094438C" w:rsidRDefault="008D244B" w:rsidP="006562E6">
            <w:pPr>
              <w:spacing w:line="360" w:lineRule="auto"/>
              <w:rPr>
                <w:rFonts w:ascii="宋体" w:hAnsi="宋体"/>
                <w:szCs w:val="21"/>
              </w:rPr>
            </w:pPr>
            <w:r w:rsidRPr="0094438C">
              <w:rPr>
                <w:rFonts w:ascii="宋体" w:hAnsi="宋体"/>
                <w:szCs w:val="21"/>
              </w:rPr>
              <w:t>0</w:t>
            </w:r>
          </w:p>
        </w:tc>
        <w:tc>
          <w:tcPr>
            <w:tcW w:w="1486" w:type="dxa"/>
          </w:tcPr>
          <w:p w:rsidR="008D244B" w:rsidRPr="0094438C" w:rsidRDefault="008D244B" w:rsidP="006562E6">
            <w:pPr>
              <w:spacing w:line="360" w:lineRule="auto"/>
              <w:rPr>
                <w:rFonts w:ascii="宋体" w:hAnsi="宋体"/>
                <w:szCs w:val="21"/>
              </w:rPr>
            </w:pPr>
            <w:r w:rsidRPr="0094438C">
              <w:rPr>
                <w:rFonts w:ascii="宋体" w:hAnsi="宋体"/>
                <w:szCs w:val="21"/>
              </w:rPr>
              <w:t>27</w:t>
            </w:r>
          </w:p>
        </w:tc>
      </w:tr>
      <w:tr w:rsidR="008D244B" w:rsidRPr="0094438C" w:rsidTr="006562E6">
        <w:tc>
          <w:tcPr>
            <w:tcW w:w="1951" w:type="dxa"/>
          </w:tcPr>
          <w:p w:rsidR="008D244B" w:rsidRPr="0094438C" w:rsidRDefault="008D244B" w:rsidP="006562E6">
            <w:pPr>
              <w:spacing w:line="360" w:lineRule="auto"/>
              <w:rPr>
                <w:rFonts w:ascii="宋体"/>
                <w:szCs w:val="21"/>
              </w:rPr>
            </w:pPr>
            <w:r w:rsidRPr="0094438C">
              <w:rPr>
                <w:rFonts w:ascii="宋体" w:hAnsi="宋体" w:hint="eastAsia"/>
                <w:szCs w:val="21"/>
              </w:rPr>
              <w:t>化学</w:t>
            </w:r>
          </w:p>
        </w:tc>
        <w:tc>
          <w:tcPr>
            <w:tcW w:w="2552" w:type="dxa"/>
          </w:tcPr>
          <w:p w:rsidR="008D244B" w:rsidRPr="0094438C" w:rsidRDefault="008D244B" w:rsidP="006562E6">
            <w:pPr>
              <w:spacing w:line="360" w:lineRule="auto"/>
              <w:rPr>
                <w:rFonts w:ascii="宋体"/>
                <w:szCs w:val="21"/>
              </w:rPr>
            </w:pPr>
          </w:p>
        </w:tc>
        <w:tc>
          <w:tcPr>
            <w:tcW w:w="1063" w:type="dxa"/>
          </w:tcPr>
          <w:p w:rsidR="008D244B" w:rsidRPr="0094438C" w:rsidRDefault="008D244B" w:rsidP="006562E6">
            <w:pPr>
              <w:spacing w:line="360" w:lineRule="auto"/>
              <w:rPr>
                <w:rFonts w:ascii="宋体" w:hAnsi="宋体"/>
                <w:szCs w:val="21"/>
              </w:rPr>
            </w:pPr>
            <w:r w:rsidRPr="0094438C">
              <w:rPr>
                <w:rFonts w:ascii="宋体" w:hAnsi="宋体"/>
                <w:szCs w:val="21"/>
              </w:rPr>
              <w:t>13</w:t>
            </w:r>
          </w:p>
        </w:tc>
        <w:tc>
          <w:tcPr>
            <w:tcW w:w="1470" w:type="dxa"/>
          </w:tcPr>
          <w:p w:rsidR="008D244B" w:rsidRPr="0094438C" w:rsidRDefault="008D244B" w:rsidP="006562E6">
            <w:pPr>
              <w:spacing w:line="360" w:lineRule="auto"/>
              <w:rPr>
                <w:rFonts w:ascii="宋体" w:hAnsi="宋体"/>
                <w:szCs w:val="21"/>
              </w:rPr>
            </w:pPr>
            <w:r w:rsidRPr="0094438C">
              <w:rPr>
                <w:rFonts w:ascii="宋体" w:hAnsi="宋体"/>
                <w:szCs w:val="21"/>
              </w:rPr>
              <w:t>0</w:t>
            </w:r>
          </w:p>
        </w:tc>
        <w:tc>
          <w:tcPr>
            <w:tcW w:w="1486" w:type="dxa"/>
          </w:tcPr>
          <w:p w:rsidR="008D244B" w:rsidRPr="0094438C" w:rsidRDefault="008D244B" w:rsidP="006562E6">
            <w:pPr>
              <w:spacing w:line="360" w:lineRule="auto"/>
              <w:rPr>
                <w:rFonts w:ascii="宋体" w:hAnsi="宋体"/>
                <w:szCs w:val="21"/>
              </w:rPr>
            </w:pPr>
            <w:r w:rsidRPr="0094438C">
              <w:rPr>
                <w:rFonts w:ascii="宋体" w:hAnsi="宋体"/>
                <w:szCs w:val="21"/>
              </w:rPr>
              <w:t>13</w:t>
            </w:r>
          </w:p>
        </w:tc>
      </w:tr>
      <w:tr w:rsidR="008D244B" w:rsidRPr="0094438C" w:rsidTr="006562E6">
        <w:tc>
          <w:tcPr>
            <w:tcW w:w="1951" w:type="dxa"/>
          </w:tcPr>
          <w:p w:rsidR="008D244B" w:rsidRPr="0094438C" w:rsidRDefault="008D244B" w:rsidP="006562E6">
            <w:pPr>
              <w:spacing w:line="360" w:lineRule="auto"/>
              <w:rPr>
                <w:rFonts w:ascii="宋体"/>
                <w:szCs w:val="21"/>
              </w:rPr>
            </w:pPr>
            <w:r>
              <w:rPr>
                <w:rFonts w:ascii="宋体" w:hAnsi="宋体" w:hint="eastAsia"/>
                <w:szCs w:val="21"/>
              </w:rPr>
              <w:t>计算机科学与技术</w:t>
            </w:r>
          </w:p>
        </w:tc>
        <w:tc>
          <w:tcPr>
            <w:tcW w:w="2552" w:type="dxa"/>
          </w:tcPr>
          <w:p w:rsidR="008D244B" w:rsidRPr="0094438C" w:rsidRDefault="008D244B" w:rsidP="006562E6">
            <w:pPr>
              <w:spacing w:line="360" w:lineRule="auto"/>
              <w:rPr>
                <w:rFonts w:ascii="宋体"/>
                <w:szCs w:val="21"/>
              </w:rPr>
            </w:pPr>
            <w:r w:rsidRPr="0094438C">
              <w:rPr>
                <w:rFonts w:ascii="宋体" w:hAnsi="宋体" w:hint="eastAsia"/>
                <w:szCs w:val="21"/>
              </w:rPr>
              <w:t>计算机</w:t>
            </w:r>
            <w:r>
              <w:rPr>
                <w:rFonts w:ascii="宋体" w:hAnsi="宋体" w:hint="eastAsia"/>
                <w:szCs w:val="21"/>
              </w:rPr>
              <w:t>应用</w:t>
            </w:r>
            <w:r w:rsidRPr="0094438C">
              <w:rPr>
                <w:rFonts w:ascii="宋体" w:hAnsi="宋体" w:hint="eastAsia"/>
                <w:szCs w:val="21"/>
              </w:rPr>
              <w:t>技术</w:t>
            </w:r>
          </w:p>
        </w:tc>
        <w:tc>
          <w:tcPr>
            <w:tcW w:w="1063" w:type="dxa"/>
          </w:tcPr>
          <w:p w:rsidR="008D244B" w:rsidRPr="0094438C" w:rsidRDefault="008D244B" w:rsidP="006562E6">
            <w:pPr>
              <w:spacing w:line="360" w:lineRule="auto"/>
              <w:rPr>
                <w:rFonts w:ascii="宋体" w:hAnsi="宋体"/>
                <w:szCs w:val="21"/>
              </w:rPr>
            </w:pPr>
            <w:r w:rsidRPr="0094438C">
              <w:rPr>
                <w:rFonts w:ascii="宋体" w:hAnsi="宋体"/>
                <w:szCs w:val="21"/>
              </w:rPr>
              <w:t>23</w:t>
            </w:r>
          </w:p>
        </w:tc>
        <w:tc>
          <w:tcPr>
            <w:tcW w:w="1470" w:type="dxa"/>
          </w:tcPr>
          <w:p w:rsidR="008D244B" w:rsidRPr="0094438C" w:rsidRDefault="008D244B" w:rsidP="006562E6">
            <w:pPr>
              <w:spacing w:line="360" w:lineRule="auto"/>
              <w:rPr>
                <w:rFonts w:ascii="宋体" w:hAnsi="宋体"/>
                <w:szCs w:val="21"/>
              </w:rPr>
            </w:pPr>
            <w:r w:rsidRPr="0094438C">
              <w:rPr>
                <w:rFonts w:ascii="宋体" w:hAnsi="宋体"/>
                <w:szCs w:val="21"/>
              </w:rPr>
              <w:t>0</w:t>
            </w:r>
          </w:p>
        </w:tc>
        <w:tc>
          <w:tcPr>
            <w:tcW w:w="1486" w:type="dxa"/>
          </w:tcPr>
          <w:p w:rsidR="008D244B" w:rsidRPr="0094438C" w:rsidRDefault="008D244B" w:rsidP="006562E6">
            <w:pPr>
              <w:spacing w:line="360" w:lineRule="auto"/>
              <w:rPr>
                <w:rFonts w:ascii="宋体" w:hAnsi="宋体"/>
                <w:szCs w:val="21"/>
              </w:rPr>
            </w:pPr>
            <w:r w:rsidRPr="0094438C">
              <w:rPr>
                <w:rFonts w:ascii="宋体" w:hAnsi="宋体"/>
                <w:szCs w:val="21"/>
              </w:rPr>
              <w:t>23</w:t>
            </w:r>
          </w:p>
        </w:tc>
      </w:tr>
    </w:tbl>
    <w:p w:rsidR="008D244B" w:rsidRDefault="008D244B" w:rsidP="00453699">
      <w:pPr>
        <w:spacing w:line="360" w:lineRule="auto"/>
        <w:jc w:val="center"/>
        <w:rPr>
          <w:b/>
          <w:sz w:val="24"/>
          <w:szCs w:val="32"/>
        </w:rPr>
      </w:pPr>
      <w:r w:rsidRPr="007D6722">
        <w:rPr>
          <w:rFonts w:hint="eastAsia"/>
          <w:b/>
          <w:sz w:val="24"/>
          <w:szCs w:val="32"/>
        </w:rPr>
        <w:t>专业学位导师队伍人数一览表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0"/>
        <w:gridCol w:w="2130"/>
        <w:gridCol w:w="2131"/>
        <w:gridCol w:w="2131"/>
      </w:tblGrid>
      <w:tr w:rsidR="008D244B" w:rsidRPr="00600FD4" w:rsidTr="009A2C1D">
        <w:tc>
          <w:tcPr>
            <w:tcW w:w="2130" w:type="dxa"/>
          </w:tcPr>
          <w:p w:rsidR="008D244B" w:rsidRPr="009A2C1D" w:rsidRDefault="008D244B" w:rsidP="009A2C1D">
            <w:pPr>
              <w:tabs>
                <w:tab w:val="center" w:pos="4153"/>
                <w:tab w:val="right" w:pos="8306"/>
              </w:tabs>
              <w:spacing w:line="360" w:lineRule="auto"/>
              <w:jc w:val="center"/>
              <w:rPr>
                <w:b/>
                <w:sz w:val="24"/>
                <w:szCs w:val="32"/>
              </w:rPr>
            </w:pPr>
            <w:r w:rsidRPr="009A2C1D">
              <w:rPr>
                <w:rFonts w:hint="eastAsia"/>
                <w:b/>
                <w:sz w:val="24"/>
                <w:szCs w:val="32"/>
              </w:rPr>
              <w:t>专业学位名称</w:t>
            </w:r>
          </w:p>
        </w:tc>
        <w:tc>
          <w:tcPr>
            <w:tcW w:w="2130" w:type="dxa"/>
          </w:tcPr>
          <w:p w:rsidR="008D244B" w:rsidRPr="009A2C1D" w:rsidRDefault="008D244B" w:rsidP="009A2C1D">
            <w:pPr>
              <w:tabs>
                <w:tab w:val="center" w:pos="4153"/>
                <w:tab w:val="right" w:pos="8306"/>
              </w:tabs>
              <w:spacing w:line="360" w:lineRule="auto"/>
              <w:jc w:val="center"/>
              <w:rPr>
                <w:b/>
                <w:sz w:val="24"/>
                <w:szCs w:val="32"/>
              </w:rPr>
            </w:pPr>
            <w:r w:rsidRPr="009A2C1D">
              <w:rPr>
                <w:rFonts w:hint="eastAsia"/>
                <w:b/>
                <w:sz w:val="24"/>
                <w:szCs w:val="32"/>
              </w:rPr>
              <w:t>硕导总数（个）</w:t>
            </w:r>
          </w:p>
        </w:tc>
        <w:tc>
          <w:tcPr>
            <w:tcW w:w="2131" w:type="dxa"/>
          </w:tcPr>
          <w:p w:rsidR="008D244B" w:rsidRPr="009A2C1D" w:rsidRDefault="008D244B" w:rsidP="009A2C1D">
            <w:pPr>
              <w:tabs>
                <w:tab w:val="center" w:pos="4153"/>
                <w:tab w:val="right" w:pos="8306"/>
              </w:tabs>
              <w:spacing w:line="360" w:lineRule="auto"/>
              <w:jc w:val="center"/>
              <w:rPr>
                <w:b/>
                <w:sz w:val="24"/>
                <w:szCs w:val="32"/>
              </w:rPr>
            </w:pPr>
            <w:r w:rsidRPr="009A2C1D">
              <w:rPr>
                <w:rFonts w:hint="eastAsia"/>
                <w:b/>
                <w:sz w:val="24"/>
                <w:szCs w:val="32"/>
              </w:rPr>
              <w:t>学科领域或方向</w:t>
            </w:r>
          </w:p>
        </w:tc>
        <w:tc>
          <w:tcPr>
            <w:tcW w:w="2131" w:type="dxa"/>
          </w:tcPr>
          <w:p w:rsidR="008D244B" w:rsidRPr="009A2C1D" w:rsidRDefault="008D244B" w:rsidP="009A2C1D">
            <w:pPr>
              <w:tabs>
                <w:tab w:val="center" w:pos="4153"/>
                <w:tab w:val="right" w:pos="8306"/>
              </w:tabs>
              <w:spacing w:line="360" w:lineRule="auto"/>
              <w:jc w:val="center"/>
              <w:rPr>
                <w:b/>
                <w:sz w:val="24"/>
                <w:szCs w:val="32"/>
              </w:rPr>
            </w:pPr>
            <w:r w:rsidRPr="009A2C1D">
              <w:rPr>
                <w:rFonts w:hint="eastAsia"/>
                <w:b/>
                <w:sz w:val="24"/>
                <w:szCs w:val="32"/>
              </w:rPr>
              <w:t>硕导人数（个）</w:t>
            </w:r>
          </w:p>
        </w:tc>
      </w:tr>
      <w:tr w:rsidR="008D244B" w:rsidRPr="00600FD4" w:rsidTr="00453699">
        <w:tc>
          <w:tcPr>
            <w:tcW w:w="2130" w:type="dxa"/>
            <w:vMerge w:val="restart"/>
            <w:vAlign w:val="center"/>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教育硕士</w:t>
            </w:r>
          </w:p>
        </w:tc>
        <w:tc>
          <w:tcPr>
            <w:tcW w:w="2130" w:type="dxa"/>
            <w:vMerge w:val="restart"/>
            <w:vAlign w:val="center"/>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68</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学科教学（语文）</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27</w:t>
            </w:r>
          </w:p>
        </w:tc>
      </w:tr>
      <w:tr w:rsidR="008D244B" w:rsidRPr="00600FD4" w:rsidTr="00453699">
        <w:tc>
          <w:tcPr>
            <w:tcW w:w="2130" w:type="dxa"/>
            <w:vMerge/>
          </w:tcPr>
          <w:p w:rsidR="008D244B" w:rsidRPr="00453699" w:rsidRDefault="008D244B" w:rsidP="009A2C1D">
            <w:pPr>
              <w:tabs>
                <w:tab w:val="center" w:pos="4153"/>
                <w:tab w:val="right" w:pos="8306"/>
              </w:tabs>
              <w:spacing w:line="360" w:lineRule="auto"/>
              <w:jc w:val="center"/>
              <w:rPr>
                <w:sz w:val="24"/>
                <w:szCs w:val="32"/>
              </w:rPr>
            </w:pPr>
          </w:p>
        </w:tc>
        <w:tc>
          <w:tcPr>
            <w:tcW w:w="2130" w:type="dxa"/>
            <w:vMerge/>
            <w:vAlign w:val="center"/>
          </w:tcPr>
          <w:p w:rsidR="008D244B" w:rsidRPr="00453699" w:rsidRDefault="008D244B" w:rsidP="009A2C1D">
            <w:pPr>
              <w:tabs>
                <w:tab w:val="center" w:pos="4153"/>
                <w:tab w:val="right" w:pos="8306"/>
              </w:tabs>
              <w:spacing w:line="360" w:lineRule="auto"/>
              <w:jc w:val="center"/>
              <w:rPr>
                <w:sz w:val="24"/>
                <w:szCs w:val="32"/>
              </w:rPr>
            </w:pP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学科教学（生物）</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2</w:t>
            </w:r>
          </w:p>
        </w:tc>
      </w:tr>
      <w:tr w:rsidR="008D244B" w:rsidRPr="00600FD4" w:rsidTr="00453699">
        <w:tc>
          <w:tcPr>
            <w:tcW w:w="2130" w:type="dxa"/>
            <w:vMerge/>
          </w:tcPr>
          <w:p w:rsidR="008D244B" w:rsidRPr="00453699" w:rsidRDefault="008D244B" w:rsidP="009A2C1D">
            <w:pPr>
              <w:tabs>
                <w:tab w:val="center" w:pos="4153"/>
                <w:tab w:val="right" w:pos="8306"/>
              </w:tabs>
              <w:spacing w:line="360" w:lineRule="auto"/>
              <w:jc w:val="center"/>
              <w:rPr>
                <w:sz w:val="24"/>
                <w:szCs w:val="32"/>
              </w:rPr>
            </w:pPr>
          </w:p>
        </w:tc>
        <w:tc>
          <w:tcPr>
            <w:tcW w:w="2130" w:type="dxa"/>
            <w:vMerge/>
            <w:vAlign w:val="center"/>
          </w:tcPr>
          <w:p w:rsidR="008D244B" w:rsidRPr="00453699" w:rsidRDefault="008D244B" w:rsidP="009A2C1D">
            <w:pPr>
              <w:tabs>
                <w:tab w:val="center" w:pos="4153"/>
                <w:tab w:val="right" w:pos="8306"/>
              </w:tabs>
              <w:spacing w:line="360" w:lineRule="auto"/>
              <w:jc w:val="center"/>
              <w:rPr>
                <w:sz w:val="24"/>
                <w:szCs w:val="32"/>
              </w:rPr>
            </w:pP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学科教学（化学）</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3</w:t>
            </w:r>
          </w:p>
        </w:tc>
      </w:tr>
      <w:tr w:rsidR="008D244B" w:rsidRPr="00600FD4" w:rsidTr="00453699">
        <w:tc>
          <w:tcPr>
            <w:tcW w:w="2130" w:type="dxa"/>
            <w:vMerge/>
          </w:tcPr>
          <w:p w:rsidR="008D244B" w:rsidRPr="00453699" w:rsidRDefault="008D244B" w:rsidP="009A2C1D">
            <w:pPr>
              <w:tabs>
                <w:tab w:val="center" w:pos="4153"/>
                <w:tab w:val="right" w:pos="8306"/>
              </w:tabs>
              <w:spacing w:line="360" w:lineRule="auto"/>
              <w:jc w:val="center"/>
              <w:rPr>
                <w:sz w:val="24"/>
                <w:szCs w:val="32"/>
              </w:rPr>
            </w:pPr>
          </w:p>
        </w:tc>
        <w:tc>
          <w:tcPr>
            <w:tcW w:w="2130" w:type="dxa"/>
            <w:vMerge/>
            <w:vAlign w:val="center"/>
          </w:tcPr>
          <w:p w:rsidR="008D244B" w:rsidRPr="00453699" w:rsidRDefault="008D244B" w:rsidP="009A2C1D">
            <w:pPr>
              <w:tabs>
                <w:tab w:val="center" w:pos="4153"/>
                <w:tab w:val="right" w:pos="8306"/>
              </w:tabs>
              <w:spacing w:line="360" w:lineRule="auto"/>
              <w:jc w:val="center"/>
              <w:rPr>
                <w:sz w:val="24"/>
                <w:szCs w:val="32"/>
              </w:rPr>
            </w:pP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学科教学（历史）</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4</w:t>
            </w:r>
          </w:p>
        </w:tc>
      </w:tr>
      <w:tr w:rsidR="008D244B" w:rsidRPr="00600FD4" w:rsidTr="00453699">
        <w:tc>
          <w:tcPr>
            <w:tcW w:w="2130" w:type="dxa"/>
            <w:vMerge/>
          </w:tcPr>
          <w:p w:rsidR="008D244B" w:rsidRPr="00453699" w:rsidRDefault="008D244B" w:rsidP="009A2C1D">
            <w:pPr>
              <w:tabs>
                <w:tab w:val="center" w:pos="4153"/>
                <w:tab w:val="right" w:pos="8306"/>
              </w:tabs>
              <w:spacing w:line="360" w:lineRule="auto"/>
              <w:jc w:val="center"/>
              <w:rPr>
                <w:sz w:val="24"/>
                <w:szCs w:val="32"/>
              </w:rPr>
            </w:pPr>
          </w:p>
        </w:tc>
        <w:tc>
          <w:tcPr>
            <w:tcW w:w="2130" w:type="dxa"/>
            <w:vMerge/>
            <w:vAlign w:val="center"/>
          </w:tcPr>
          <w:p w:rsidR="008D244B" w:rsidRPr="00453699" w:rsidRDefault="008D244B" w:rsidP="009A2C1D">
            <w:pPr>
              <w:tabs>
                <w:tab w:val="center" w:pos="4153"/>
                <w:tab w:val="right" w:pos="8306"/>
              </w:tabs>
              <w:spacing w:line="360" w:lineRule="auto"/>
              <w:jc w:val="center"/>
              <w:rPr>
                <w:sz w:val="24"/>
                <w:szCs w:val="32"/>
              </w:rPr>
            </w:pP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学科教学（数学）</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5</w:t>
            </w:r>
          </w:p>
        </w:tc>
      </w:tr>
      <w:tr w:rsidR="008D244B" w:rsidRPr="00600FD4" w:rsidTr="00453699">
        <w:tc>
          <w:tcPr>
            <w:tcW w:w="2130" w:type="dxa"/>
            <w:vMerge/>
          </w:tcPr>
          <w:p w:rsidR="008D244B" w:rsidRPr="00453699" w:rsidRDefault="008D244B" w:rsidP="009A2C1D">
            <w:pPr>
              <w:tabs>
                <w:tab w:val="center" w:pos="4153"/>
                <w:tab w:val="right" w:pos="8306"/>
              </w:tabs>
              <w:spacing w:line="360" w:lineRule="auto"/>
              <w:jc w:val="center"/>
              <w:rPr>
                <w:sz w:val="24"/>
                <w:szCs w:val="32"/>
              </w:rPr>
            </w:pPr>
          </w:p>
        </w:tc>
        <w:tc>
          <w:tcPr>
            <w:tcW w:w="2130" w:type="dxa"/>
            <w:vMerge/>
            <w:vAlign w:val="center"/>
          </w:tcPr>
          <w:p w:rsidR="008D244B" w:rsidRPr="00453699" w:rsidRDefault="008D244B" w:rsidP="009A2C1D">
            <w:pPr>
              <w:tabs>
                <w:tab w:val="center" w:pos="4153"/>
                <w:tab w:val="right" w:pos="8306"/>
              </w:tabs>
              <w:spacing w:line="360" w:lineRule="auto"/>
              <w:jc w:val="center"/>
              <w:rPr>
                <w:sz w:val="24"/>
                <w:szCs w:val="32"/>
              </w:rPr>
            </w:pP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学科教学（英语）</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11</w:t>
            </w:r>
          </w:p>
        </w:tc>
      </w:tr>
      <w:tr w:rsidR="008D244B" w:rsidRPr="00600FD4" w:rsidTr="00453699">
        <w:tc>
          <w:tcPr>
            <w:tcW w:w="2130" w:type="dxa"/>
            <w:vMerge/>
          </w:tcPr>
          <w:p w:rsidR="008D244B" w:rsidRPr="00453699" w:rsidRDefault="008D244B" w:rsidP="009A2C1D">
            <w:pPr>
              <w:tabs>
                <w:tab w:val="center" w:pos="4153"/>
                <w:tab w:val="right" w:pos="8306"/>
              </w:tabs>
              <w:spacing w:line="360" w:lineRule="auto"/>
              <w:jc w:val="center"/>
              <w:rPr>
                <w:sz w:val="24"/>
                <w:szCs w:val="32"/>
              </w:rPr>
            </w:pPr>
          </w:p>
        </w:tc>
        <w:tc>
          <w:tcPr>
            <w:tcW w:w="2130" w:type="dxa"/>
            <w:vMerge/>
            <w:vAlign w:val="center"/>
          </w:tcPr>
          <w:p w:rsidR="008D244B" w:rsidRPr="00453699" w:rsidRDefault="008D244B" w:rsidP="009A2C1D">
            <w:pPr>
              <w:tabs>
                <w:tab w:val="center" w:pos="4153"/>
                <w:tab w:val="right" w:pos="8306"/>
              </w:tabs>
              <w:spacing w:line="360" w:lineRule="auto"/>
              <w:jc w:val="center"/>
              <w:rPr>
                <w:sz w:val="24"/>
                <w:szCs w:val="32"/>
              </w:rPr>
            </w:pP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学科教学（思政）</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3</w:t>
            </w:r>
          </w:p>
        </w:tc>
      </w:tr>
      <w:tr w:rsidR="008D244B" w:rsidRPr="00600FD4" w:rsidTr="00453699">
        <w:tc>
          <w:tcPr>
            <w:tcW w:w="2130" w:type="dxa"/>
            <w:vMerge/>
          </w:tcPr>
          <w:p w:rsidR="008D244B" w:rsidRPr="00453699" w:rsidRDefault="008D244B" w:rsidP="009A2C1D">
            <w:pPr>
              <w:tabs>
                <w:tab w:val="center" w:pos="4153"/>
                <w:tab w:val="right" w:pos="8306"/>
              </w:tabs>
              <w:spacing w:line="360" w:lineRule="auto"/>
              <w:jc w:val="center"/>
              <w:rPr>
                <w:sz w:val="24"/>
                <w:szCs w:val="32"/>
              </w:rPr>
            </w:pPr>
          </w:p>
        </w:tc>
        <w:tc>
          <w:tcPr>
            <w:tcW w:w="2130" w:type="dxa"/>
            <w:vMerge/>
            <w:vAlign w:val="center"/>
          </w:tcPr>
          <w:p w:rsidR="008D244B" w:rsidRPr="00453699" w:rsidRDefault="008D244B" w:rsidP="009A2C1D">
            <w:pPr>
              <w:tabs>
                <w:tab w:val="center" w:pos="4153"/>
                <w:tab w:val="right" w:pos="8306"/>
              </w:tabs>
              <w:spacing w:line="360" w:lineRule="auto"/>
              <w:jc w:val="center"/>
              <w:rPr>
                <w:sz w:val="24"/>
                <w:szCs w:val="32"/>
              </w:rPr>
            </w:pP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学科教学（体育）</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4</w:t>
            </w:r>
          </w:p>
        </w:tc>
      </w:tr>
      <w:tr w:rsidR="008D244B" w:rsidRPr="00600FD4" w:rsidTr="00453699">
        <w:tc>
          <w:tcPr>
            <w:tcW w:w="2130" w:type="dxa"/>
            <w:vMerge/>
          </w:tcPr>
          <w:p w:rsidR="008D244B" w:rsidRPr="00453699" w:rsidRDefault="008D244B" w:rsidP="009A2C1D">
            <w:pPr>
              <w:tabs>
                <w:tab w:val="center" w:pos="4153"/>
                <w:tab w:val="right" w:pos="8306"/>
              </w:tabs>
              <w:spacing w:line="360" w:lineRule="auto"/>
              <w:jc w:val="center"/>
              <w:rPr>
                <w:sz w:val="24"/>
                <w:szCs w:val="32"/>
              </w:rPr>
            </w:pPr>
          </w:p>
        </w:tc>
        <w:tc>
          <w:tcPr>
            <w:tcW w:w="2130" w:type="dxa"/>
            <w:vMerge/>
            <w:vAlign w:val="center"/>
          </w:tcPr>
          <w:p w:rsidR="008D244B" w:rsidRPr="00453699" w:rsidRDefault="008D244B" w:rsidP="009A2C1D">
            <w:pPr>
              <w:tabs>
                <w:tab w:val="center" w:pos="4153"/>
                <w:tab w:val="right" w:pos="8306"/>
              </w:tabs>
              <w:spacing w:line="360" w:lineRule="auto"/>
              <w:jc w:val="center"/>
              <w:rPr>
                <w:sz w:val="24"/>
                <w:szCs w:val="32"/>
              </w:rPr>
            </w:pP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学科教学（物理）</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1</w:t>
            </w:r>
          </w:p>
        </w:tc>
      </w:tr>
      <w:tr w:rsidR="008D244B" w:rsidRPr="00600FD4" w:rsidTr="00453699">
        <w:tc>
          <w:tcPr>
            <w:tcW w:w="2130" w:type="dxa"/>
            <w:vMerge/>
          </w:tcPr>
          <w:p w:rsidR="008D244B" w:rsidRPr="00453699" w:rsidRDefault="008D244B" w:rsidP="009A2C1D">
            <w:pPr>
              <w:tabs>
                <w:tab w:val="center" w:pos="4153"/>
                <w:tab w:val="right" w:pos="8306"/>
              </w:tabs>
              <w:spacing w:line="360" w:lineRule="auto"/>
              <w:jc w:val="center"/>
              <w:rPr>
                <w:sz w:val="24"/>
                <w:szCs w:val="32"/>
              </w:rPr>
            </w:pPr>
          </w:p>
        </w:tc>
        <w:tc>
          <w:tcPr>
            <w:tcW w:w="2130" w:type="dxa"/>
            <w:vMerge/>
            <w:vAlign w:val="center"/>
          </w:tcPr>
          <w:p w:rsidR="008D244B" w:rsidRPr="00453699" w:rsidRDefault="008D244B" w:rsidP="009A2C1D">
            <w:pPr>
              <w:tabs>
                <w:tab w:val="center" w:pos="4153"/>
                <w:tab w:val="right" w:pos="8306"/>
              </w:tabs>
              <w:spacing w:line="360" w:lineRule="auto"/>
              <w:jc w:val="center"/>
              <w:rPr>
                <w:sz w:val="24"/>
                <w:szCs w:val="32"/>
              </w:rPr>
            </w:pP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教育管理</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1</w:t>
            </w:r>
          </w:p>
        </w:tc>
      </w:tr>
      <w:tr w:rsidR="008D244B" w:rsidRPr="00600FD4" w:rsidTr="00453699">
        <w:tc>
          <w:tcPr>
            <w:tcW w:w="2130" w:type="dxa"/>
            <w:vMerge/>
          </w:tcPr>
          <w:p w:rsidR="008D244B" w:rsidRPr="00453699" w:rsidRDefault="008D244B" w:rsidP="009A2C1D">
            <w:pPr>
              <w:tabs>
                <w:tab w:val="center" w:pos="4153"/>
                <w:tab w:val="right" w:pos="8306"/>
              </w:tabs>
              <w:spacing w:line="360" w:lineRule="auto"/>
              <w:jc w:val="center"/>
              <w:rPr>
                <w:sz w:val="24"/>
                <w:szCs w:val="32"/>
              </w:rPr>
            </w:pPr>
          </w:p>
        </w:tc>
        <w:tc>
          <w:tcPr>
            <w:tcW w:w="2130" w:type="dxa"/>
            <w:vMerge/>
            <w:vAlign w:val="center"/>
          </w:tcPr>
          <w:p w:rsidR="008D244B" w:rsidRPr="00453699" w:rsidRDefault="008D244B" w:rsidP="009A2C1D">
            <w:pPr>
              <w:tabs>
                <w:tab w:val="center" w:pos="4153"/>
                <w:tab w:val="right" w:pos="8306"/>
              </w:tabs>
              <w:spacing w:line="360" w:lineRule="auto"/>
              <w:jc w:val="center"/>
              <w:rPr>
                <w:sz w:val="24"/>
                <w:szCs w:val="32"/>
              </w:rPr>
            </w:pP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小学教育</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2</w:t>
            </w:r>
          </w:p>
        </w:tc>
      </w:tr>
      <w:tr w:rsidR="008D244B" w:rsidRPr="00600FD4" w:rsidTr="00453699">
        <w:tc>
          <w:tcPr>
            <w:tcW w:w="2130" w:type="dxa"/>
            <w:vMerge/>
          </w:tcPr>
          <w:p w:rsidR="008D244B" w:rsidRPr="00453699" w:rsidRDefault="008D244B" w:rsidP="009A2C1D">
            <w:pPr>
              <w:tabs>
                <w:tab w:val="center" w:pos="4153"/>
                <w:tab w:val="right" w:pos="8306"/>
              </w:tabs>
              <w:spacing w:line="360" w:lineRule="auto"/>
              <w:jc w:val="center"/>
              <w:rPr>
                <w:sz w:val="24"/>
                <w:szCs w:val="32"/>
              </w:rPr>
            </w:pPr>
          </w:p>
        </w:tc>
        <w:tc>
          <w:tcPr>
            <w:tcW w:w="2130" w:type="dxa"/>
            <w:vMerge/>
            <w:vAlign w:val="center"/>
          </w:tcPr>
          <w:p w:rsidR="008D244B" w:rsidRPr="00453699" w:rsidRDefault="008D244B" w:rsidP="009A2C1D">
            <w:pPr>
              <w:tabs>
                <w:tab w:val="center" w:pos="4153"/>
                <w:tab w:val="right" w:pos="8306"/>
              </w:tabs>
              <w:spacing w:line="360" w:lineRule="auto"/>
              <w:jc w:val="center"/>
              <w:rPr>
                <w:sz w:val="24"/>
                <w:szCs w:val="32"/>
              </w:rPr>
            </w:pP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现代教育技术</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2</w:t>
            </w:r>
          </w:p>
        </w:tc>
      </w:tr>
      <w:tr w:rsidR="008D244B" w:rsidRPr="00600FD4" w:rsidTr="00453699">
        <w:tc>
          <w:tcPr>
            <w:tcW w:w="2130" w:type="dxa"/>
            <w:vMerge/>
          </w:tcPr>
          <w:p w:rsidR="008D244B" w:rsidRPr="00453699" w:rsidRDefault="008D244B" w:rsidP="009A2C1D">
            <w:pPr>
              <w:tabs>
                <w:tab w:val="center" w:pos="4153"/>
                <w:tab w:val="right" w:pos="8306"/>
              </w:tabs>
              <w:spacing w:line="360" w:lineRule="auto"/>
              <w:jc w:val="center"/>
              <w:rPr>
                <w:sz w:val="24"/>
                <w:szCs w:val="32"/>
              </w:rPr>
            </w:pPr>
          </w:p>
        </w:tc>
        <w:tc>
          <w:tcPr>
            <w:tcW w:w="2130" w:type="dxa"/>
            <w:vMerge/>
            <w:vAlign w:val="center"/>
          </w:tcPr>
          <w:p w:rsidR="008D244B" w:rsidRPr="00453699" w:rsidRDefault="008D244B" w:rsidP="009A2C1D">
            <w:pPr>
              <w:tabs>
                <w:tab w:val="center" w:pos="4153"/>
                <w:tab w:val="right" w:pos="8306"/>
              </w:tabs>
              <w:spacing w:line="360" w:lineRule="auto"/>
              <w:jc w:val="center"/>
              <w:rPr>
                <w:sz w:val="24"/>
                <w:szCs w:val="32"/>
              </w:rPr>
            </w:pP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学前教育</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1</w:t>
            </w:r>
          </w:p>
        </w:tc>
      </w:tr>
      <w:tr w:rsidR="008D244B" w:rsidRPr="00600FD4" w:rsidTr="00453699">
        <w:tc>
          <w:tcPr>
            <w:tcW w:w="2130" w:type="dxa"/>
            <w:vMerge/>
          </w:tcPr>
          <w:p w:rsidR="008D244B" w:rsidRPr="00453699" w:rsidRDefault="008D244B" w:rsidP="009A2C1D">
            <w:pPr>
              <w:tabs>
                <w:tab w:val="center" w:pos="4153"/>
                <w:tab w:val="right" w:pos="8306"/>
              </w:tabs>
              <w:spacing w:line="360" w:lineRule="auto"/>
              <w:jc w:val="center"/>
              <w:rPr>
                <w:sz w:val="24"/>
                <w:szCs w:val="32"/>
              </w:rPr>
            </w:pPr>
          </w:p>
        </w:tc>
        <w:tc>
          <w:tcPr>
            <w:tcW w:w="2130" w:type="dxa"/>
            <w:vMerge/>
            <w:vAlign w:val="center"/>
          </w:tcPr>
          <w:p w:rsidR="008D244B" w:rsidRPr="00453699" w:rsidRDefault="008D244B" w:rsidP="009A2C1D">
            <w:pPr>
              <w:tabs>
                <w:tab w:val="center" w:pos="4153"/>
                <w:tab w:val="right" w:pos="8306"/>
              </w:tabs>
              <w:spacing w:line="360" w:lineRule="auto"/>
              <w:jc w:val="center"/>
              <w:rPr>
                <w:sz w:val="24"/>
                <w:szCs w:val="32"/>
              </w:rPr>
            </w:pP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学科教学（音乐）</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1</w:t>
            </w:r>
          </w:p>
        </w:tc>
      </w:tr>
      <w:tr w:rsidR="008D244B" w:rsidRPr="00600FD4" w:rsidTr="00453699">
        <w:tc>
          <w:tcPr>
            <w:tcW w:w="2130" w:type="dxa"/>
            <w:vMerge/>
          </w:tcPr>
          <w:p w:rsidR="008D244B" w:rsidRPr="00453699" w:rsidRDefault="008D244B" w:rsidP="009A2C1D">
            <w:pPr>
              <w:tabs>
                <w:tab w:val="center" w:pos="4153"/>
                <w:tab w:val="right" w:pos="8306"/>
              </w:tabs>
              <w:spacing w:line="360" w:lineRule="auto"/>
              <w:jc w:val="center"/>
              <w:rPr>
                <w:sz w:val="24"/>
                <w:szCs w:val="32"/>
              </w:rPr>
            </w:pPr>
          </w:p>
        </w:tc>
        <w:tc>
          <w:tcPr>
            <w:tcW w:w="2130" w:type="dxa"/>
            <w:vMerge/>
            <w:vAlign w:val="center"/>
          </w:tcPr>
          <w:p w:rsidR="008D244B" w:rsidRPr="00453699" w:rsidRDefault="008D244B" w:rsidP="009A2C1D">
            <w:pPr>
              <w:tabs>
                <w:tab w:val="center" w:pos="4153"/>
                <w:tab w:val="right" w:pos="8306"/>
              </w:tabs>
              <w:spacing w:line="360" w:lineRule="auto"/>
              <w:jc w:val="center"/>
              <w:rPr>
                <w:sz w:val="24"/>
                <w:szCs w:val="32"/>
              </w:rPr>
            </w:pP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学科教学（美术）</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1</w:t>
            </w:r>
          </w:p>
        </w:tc>
      </w:tr>
      <w:tr w:rsidR="008D244B" w:rsidRPr="007B5BF5" w:rsidTr="009A2C1D">
        <w:tc>
          <w:tcPr>
            <w:tcW w:w="2130" w:type="dxa"/>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工程硕士</w:t>
            </w:r>
          </w:p>
        </w:tc>
        <w:tc>
          <w:tcPr>
            <w:tcW w:w="2130" w:type="dxa"/>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3</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rFonts w:hint="eastAsia"/>
                <w:sz w:val="24"/>
                <w:szCs w:val="32"/>
              </w:rPr>
              <w:t>计算机技术</w:t>
            </w:r>
          </w:p>
        </w:tc>
        <w:tc>
          <w:tcPr>
            <w:tcW w:w="2131" w:type="dxa"/>
          </w:tcPr>
          <w:p w:rsidR="008D244B" w:rsidRPr="00453699" w:rsidRDefault="008D244B" w:rsidP="009A2C1D">
            <w:pPr>
              <w:tabs>
                <w:tab w:val="center" w:pos="4153"/>
                <w:tab w:val="right" w:pos="8306"/>
              </w:tabs>
              <w:spacing w:line="360" w:lineRule="auto"/>
              <w:jc w:val="center"/>
              <w:rPr>
                <w:sz w:val="24"/>
                <w:szCs w:val="32"/>
              </w:rPr>
            </w:pPr>
            <w:r w:rsidRPr="00453699">
              <w:rPr>
                <w:sz w:val="24"/>
                <w:szCs w:val="32"/>
              </w:rPr>
              <w:t>3</w:t>
            </w:r>
          </w:p>
        </w:tc>
      </w:tr>
    </w:tbl>
    <w:p w:rsidR="008D244B" w:rsidRPr="009A2C1D" w:rsidRDefault="008D244B" w:rsidP="008D244B">
      <w:pPr>
        <w:spacing w:line="560" w:lineRule="exact"/>
        <w:ind w:firstLineChars="200" w:firstLine="31680"/>
        <w:rPr>
          <w:rFonts w:ascii="仿宋_GB2312" w:eastAsia="仿宋_GB2312" w:hAnsi="仿宋"/>
          <w:sz w:val="32"/>
          <w:szCs w:val="32"/>
        </w:rPr>
      </w:pPr>
      <w:r w:rsidRPr="009A2C1D">
        <w:rPr>
          <w:rFonts w:ascii="仿宋_GB2312" w:eastAsia="仿宋_GB2312" w:hAnsi="仿宋" w:hint="eastAsia"/>
          <w:sz w:val="32"/>
          <w:szCs w:val="32"/>
        </w:rPr>
        <w:t>②研究生生师比</w:t>
      </w:r>
    </w:p>
    <w:p w:rsidR="008D244B" w:rsidRPr="009A2C1D" w:rsidRDefault="008D244B" w:rsidP="00BE66BB">
      <w:pPr>
        <w:spacing w:line="560" w:lineRule="exact"/>
        <w:ind w:firstLineChars="200" w:firstLine="31680"/>
        <w:rPr>
          <w:rFonts w:ascii="仿宋_GB2312" w:eastAsia="仿宋_GB2312" w:hAnsi="仿宋"/>
          <w:sz w:val="32"/>
          <w:szCs w:val="32"/>
        </w:rPr>
      </w:pPr>
      <w:r w:rsidRPr="009A2C1D">
        <w:rPr>
          <w:rFonts w:ascii="仿宋_GB2312" w:eastAsia="仿宋_GB2312" w:hAnsi="仿宋" w:hint="eastAsia"/>
          <w:sz w:val="32"/>
          <w:szCs w:val="32"/>
        </w:rPr>
        <w:t>一级学科硕士点：博士</w:t>
      </w:r>
      <w:r w:rsidRPr="009A2C1D">
        <w:rPr>
          <w:rFonts w:ascii="仿宋_GB2312" w:eastAsia="仿宋_GB2312" w:hAnsi="仿宋"/>
          <w:sz w:val="32"/>
          <w:szCs w:val="32"/>
        </w:rPr>
        <w:t>8</w:t>
      </w:r>
      <w:r w:rsidRPr="009A2C1D">
        <w:rPr>
          <w:rFonts w:ascii="仿宋_GB2312" w:eastAsia="仿宋_GB2312" w:hAnsi="仿宋" w:hint="eastAsia"/>
          <w:sz w:val="32"/>
          <w:szCs w:val="32"/>
        </w:rPr>
        <w:t>人、博导</w:t>
      </w:r>
      <w:r w:rsidRPr="009A2C1D">
        <w:rPr>
          <w:rFonts w:ascii="仿宋_GB2312" w:eastAsia="仿宋_GB2312" w:hAnsi="仿宋"/>
          <w:sz w:val="32"/>
          <w:szCs w:val="32"/>
        </w:rPr>
        <w:t>4</w:t>
      </w:r>
      <w:r w:rsidRPr="009A2C1D">
        <w:rPr>
          <w:rFonts w:ascii="仿宋_GB2312" w:eastAsia="仿宋_GB2312" w:hAnsi="仿宋" w:hint="eastAsia"/>
          <w:sz w:val="32"/>
          <w:szCs w:val="32"/>
        </w:rPr>
        <w:t>人，生师比</w:t>
      </w:r>
      <w:r w:rsidRPr="009A2C1D">
        <w:rPr>
          <w:rFonts w:ascii="仿宋_GB2312" w:eastAsia="仿宋_GB2312" w:hAnsi="仿宋"/>
          <w:sz w:val="32"/>
          <w:szCs w:val="32"/>
        </w:rPr>
        <w:t>2/1</w:t>
      </w:r>
      <w:r w:rsidRPr="009A2C1D">
        <w:rPr>
          <w:rFonts w:ascii="仿宋_GB2312" w:eastAsia="仿宋_GB2312" w:hAnsi="仿宋" w:hint="eastAsia"/>
          <w:sz w:val="32"/>
          <w:szCs w:val="32"/>
        </w:rPr>
        <w:t>；学术型硕士</w:t>
      </w:r>
      <w:r w:rsidRPr="009A2C1D">
        <w:rPr>
          <w:rFonts w:ascii="仿宋_GB2312" w:eastAsia="仿宋_GB2312" w:hAnsi="仿宋"/>
          <w:sz w:val="32"/>
          <w:szCs w:val="32"/>
        </w:rPr>
        <w:t>320</w:t>
      </w:r>
      <w:r w:rsidRPr="009A2C1D">
        <w:rPr>
          <w:rFonts w:ascii="仿宋_GB2312" w:eastAsia="仿宋_GB2312" w:hAnsi="仿宋" w:hint="eastAsia"/>
          <w:sz w:val="32"/>
          <w:szCs w:val="32"/>
        </w:rPr>
        <w:t>人，学术型硕导</w:t>
      </w:r>
      <w:r w:rsidRPr="009A2C1D">
        <w:rPr>
          <w:rFonts w:ascii="仿宋_GB2312" w:eastAsia="仿宋_GB2312" w:hAnsi="仿宋"/>
          <w:sz w:val="32"/>
          <w:szCs w:val="32"/>
        </w:rPr>
        <w:t>134</w:t>
      </w:r>
      <w:r w:rsidRPr="009A2C1D">
        <w:rPr>
          <w:rFonts w:ascii="仿宋_GB2312" w:eastAsia="仿宋_GB2312" w:hAnsi="仿宋" w:hint="eastAsia"/>
          <w:sz w:val="32"/>
          <w:szCs w:val="32"/>
        </w:rPr>
        <w:t>人，生师比</w:t>
      </w:r>
      <w:r w:rsidRPr="009A2C1D">
        <w:rPr>
          <w:rFonts w:ascii="仿宋_GB2312" w:eastAsia="仿宋_GB2312" w:hAnsi="仿宋"/>
          <w:sz w:val="32"/>
          <w:szCs w:val="32"/>
        </w:rPr>
        <w:t>2.39/1</w:t>
      </w:r>
      <w:r w:rsidRPr="009A2C1D">
        <w:rPr>
          <w:rFonts w:ascii="仿宋_GB2312" w:eastAsia="仿宋_GB2312" w:hAnsi="仿宋" w:hint="eastAsia"/>
          <w:sz w:val="32"/>
          <w:szCs w:val="32"/>
        </w:rPr>
        <w:t>。</w:t>
      </w:r>
    </w:p>
    <w:p w:rsidR="008D244B" w:rsidRPr="009A2C1D" w:rsidRDefault="008D244B" w:rsidP="00BE66BB">
      <w:pPr>
        <w:spacing w:line="560" w:lineRule="exact"/>
        <w:ind w:firstLineChars="200" w:firstLine="31680"/>
        <w:rPr>
          <w:rFonts w:ascii="仿宋_GB2312" w:eastAsia="仿宋_GB2312" w:hAnsi="仿宋"/>
          <w:sz w:val="32"/>
          <w:szCs w:val="32"/>
        </w:rPr>
      </w:pPr>
      <w:r w:rsidRPr="009A2C1D">
        <w:rPr>
          <w:rFonts w:ascii="仿宋_GB2312" w:eastAsia="仿宋_GB2312" w:hAnsi="仿宋" w:hint="eastAsia"/>
          <w:sz w:val="32"/>
          <w:szCs w:val="32"/>
        </w:rPr>
        <w:t>教育硕士</w:t>
      </w:r>
      <w:r w:rsidRPr="009A2C1D">
        <w:rPr>
          <w:rFonts w:ascii="仿宋_GB2312" w:eastAsia="仿宋_GB2312" w:hAnsi="仿宋"/>
          <w:sz w:val="32"/>
          <w:szCs w:val="32"/>
        </w:rPr>
        <w:t>408</w:t>
      </w:r>
      <w:r w:rsidRPr="009A2C1D">
        <w:rPr>
          <w:rFonts w:ascii="仿宋_GB2312" w:eastAsia="仿宋_GB2312" w:hAnsi="仿宋" w:hint="eastAsia"/>
          <w:sz w:val="32"/>
          <w:szCs w:val="32"/>
        </w:rPr>
        <w:t>人，教育专业学位硕导</w:t>
      </w:r>
      <w:r w:rsidRPr="009A2C1D">
        <w:rPr>
          <w:rFonts w:ascii="仿宋_GB2312" w:eastAsia="仿宋_GB2312" w:hAnsi="仿宋"/>
          <w:sz w:val="32"/>
          <w:szCs w:val="32"/>
        </w:rPr>
        <w:t>68</w:t>
      </w:r>
      <w:r w:rsidRPr="009A2C1D">
        <w:rPr>
          <w:rFonts w:ascii="仿宋_GB2312" w:eastAsia="仿宋_GB2312" w:hAnsi="仿宋" w:hint="eastAsia"/>
          <w:sz w:val="32"/>
          <w:szCs w:val="32"/>
        </w:rPr>
        <w:t>人，生师比</w:t>
      </w:r>
      <w:r w:rsidRPr="009A2C1D">
        <w:rPr>
          <w:rFonts w:ascii="仿宋_GB2312" w:eastAsia="仿宋_GB2312" w:hAnsi="仿宋"/>
          <w:sz w:val="32"/>
          <w:szCs w:val="32"/>
        </w:rPr>
        <w:t>6/1</w:t>
      </w:r>
      <w:r w:rsidRPr="009A2C1D">
        <w:rPr>
          <w:rFonts w:ascii="仿宋_GB2312" w:eastAsia="仿宋_GB2312" w:hAnsi="仿宋" w:hint="eastAsia"/>
          <w:sz w:val="32"/>
          <w:szCs w:val="32"/>
        </w:rPr>
        <w:t>；工程硕士</w:t>
      </w:r>
      <w:r w:rsidRPr="009A2C1D">
        <w:rPr>
          <w:rFonts w:ascii="仿宋_GB2312" w:eastAsia="仿宋_GB2312" w:hAnsi="仿宋"/>
          <w:sz w:val="32"/>
          <w:szCs w:val="32"/>
        </w:rPr>
        <w:t>8</w:t>
      </w:r>
      <w:r w:rsidRPr="009A2C1D">
        <w:rPr>
          <w:rFonts w:ascii="仿宋_GB2312" w:eastAsia="仿宋_GB2312" w:hAnsi="仿宋" w:hint="eastAsia"/>
          <w:sz w:val="32"/>
          <w:szCs w:val="32"/>
        </w:rPr>
        <w:t>人，工程硕士导师</w:t>
      </w:r>
      <w:r w:rsidRPr="009A2C1D">
        <w:rPr>
          <w:rFonts w:ascii="仿宋_GB2312" w:eastAsia="仿宋_GB2312" w:hAnsi="仿宋"/>
          <w:sz w:val="32"/>
          <w:szCs w:val="32"/>
        </w:rPr>
        <w:t>3</w:t>
      </w:r>
      <w:r w:rsidRPr="009A2C1D">
        <w:rPr>
          <w:rFonts w:ascii="仿宋_GB2312" w:eastAsia="仿宋_GB2312" w:hAnsi="仿宋" w:hint="eastAsia"/>
          <w:sz w:val="32"/>
          <w:szCs w:val="32"/>
        </w:rPr>
        <w:t>人，生师比</w:t>
      </w:r>
      <w:r w:rsidRPr="009A2C1D">
        <w:rPr>
          <w:rFonts w:ascii="仿宋_GB2312" w:eastAsia="仿宋_GB2312" w:hAnsi="仿宋"/>
          <w:sz w:val="32"/>
          <w:szCs w:val="32"/>
        </w:rPr>
        <w:t>2.7/1</w:t>
      </w:r>
      <w:r w:rsidRPr="009A2C1D">
        <w:rPr>
          <w:rFonts w:ascii="仿宋_GB2312" w:eastAsia="仿宋_GB2312" w:hAnsi="仿宋" w:hint="eastAsia"/>
          <w:sz w:val="32"/>
          <w:szCs w:val="32"/>
        </w:rPr>
        <w:t>。</w:t>
      </w:r>
    </w:p>
    <w:p w:rsidR="008D244B" w:rsidRPr="009A2C1D" w:rsidRDefault="008D244B" w:rsidP="00BE66BB">
      <w:pPr>
        <w:spacing w:line="560" w:lineRule="exact"/>
        <w:ind w:firstLineChars="200" w:firstLine="31680"/>
        <w:rPr>
          <w:rFonts w:ascii="仿宋_GB2312" w:eastAsia="仿宋_GB2312" w:hAnsi="仿宋"/>
          <w:sz w:val="32"/>
          <w:szCs w:val="32"/>
        </w:rPr>
      </w:pPr>
      <w:r w:rsidRPr="009A2C1D">
        <w:rPr>
          <w:rFonts w:ascii="仿宋_GB2312" w:eastAsia="仿宋_GB2312" w:hAnsi="仿宋" w:hint="eastAsia"/>
          <w:sz w:val="32"/>
          <w:szCs w:val="32"/>
        </w:rPr>
        <w:t>③导师队伍结构</w:t>
      </w:r>
    </w:p>
    <w:p w:rsidR="008D244B" w:rsidRPr="009A2C1D" w:rsidRDefault="008D244B" w:rsidP="00BE66BB">
      <w:pPr>
        <w:spacing w:line="560" w:lineRule="exact"/>
        <w:ind w:firstLineChars="200" w:firstLine="31680"/>
        <w:rPr>
          <w:rFonts w:ascii="仿宋_GB2312" w:eastAsia="仿宋_GB2312" w:hAnsi="仿宋"/>
          <w:sz w:val="32"/>
          <w:szCs w:val="32"/>
        </w:rPr>
      </w:pPr>
      <w:r w:rsidRPr="009A2C1D">
        <w:rPr>
          <w:rFonts w:ascii="仿宋_GB2312" w:eastAsia="仿宋_GB2312" w:hAnsi="仿宋" w:hint="eastAsia"/>
          <w:sz w:val="32"/>
          <w:szCs w:val="32"/>
        </w:rPr>
        <w:t>博导学历结构、年龄结构、职称结构情况：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86"/>
        <w:gridCol w:w="2395"/>
        <w:gridCol w:w="2841"/>
      </w:tblGrid>
      <w:tr w:rsidR="008D244B" w:rsidRPr="00064614" w:rsidTr="006562E6">
        <w:tc>
          <w:tcPr>
            <w:tcW w:w="3286" w:type="dxa"/>
          </w:tcPr>
          <w:p w:rsidR="008D244B" w:rsidRPr="009A2C1D" w:rsidRDefault="008D244B" w:rsidP="009A2C1D">
            <w:pPr>
              <w:spacing w:line="360" w:lineRule="auto"/>
              <w:jc w:val="center"/>
              <w:rPr>
                <w:b/>
                <w:sz w:val="24"/>
                <w:szCs w:val="32"/>
              </w:rPr>
            </w:pPr>
            <w:r w:rsidRPr="009A2C1D">
              <w:rPr>
                <w:rFonts w:hint="eastAsia"/>
                <w:b/>
                <w:sz w:val="24"/>
                <w:szCs w:val="32"/>
              </w:rPr>
              <w:t>学历结构</w:t>
            </w:r>
          </w:p>
        </w:tc>
        <w:tc>
          <w:tcPr>
            <w:tcW w:w="2395" w:type="dxa"/>
          </w:tcPr>
          <w:p w:rsidR="008D244B" w:rsidRPr="009A2C1D" w:rsidRDefault="008D244B" w:rsidP="009A2C1D">
            <w:pPr>
              <w:spacing w:line="360" w:lineRule="auto"/>
              <w:jc w:val="center"/>
              <w:rPr>
                <w:b/>
                <w:sz w:val="24"/>
                <w:szCs w:val="32"/>
              </w:rPr>
            </w:pPr>
            <w:r w:rsidRPr="009A2C1D">
              <w:rPr>
                <w:rFonts w:hint="eastAsia"/>
                <w:b/>
                <w:sz w:val="24"/>
                <w:szCs w:val="32"/>
              </w:rPr>
              <w:t>年龄结构</w:t>
            </w:r>
          </w:p>
        </w:tc>
        <w:tc>
          <w:tcPr>
            <w:tcW w:w="2841" w:type="dxa"/>
          </w:tcPr>
          <w:p w:rsidR="008D244B" w:rsidRPr="009A2C1D" w:rsidRDefault="008D244B" w:rsidP="009A2C1D">
            <w:pPr>
              <w:spacing w:line="360" w:lineRule="auto"/>
              <w:jc w:val="center"/>
              <w:rPr>
                <w:b/>
                <w:sz w:val="24"/>
                <w:szCs w:val="32"/>
              </w:rPr>
            </w:pPr>
            <w:r w:rsidRPr="009A2C1D">
              <w:rPr>
                <w:rFonts w:hint="eastAsia"/>
                <w:b/>
                <w:sz w:val="24"/>
                <w:szCs w:val="32"/>
              </w:rPr>
              <w:t>职称结构</w:t>
            </w:r>
          </w:p>
        </w:tc>
      </w:tr>
      <w:tr w:rsidR="008D244B" w:rsidRPr="00064614" w:rsidTr="006562E6">
        <w:tc>
          <w:tcPr>
            <w:tcW w:w="3286" w:type="dxa"/>
          </w:tcPr>
          <w:p w:rsidR="008D244B" w:rsidRPr="00064614" w:rsidRDefault="008D244B" w:rsidP="006562E6">
            <w:pPr>
              <w:spacing w:line="360" w:lineRule="auto"/>
              <w:rPr>
                <w:sz w:val="24"/>
                <w:szCs w:val="32"/>
              </w:rPr>
            </w:pPr>
            <w:r w:rsidRPr="00064614">
              <w:rPr>
                <w:rFonts w:hint="eastAsia"/>
                <w:sz w:val="24"/>
                <w:szCs w:val="32"/>
              </w:rPr>
              <w:t>博士研究生</w:t>
            </w:r>
            <w:r w:rsidRPr="00064614">
              <w:rPr>
                <w:sz w:val="24"/>
                <w:szCs w:val="32"/>
              </w:rPr>
              <w:t>2</w:t>
            </w:r>
            <w:r w:rsidRPr="00064614">
              <w:rPr>
                <w:rFonts w:hint="eastAsia"/>
                <w:sz w:val="24"/>
                <w:szCs w:val="32"/>
              </w:rPr>
              <w:t>人，占</w:t>
            </w:r>
            <w:r w:rsidRPr="00064614">
              <w:rPr>
                <w:sz w:val="24"/>
                <w:szCs w:val="32"/>
              </w:rPr>
              <w:t>50%</w:t>
            </w:r>
            <w:r w:rsidRPr="00064614">
              <w:rPr>
                <w:rFonts w:hint="eastAsia"/>
                <w:sz w:val="24"/>
                <w:szCs w:val="32"/>
              </w:rPr>
              <w:t>；本科生</w:t>
            </w:r>
            <w:r w:rsidRPr="00064614">
              <w:rPr>
                <w:sz w:val="24"/>
                <w:szCs w:val="32"/>
              </w:rPr>
              <w:t>2</w:t>
            </w:r>
            <w:r w:rsidRPr="00064614">
              <w:rPr>
                <w:rFonts w:hint="eastAsia"/>
                <w:sz w:val="24"/>
                <w:szCs w:val="32"/>
              </w:rPr>
              <w:t>人，占</w:t>
            </w:r>
            <w:r w:rsidRPr="00064614">
              <w:rPr>
                <w:sz w:val="24"/>
                <w:szCs w:val="32"/>
              </w:rPr>
              <w:t>50%</w:t>
            </w:r>
            <w:r w:rsidRPr="00064614">
              <w:rPr>
                <w:rFonts w:hint="eastAsia"/>
                <w:sz w:val="24"/>
                <w:szCs w:val="32"/>
              </w:rPr>
              <w:t>。</w:t>
            </w:r>
          </w:p>
        </w:tc>
        <w:tc>
          <w:tcPr>
            <w:tcW w:w="2395" w:type="dxa"/>
          </w:tcPr>
          <w:p w:rsidR="008D244B" w:rsidRPr="00064614" w:rsidRDefault="008D244B" w:rsidP="006562E6">
            <w:pPr>
              <w:spacing w:line="360" w:lineRule="auto"/>
              <w:rPr>
                <w:sz w:val="24"/>
                <w:szCs w:val="32"/>
              </w:rPr>
            </w:pPr>
            <w:r w:rsidRPr="00064614">
              <w:rPr>
                <w:sz w:val="24"/>
                <w:szCs w:val="32"/>
              </w:rPr>
              <w:t>56</w:t>
            </w:r>
            <w:r w:rsidRPr="00064614">
              <w:rPr>
                <w:rFonts w:hint="eastAsia"/>
                <w:sz w:val="24"/>
                <w:szCs w:val="32"/>
              </w:rPr>
              <w:t>及以上</w:t>
            </w:r>
            <w:r w:rsidRPr="00064614">
              <w:rPr>
                <w:sz w:val="24"/>
                <w:szCs w:val="32"/>
              </w:rPr>
              <w:t>4</w:t>
            </w:r>
            <w:r w:rsidRPr="00064614">
              <w:rPr>
                <w:rFonts w:hint="eastAsia"/>
                <w:sz w:val="24"/>
                <w:szCs w:val="32"/>
              </w:rPr>
              <w:t>人，占</w:t>
            </w:r>
            <w:r w:rsidRPr="00064614">
              <w:rPr>
                <w:sz w:val="24"/>
                <w:szCs w:val="32"/>
              </w:rPr>
              <w:t>100%</w:t>
            </w:r>
            <w:r w:rsidRPr="00064614">
              <w:rPr>
                <w:rFonts w:hint="eastAsia"/>
                <w:sz w:val="24"/>
                <w:szCs w:val="32"/>
              </w:rPr>
              <w:t>。</w:t>
            </w:r>
          </w:p>
        </w:tc>
        <w:tc>
          <w:tcPr>
            <w:tcW w:w="2841" w:type="dxa"/>
          </w:tcPr>
          <w:p w:rsidR="008D244B" w:rsidRPr="00064614" w:rsidRDefault="008D244B" w:rsidP="006562E6">
            <w:pPr>
              <w:spacing w:line="360" w:lineRule="auto"/>
              <w:rPr>
                <w:sz w:val="24"/>
                <w:szCs w:val="32"/>
              </w:rPr>
            </w:pPr>
            <w:r w:rsidRPr="00064614">
              <w:rPr>
                <w:rFonts w:hint="eastAsia"/>
                <w:sz w:val="24"/>
                <w:szCs w:val="32"/>
              </w:rPr>
              <w:t>教授</w:t>
            </w:r>
            <w:r w:rsidRPr="00064614">
              <w:rPr>
                <w:sz w:val="24"/>
                <w:szCs w:val="32"/>
              </w:rPr>
              <w:t>4</w:t>
            </w:r>
            <w:r w:rsidRPr="00064614">
              <w:rPr>
                <w:rFonts w:hint="eastAsia"/>
                <w:sz w:val="24"/>
                <w:szCs w:val="32"/>
              </w:rPr>
              <w:t>人，占</w:t>
            </w:r>
            <w:r w:rsidRPr="00064614">
              <w:rPr>
                <w:sz w:val="24"/>
                <w:szCs w:val="32"/>
              </w:rPr>
              <w:t>100%</w:t>
            </w:r>
            <w:r w:rsidRPr="00064614">
              <w:rPr>
                <w:rFonts w:hint="eastAsia"/>
                <w:sz w:val="24"/>
                <w:szCs w:val="32"/>
              </w:rPr>
              <w:t>。</w:t>
            </w:r>
          </w:p>
        </w:tc>
      </w:tr>
    </w:tbl>
    <w:p w:rsidR="008D244B" w:rsidRPr="009A2C1D" w:rsidRDefault="008D244B" w:rsidP="008D244B">
      <w:pPr>
        <w:spacing w:line="560" w:lineRule="exact"/>
        <w:ind w:firstLineChars="200" w:firstLine="31680"/>
        <w:rPr>
          <w:rFonts w:ascii="仿宋_GB2312" w:eastAsia="仿宋_GB2312" w:hAnsi="仿宋"/>
          <w:sz w:val="32"/>
          <w:szCs w:val="32"/>
        </w:rPr>
      </w:pPr>
      <w:r w:rsidRPr="009A2C1D">
        <w:rPr>
          <w:rFonts w:ascii="仿宋_GB2312" w:eastAsia="仿宋_GB2312" w:hAnsi="仿宋" w:hint="eastAsia"/>
          <w:sz w:val="32"/>
          <w:szCs w:val="32"/>
        </w:rPr>
        <w:t>硕导学历结构、年龄结构、职称结构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2841"/>
        <w:gridCol w:w="2841"/>
      </w:tblGrid>
      <w:tr w:rsidR="008D244B" w:rsidRPr="00C52D75" w:rsidTr="006562E6">
        <w:tc>
          <w:tcPr>
            <w:tcW w:w="2840" w:type="dxa"/>
          </w:tcPr>
          <w:p w:rsidR="008D244B" w:rsidRPr="009A2C1D" w:rsidRDefault="008D244B" w:rsidP="009A2C1D">
            <w:pPr>
              <w:spacing w:line="360" w:lineRule="auto"/>
              <w:jc w:val="center"/>
              <w:rPr>
                <w:b/>
                <w:sz w:val="24"/>
                <w:szCs w:val="32"/>
              </w:rPr>
            </w:pPr>
            <w:r w:rsidRPr="009A2C1D">
              <w:rPr>
                <w:rFonts w:hint="eastAsia"/>
                <w:b/>
                <w:sz w:val="24"/>
                <w:szCs w:val="32"/>
              </w:rPr>
              <w:t>学历结构</w:t>
            </w:r>
          </w:p>
        </w:tc>
        <w:tc>
          <w:tcPr>
            <w:tcW w:w="2841" w:type="dxa"/>
          </w:tcPr>
          <w:p w:rsidR="008D244B" w:rsidRPr="009A2C1D" w:rsidRDefault="008D244B" w:rsidP="009A2C1D">
            <w:pPr>
              <w:spacing w:line="360" w:lineRule="auto"/>
              <w:jc w:val="center"/>
              <w:rPr>
                <w:b/>
                <w:sz w:val="24"/>
                <w:szCs w:val="32"/>
              </w:rPr>
            </w:pPr>
            <w:r w:rsidRPr="009A2C1D">
              <w:rPr>
                <w:rFonts w:hint="eastAsia"/>
                <w:b/>
                <w:sz w:val="24"/>
                <w:szCs w:val="32"/>
              </w:rPr>
              <w:t>年龄结构</w:t>
            </w:r>
          </w:p>
        </w:tc>
        <w:tc>
          <w:tcPr>
            <w:tcW w:w="2841" w:type="dxa"/>
          </w:tcPr>
          <w:p w:rsidR="008D244B" w:rsidRPr="009A2C1D" w:rsidRDefault="008D244B" w:rsidP="009A2C1D">
            <w:pPr>
              <w:spacing w:line="360" w:lineRule="auto"/>
              <w:jc w:val="center"/>
              <w:rPr>
                <w:b/>
                <w:sz w:val="24"/>
                <w:szCs w:val="32"/>
              </w:rPr>
            </w:pPr>
            <w:r w:rsidRPr="009A2C1D">
              <w:rPr>
                <w:rFonts w:hint="eastAsia"/>
                <w:b/>
                <w:sz w:val="24"/>
                <w:szCs w:val="32"/>
              </w:rPr>
              <w:t>职称结构</w:t>
            </w:r>
          </w:p>
        </w:tc>
      </w:tr>
      <w:tr w:rsidR="008D244B" w:rsidRPr="00C52D75" w:rsidTr="006562E6">
        <w:tc>
          <w:tcPr>
            <w:tcW w:w="2840" w:type="dxa"/>
          </w:tcPr>
          <w:p w:rsidR="008D244B" w:rsidRPr="00C52D75" w:rsidRDefault="008D244B" w:rsidP="006562E6">
            <w:pPr>
              <w:spacing w:line="360" w:lineRule="auto"/>
              <w:rPr>
                <w:sz w:val="24"/>
                <w:szCs w:val="32"/>
              </w:rPr>
            </w:pPr>
            <w:r w:rsidRPr="00C52D75">
              <w:rPr>
                <w:rFonts w:hint="eastAsia"/>
                <w:sz w:val="24"/>
                <w:szCs w:val="32"/>
              </w:rPr>
              <w:t>博士研究生人</w:t>
            </w:r>
            <w:r w:rsidRPr="00C52D75">
              <w:rPr>
                <w:sz w:val="24"/>
                <w:szCs w:val="32"/>
              </w:rPr>
              <w:t>138</w:t>
            </w:r>
            <w:r w:rsidRPr="00C52D75">
              <w:rPr>
                <w:rFonts w:hint="eastAsia"/>
                <w:sz w:val="24"/>
                <w:szCs w:val="32"/>
              </w:rPr>
              <w:t>人，占</w:t>
            </w:r>
            <w:r w:rsidRPr="00C52D75">
              <w:rPr>
                <w:sz w:val="24"/>
                <w:szCs w:val="32"/>
              </w:rPr>
              <w:t>67.3%</w:t>
            </w:r>
            <w:r w:rsidRPr="00C52D75">
              <w:rPr>
                <w:rFonts w:hint="eastAsia"/>
                <w:sz w:val="24"/>
                <w:szCs w:val="32"/>
              </w:rPr>
              <w:t>；</w:t>
            </w:r>
          </w:p>
          <w:p w:rsidR="008D244B" w:rsidRPr="00C52D75" w:rsidRDefault="008D244B" w:rsidP="006562E6">
            <w:pPr>
              <w:spacing w:line="360" w:lineRule="auto"/>
              <w:rPr>
                <w:sz w:val="24"/>
                <w:szCs w:val="32"/>
              </w:rPr>
            </w:pPr>
            <w:r w:rsidRPr="00C52D75">
              <w:rPr>
                <w:rFonts w:hint="eastAsia"/>
                <w:sz w:val="24"/>
                <w:szCs w:val="32"/>
              </w:rPr>
              <w:t>硕士研究生人</w:t>
            </w:r>
            <w:r w:rsidRPr="00C52D75">
              <w:rPr>
                <w:sz w:val="24"/>
                <w:szCs w:val="32"/>
              </w:rPr>
              <w:t>45</w:t>
            </w:r>
            <w:r w:rsidRPr="00C52D75">
              <w:rPr>
                <w:rFonts w:hint="eastAsia"/>
                <w:sz w:val="24"/>
                <w:szCs w:val="32"/>
              </w:rPr>
              <w:t>人，占</w:t>
            </w:r>
            <w:r w:rsidRPr="00C52D75">
              <w:rPr>
                <w:sz w:val="24"/>
                <w:szCs w:val="32"/>
              </w:rPr>
              <w:t>22.00%</w:t>
            </w:r>
            <w:r w:rsidRPr="00C52D75">
              <w:rPr>
                <w:rFonts w:hint="eastAsia"/>
                <w:sz w:val="24"/>
                <w:szCs w:val="32"/>
              </w:rPr>
              <w:t>；</w:t>
            </w:r>
          </w:p>
          <w:p w:rsidR="008D244B" w:rsidRPr="00C52D75" w:rsidRDefault="008D244B" w:rsidP="006562E6">
            <w:pPr>
              <w:spacing w:line="360" w:lineRule="auto"/>
              <w:rPr>
                <w:sz w:val="24"/>
                <w:szCs w:val="32"/>
              </w:rPr>
            </w:pPr>
            <w:r w:rsidRPr="00C52D75">
              <w:rPr>
                <w:rFonts w:hint="eastAsia"/>
                <w:sz w:val="24"/>
                <w:szCs w:val="32"/>
              </w:rPr>
              <w:t>本科生及以下</w:t>
            </w:r>
            <w:r w:rsidRPr="00C52D75">
              <w:rPr>
                <w:sz w:val="24"/>
                <w:szCs w:val="32"/>
              </w:rPr>
              <w:t>22</w:t>
            </w:r>
            <w:r w:rsidRPr="00C52D75">
              <w:rPr>
                <w:rFonts w:hint="eastAsia"/>
                <w:sz w:val="24"/>
                <w:szCs w:val="32"/>
              </w:rPr>
              <w:t>人，占</w:t>
            </w:r>
            <w:r w:rsidRPr="00C52D75">
              <w:rPr>
                <w:sz w:val="24"/>
                <w:szCs w:val="32"/>
              </w:rPr>
              <w:t>10.73%</w:t>
            </w:r>
            <w:r w:rsidRPr="00C52D75">
              <w:rPr>
                <w:rFonts w:hint="eastAsia"/>
                <w:sz w:val="24"/>
                <w:szCs w:val="32"/>
              </w:rPr>
              <w:t>。</w:t>
            </w:r>
          </w:p>
        </w:tc>
        <w:tc>
          <w:tcPr>
            <w:tcW w:w="2841" w:type="dxa"/>
          </w:tcPr>
          <w:p w:rsidR="008D244B" w:rsidRPr="00C52D75" w:rsidRDefault="008D244B" w:rsidP="006562E6">
            <w:pPr>
              <w:spacing w:line="360" w:lineRule="auto"/>
              <w:rPr>
                <w:sz w:val="24"/>
                <w:szCs w:val="32"/>
              </w:rPr>
            </w:pPr>
            <w:r w:rsidRPr="00C52D75">
              <w:rPr>
                <w:sz w:val="24"/>
                <w:szCs w:val="32"/>
              </w:rPr>
              <w:t>45</w:t>
            </w:r>
            <w:r w:rsidRPr="00C52D75">
              <w:rPr>
                <w:rFonts w:hint="eastAsia"/>
                <w:sz w:val="24"/>
                <w:szCs w:val="32"/>
              </w:rPr>
              <w:t>岁及以下</w:t>
            </w:r>
            <w:r w:rsidRPr="00C52D75">
              <w:rPr>
                <w:sz w:val="24"/>
                <w:szCs w:val="32"/>
              </w:rPr>
              <w:t>68</w:t>
            </w:r>
            <w:r w:rsidRPr="00C52D75">
              <w:rPr>
                <w:rFonts w:hint="eastAsia"/>
                <w:sz w:val="24"/>
                <w:szCs w:val="32"/>
              </w:rPr>
              <w:t>人，占</w:t>
            </w:r>
            <w:r w:rsidRPr="00C52D75">
              <w:rPr>
                <w:sz w:val="24"/>
                <w:szCs w:val="32"/>
              </w:rPr>
              <w:t>33.17%</w:t>
            </w:r>
            <w:r w:rsidRPr="00C52D75">
              <w:rPr>
                <w:rFonts w:hint="eastAsia"/>
                <w:sz w:val="24"/>
                <w:szCs w:val="32"/>
              </w:rPr>
              <w:t>；</w:t>
            </w:r>
          </w:p>
          <w:p w:rsidR="008D244B" w:rsidRPr="00C52D75" w:rsidRDefault="008D244B" w:rsidP="006562E6">
            <w:pPr>
              <w:spacing w:line="360" w:lineRule="auto"/>
              <w:rPr>
                <w:sz w:val="24"/>
                <w:szCs w:val="32"/>
              </w:rPr>
            </w:pPr>
            <w:r w:rsidRPr="00C52D75">
              <w:rPr>
                <w:sz w:val="24"/>
                <w:szCs w:val="32"/>
              </w:rPr>
              <w:t>45</w:t>
            </w:r>
            <w:r w:rsidRPr="00C52D75">
              <w:rPr>
                <w:rFonts w:hint="eastAsia"/>
                <w:sz w:val="24"/>
                <w:szCs w:val="32"/>
              </w:rPr>
              <w:t>至</w:t>
            </w:r>
            <w:r w:rsidRPr="00C52D75">
              <w:rPr>
                <w:sz w:val="24"/>
                <w:szCs w:val="32"/>
              </w:rPr>
              <w:t>54</w:t>
            </w:r>
            <w:r w:rsidRPr="00C52D75">
              <w:rPr>
                <w:rFonts w:hint="eastAsia"/>
                <w:sz w:val="24"/>
                <w:szCs w:val="32"/>
              </w:rPr>
              <w:t>岁</w:t>
            </w:r>
            <w:r w:rsidRPr="00C52D75">
              <w:rPr>
                <w:sz w:val="24"/>
                <w:szCs w:val="32"/>
              </w:rPr>
              <w:t>119</w:t>
            </w:r>
            <w:r w:rsidRPr="00C52D75">
              <w:rPr>
                <w:rFonts w:hint="eastAsia"/>
                <w:sz w:val="24"/>
                <w:szCs w:val="32"/>
              </w:rPr>
              <w:t>人，占</w:t>
            </w:r>
            <w:r w:rsidRPr="00C52D75">
              <w:rPr>
                <w:sz w:val="24"/>
                <w:szCs w:val="32"/>
              </w:rPr>
              <w:t>58.05%</w:t>
            </w:r>
            <w:r w:rsidRPr="00C52D75">
              <w:rPr>
                <w:rFonts w:hint="eastAsia"/>
                <w:sz w:val="24"/>
                <w:szCs w:val="32"/>
              </w:rPr>
              <w:t>：</w:t>
            </w:r>
          </w:p>
          <w:p w:rsidR="008D244B" w:rsidRPr="00C52D75" w:rsidRDefault="008D244B" w:rsidP="006562E6">
            <w:pPr>
              <w:spacing w:line="360" w:lineRule="auto"/>
              <w:rPr>
                <w:sz w:val="24"/>
                <w:szCs w:val="32"/>
              </w:rPr>
            </w:pPr>
            <w:r w:rsidRPr="00C52D75">
              <w:rPr>
                <w:sz w:val="24"/>
                <w:szCs w:val="32"/>
              </w:rPr>
              <w:t>55</w:t>
            </w:r>
            <w:r w:rsidRPr="00C52D75">
              <w:rPr>
                <w:rFonts w:hint="eastAsia"/>
                <w:sz w:val="24"/>
                <w:szCs w:val="32"/>
              </w:rPr>
              <w:t>岁及以上</w:t>
            </w:r>
            <w:r w:rsidRPr="00C52D75">
              <w:rPr>
                <w:sz w:val="24"/>
                <w:szCs w:val="32"/>
              </w:rPr>
              <w:t>18</w:t>
            </w:r>
            <w:r w:rsidRPr="00C52D75">
              <w:rPr>
                <w:rFonts w:hint="eastAsia"/>
                <w:sz w:val="24"/>
                <w:szCs w:val="32"/>
              </w:rPr>
              <w:t>人，占</w:t>
            </w:r>
            <w:r w:rsidRPr="00C52D75">
              <w:rPr>
                <w:sz w:val="24"/>
                <w:szCs w:val="32"/>
              </w:rPr>
              <w:t>8.78%</w:t>
            </w:r>
            <w:r w:rsidRPr="00C52D75">
              <w:rPr>
                <w:rFonts w:hint="eastAsia"/>
                <w:sz w:val="24"/>
                <w:szCs w:val="32"/>
              </w:rPr>
              <w:t>。</w:t>
            </w:r>
          </w:p>
        </w:tc>
        <w:tc>
          <w:tcPr>
            <w:tcW w:w="2841" w:type="dxa"/>
          </w:tcPr>
          <w:p w:rsidR="008D244B" w:rsidRPr="00C52D75" w:rsidRDefault="008D244B" w:rsidP="006562E6">
            <w:pPr>
              <w:spacing w:line="360" w:lineRule="auto"/>
              <w:rPr>
                <w:sz w:val="24"/>
                <w:szCs w:val="32"/>
              </w:rPr>
            </w:pPr>
            <w:r w:rsidRPr="00C52D75">
              <w:rPr>
                <w:rFonts w:hint="eastAsia"/>
                <w:sz w:val="24"/>
                <w:szCs w:val="32"/>
              </w:rPr>
              <w:t>正高：</w:t>
            </w:r>
            <w:r w:rsidRPr="00C52D75">
              <w:rPr>
                <w:sz w:val="24"/>
                <w:szCs w:val="32"/>
              </w:rPr>
              <w:t>1</w:t>
            </w:r>
            <w:r>
              <w:rPr>
                <w:sz w:val="24"/>
                <w:szCs w:val="32"/>
              </w:rPr>
              <w:t>26</w:t>
            </w:r>
            <w:r w:rsidRPr="00C52D75">
              <w:rPr>
                <w:rFonts w:hint="eastAsia"/>
                <w:sz w:val="24"/>
                <w:szCs w:val="32"/>
              </w:rPr>
              <w:t>人，占</w:t>
            </w:r>
            <w:r w:rsidRPr="00C52D75">
              <w:rPr>
                <w:sz w:val="24"/>
                <w:szCs w:val="32"/>
              </w:rPr>
              <w:t>6</w:t>
            </w:r>
            <w:r>
              <w:rPr>
                <w:sz w:val="24"/>
                <w:szCs w:val="32"/>
              </w:rPr>
              <w:t>1.46</w:t>
            </w:r>
            <w:r w:rsidRPr="00C52D75">
              <w:rPr>
                <w:sz w:val="24"/>
                <w:szCs w:val="32"/>
              </w:rPr>
              <w:t>%</w:t>
            </w:r>
            <w:r w:rsidRPr="00C52D75">
              <w:rPr>
                <w:rFonts w:hint="eastAsia"/>
                <w:sz w:val="24"/>
                <w:szCs w:val="32"/>
              </w:rPr>
              <w:t>；</w:t>
            </w:r>
          </w:p>
          <w:p w:rsidR="008D244B" w:rsidRPr="00C52D75" w:rsidRDefault="008D244B" w:rsidP="006562E6">
            <w:pPr>
              <w:spacing w:line="360" w:lineRule="auto"/>
              <w:rPr>
                <w:sz w:val="24"/>
                <w:szCs w:val="32"/>
              </w:rPr>
            </w:pPr>
            <w:r w:rsidRPr="00C52D75">
              <w:rPr>
                <w:rFonts w:hint="eastAsia"/>
                <w:sz w:val="24"/>
                <w:szCs w:val="32"/>
              </w:rPr>
              <w:t>副高：</w:t>
            </w:r>
            <w:r>
              <w:rPr>
                <w:sz w:val="24"/>
                <w:szCs w:val="32"/>
              </w:rPr>
              <w:t>75</w:t>
            </w:r>
            <w:r w:rsidRPr="00C52D75">
              <w:rPr>
                <w:rFonts w:hint="eastAsia"/>
                <w:sz w:val="24"/>
                <w:szCs w:val="32"/>
              </w:rPr>
              <w:t>人，占</w:t>
            </w:r>
            <w:r>
              <w:rPr>
                <w:sz w:val="24"/>
                <w:szCs w:val="32"/>
              </w:rPr>
              <w:t>36.59</w:t>
            </w:r>
            <w:r w:rsidRPr="00C52D75">
              <w:rPr>
                <w:sz w:val="24"/>
                <w:szCs w:val="32"/>
              </w:rPr>
              <w:t>%</w:t>
            </w:r>
            <w:r w:rsidRPr="00C52D75">
              <w:rPr>
                <w:rFonts w:hint="eastAsia"/>
                <w:sz w:val="24"/>
                <w:szCs w:val="32"/>
              </w:rPr>
              <w:t>；</w:t>
            </w:r>
          </w:p>
          <w:p w:rsidR="008D244B" w:rsidRPr="00C52D75" w:rsidRDefault="008D244B" w:rsidP="006562E6">
            <w:pPr>
              <w:spacing w:line="360" w:lineRule="auto"/>
              <w:rPr>
                <w:sz w:val="24"/>
                <w:szCs w:val="32"/>
              </w:rPr>
            </w:pPr>
            <w:r w:rsidRPr="00C52D75">
              <w:rPr>
                <w:rFonts w:hint="eastAsia"/>
                <w:sz w:val="24"/>
                <w:szCs w:val="32"/>
              </w:rPr>
              <w:t>中级：</w:t>
            </w:r>
            <w:r>
              <w:rPr>
                <w:sz w:val="24"/>
                <w:szCs w:val="32"/>
              </w:rPr>
              <w:t>4</w:t>
            </w:r>
            <w:r w:rsidRPr="00C52D75">
              <w:rPr>
                <w:rFonts w:hint="eastAsia"/>
                <w:sz w:val="24"/>
                <w:szCs w:val="32"/>
              </w:rPr>
              <w:t>人，占</w:t>
            </w:r>
            <w:r>
              <w:rPr>
                <w:sz w:val="24"/>
                <w:szCs w:val="32"/>
              </w:rPr>
              <w:t>1.95</w:t>
            </w:r>
            <w:r w:rsidRPr="00C52D75">
              <w:rPr>
                <w:sz w:val="24"/>
                <w:szCs w:val="32"/>
              </w:rPr>
              <w:t>%</w:t>
            </w:r>
            <w:r w:rsidRPr="00C52D75">
              <w:rPr>
                <w:rFonts w:hint="eastAsia"/>
                <w:sz w:val="24"/>
                <w:szCs w:val="32"/>
              </w:rPr>
              <w:t>。</w:t>
            </w:r>
          </w:p>
        </w:tc>
      </w:tr>
    </w:tbl>
    <w:p w:rsidR="008D244B" w:rsidRPr="009A2C1D" w:rsidRDefault="008D244B" w:rsidP="008D244B">
      <w:pPr>
        <w:spacing w:line="560" w:lineRule="exact"/>
        <w:ind w:firstLineChars="200" w:firstLine="31680"/>
        <w:rPr>
          <w:rFonts w:ascii="仿宋_GB2312" w:eastAsia="仿宋_GB2312" w:hAnsi="仿宋"/>
          <w:sz w:val="32"/>
          <w:szCs w:val="32"/>
        </w:rPr>
      </w:pPr>
      <w:r w:rsidRPr="009A2C1D">
        <w:rPr>
          <w:rFonts w:ascii="仿宋_GB2312" w:eastAsia="仿宋_GB2312" w:hAnsi="仿宋" w:hint="eastAsia"/>
          <w:sz w:val="32"/>
          <w:szCs w:val="32"/>
        </w:rPr>
        <w:t>（</w:t>
      </w:r>
      <w:r w:rsidRPr="009A2C1D">
        <w:rPr>
          <w:rFonts w:ascii="仿宋_GB2312" w:eastAsia="仿宋_GB2312" w:hAnsi="仿宋"/>
          <w:sz w:val="32"/>
          <w:szCs w:val="32"/>
        </w:rPr>
        <w:t>4</w:t>
      </w:r>
      <w:r w:rsidRPr="009A2C1D">
        <w:rPr>
          <w:rFonts w:ascii="仿宋_GB2312" w:eastAsia="仿宋_GB2312" w:hAnsi="仿宋" w:hint="eastAsia"/>
          <w:sz w:val="32"/>
          <w:szCs w:val="32"/>
        </w:rPr>
        <w:t>）校外兼职导师数、兼职导师指导学生数</w:t>
      </w:r>
    </w:p>
    <w:p w:rsidR="008D244B" w:rsidRPr="009A2C1D" w:rsidRDefault="008D244B" w:rsidP="00BE66BB">
      <w:pPr>
        <w:spacing w:line="560" w:lineRule="exact"/>
        <w:ind w:firstLineChars="200" w:firstLine="31680"/>
        <w:rPr>
          <w:rFonts w:ascii="仿宋_GB2312" w:eastAsia="仿宋_GB2312" w:hAnsi="仿宋"/>
          <w:sz w:val="32"/>
          <w:szCs w:val="32"/>
        </w:rPr>
      </w:pPr>
      <w:r w:rsidRPr="009A2C1D">
        <w:rPr>
          <w:rFonts w:ascii="仿宋_GB2312" w:eastAsia="仿宋_GB2312" w:hAnsi="仿宋" w:hint="eastAsia"/>
          <w:sz w:val="32"/>
          <w:szCs w:val="32"/>
        </w:rPr>
        <w:t>博导</w:t>
      </w:r>
      <w:r w:rsidRPr="009A2C1D">
        <w:rPr>
          <w:rFonts w:ascii="仿宋_GB2312" w:eastAsia="仿宋_GB2312" w:hAnsi="仿宋"/>
          <w:sz w:val="32"/>
          <w:szCs w:val="32"/>
        </w:rPr>
        <w:t>4</w:t>
      </w:r>
      <w:r w:rsidRPr="009A2C1D">
        <w:rPr>
          <w:rFonts w:ascii="仿宋_GB2312" w:eastAsia="仿宋_GB2312" w:hAnsi="仿宋" w:hint="eastAsia"/>
          <w:sz w:val="32"/>
          <w:szCs w:val="32"/>
        </w:rPr>
        <w:t>人，人均指导</w:t>
      </w:r>
      <w:r w:rsidRPr="009A2C1D">
        <w:rPr>
          <w:rFonts w:ascii="仿宋_GB2312" w:eastAsia="仿宋_GB2312" w:hAnsi="仿宋"/>
          <w:sz w:val="32"/>
          <w:szCs w:val="32"/>
        </w:rPr>
        <w:t>2</w:t>
      </w:r>
      <w:r w:rsidRPr="009A2C1D">
        <w:rPr>
          <w:rFonts w:ascii="仿宋_GB2312" w:eastAsia="仿宋_GB2312" w:hAnsi="仿宋" w:hint="eastAsia"/>
          <w:sz w:val="32"/>
          <w:szCs w:val="32"/>
        </w:rPr>
        <w:t>个学生；硕导</w:t>
      </w:r>
      <w:r w:rsidRPr="009A2C1D">
        <w:rPr>
          <w:rFonts w:ascii="仿宋_GB2312" w:eastAsia="仿宋_GB2312" w:hAnsi="仿宋"/>
          <w:sz w:val="32"/>
          <w:szCs w:val="32"/>
        </w:rPr>
        <w:t>25</w:t>
      </w:r>
      <w:r w:rsidRPr="009A2C1D">
        <w:rPr>
          <w:rFonts w:ascii="仿宋_GB2312" w:eastAsia="仿宋_GB2312" w:hAnsi="仿宋" w:hint="eastAsia"/>
          <w:sz w:val="32"/>
          <w:szCs w:val="32"/>
        </w:rPr>
        <w:t>人，人均指导</w:t>
      </w:r>
      <w:r w:rsidRPr="009A2C1D">
        <w:rPr>
          <w:rFonts w:ascii="仿宋_GB2312" w:eastAsia="仿宋_GB2312" w:hAnsi="仿宋"/>
          <w:sz w:val="32"/>
          <w:szCs w:val="32"/>
        </w:rPr>
        <w:t>1</w:t>
      </w:r>
      <w:r w:rsidRPr="009A2C1D">
        <w:rPr>
          <w:rFonts w:ascii="仿宋_GB2312" w:eastAsia="仿宋_GB2312" w:hAnsi="仿宋" w:hint="eastAsia"/>
          <w:sz w:val="32"/>
          <w:szCs w:val="32"/>
        </w:rPr>
        <w:t>个学生。</w:t>
      </w:r>
    </w:p>
    <w:p w:rsidR="008D244B" w:rsidRPr="009A2C1D" w:rsidRDefault="008D244B" w:rsidP="00BE66BB">
      <w:pPr>
        <w:spacing w:line="560" w:lineRule="exact"/>
        <w:ind w:firstLineChars="200" w:firstLine="31680"/>
        <w:rPr>
          <w:rFonts w:ascii="仿宋_GB2312" w:eastAsia="仿宋_GB2312" w:hAnsi="仿宋"/>
          <w:sz w:val="32"/>
          <w:szCs w:val="32"/>
        </w:rPr>
      </w:pPr>
      <w:r w:rsidRPr="009A2C1D">
        <w:rPr>
          <w:rFonts w:ascii="仿宋_GB2312" w:eastAsia="仿宋_GB2312" w:hAnsi="仿宋" w:hint="eastAsia"/>
          <w:sz w:val="32"/>
          <w:szCs w:val="32"/>
        </w:rPr>
        <w:t>专业学位：教育硕士导师</w:t>
      </w:r>
      <w:r w:rsidRPr="009A2C1D">
        <w:rPr>
          <w:rFonts w:ascii="仿宋_GB2312" w:eastAsia="仿宋_GB2312" w:hAnsi="仿宋"/>
          <w:sz w:val="32"/>
          <w:szCs w:val="32"/>
        </w:rPr>
        <w:t>34</w:t>
      </w:r>
      <w:r w:rsidRPr="009A2C1D">
        <w:rPr>
          <w:rFonts w:ascii="仿宋_GB2312" w:eastAsia="仿宋_GB2312" w:hAnsi="仿宋" w:hint="eastAsia"/>
          <w:sz w:val="32"/>
          <w:szCs w:val="32"/>
        </w:rPr>
        <w:t>人均具有丰富的中小学教育教学经验，每届人均指导</w:t>
      </w:r>
      <w:r w:rsidRPr="009A2C1D">
        <w:rPr>
          <w:rFonts w:ascii="仿宋_GB2312" w:eastAsia="仿宋_GB2312" w:hAnsi="仿宋"/>
          <w:sz w:val="32"/>
          <w:szCs w:val="32"/>
        </w:rPr>
        <w:t>1</w:t>
      </w:r>
      <w:r w:rsidRPr="009A2C1D">
        <w:rPr>
          <w:rFonts w:ascii="仿宋_GB2312" w:eastAsia="仿宋_GB2312" w:hAnsi="仿宋"/>
          <w:sz w:val="32"/>
          <w:szCs w:val="32"/>
        </w:rPr>
        <w:t>—</w:t>
      </w:r>
      <w:r w:rsidRPr="009A2C1D">
        <w:rPr>
          <w:rFonts w:ascii="仿宋_GB2312" w:eastAsia="仿宋_GB2312" w:hAnsi="仿宋"/>
          <w:sz w:val="32"/>
          <w:szCs w:val="32"/>
        </w:rPr>
        <w:t>4</w:t>
      </w:r>
      <w:r w:rsidRPr="009A2C1D">
        <w:rPr>
          <w:rFonts w:ascii="仿宋_GB2312" w:eastAsia="仿宋_GB2312" w:hAnsi="仿宋" w:hint="eastAsia"/>
          <w:sz w:val="32"/>
          <w:szCs w:val="32"/>
        </w:rPr>
        <w:t>个学生。</w:t>
      </w:r>
    </w:p>
    <w:p w:rsidR="008D244B" w:rsidRPr="009A2C1D" w:rsidRDefault="008D244B" w:rsidP="00BE66BB">
      <w:pPr>
        <w:spacing w:line="560" w:lineRule="exact"/>
        <w:ind w:firstLineChars="200" w:firstLine="31680"/>
        <w:rPr>
          <w:rFonts w:ascii="仿宋_GB2312" w:eastAsia="仿宋_GB2312" w:hAnsi="仿宋"/>
          <w:sz w:val="32"/>
          <w:szCs w:val="32"/>
        </w:rPr>
      </w:pPr>
      <w:r w:rsidRPr="009A2C1D">
        <w:rPr>
          <w:rFonts w:ascii="仿宋_GB2312" w:eastAsia="仿宋_GB2312" w:hAnsi="仿宋" w:hint="eastAsia"/>
          <w:sz w:val="32"/>
          <w:szCs w:val="32"/>
        </w:rPr>
        <w:t>（</w:t>
      </w:r>
      <w:r w:rsidRPr="009A2C1D">
        <w:rPr>
          <w:rFonts w:ascii="仿宋_GB2312" w:eastAsia="仿宋_GB2312" w:hAnsi="仿宋"/>
          <w:sz w:val="32"/>
          <w:szCs w:val="32"/>
        </w:rPr>
        <w:t>5</w:t>
      </w:r>
      <w:r w:rsidRPr="009A2C1D">
        <w:rPr>
          <w:rFonts w:ascii="仿宋_GB2312" w:eastAsia="仿宋_GB2312" w:hAnsi="仿宋" w:hint="eastAsia"/>
          <w:sz w:val="32"/>
          <w:szCs w:val="32"/>
        </w:rPr>
        <w:t>）高层次人才</w:t>
      </w:r>
    </w:p>
    <w:p w:rsidR="008D244B" w:rsidRPr="009A2C1D" w:rsidRDefault="008D244B" w:rsidP="00BE66BB">
      <w:pPr>
        <w:spacing w:line="560" w:lineRule="exact"/>
        <w:ind w:firstLineChars="200" w:firstLine="31680"/>
        <w:rPr>
          <w:rFonts w:ascii="仿宋_GB2312" w:eastAsia="仿宋_GB2312" w:hAnsi="仿宋"/>
          <w:sz w:val="32"/>
          <w:szCs w:val="32"/>
        </w:rPr>
      </w:pPr>
      <w:r w:rsidRPr="009A2C1D">
        <w:rPr>
          <w:rFonts w:ascii="仿宋_GB2312" w:eastAsia="仿宋_GB2312" w:hAnsi="仿宋" w:hint="eastAsia"/>
          <w:sz w:val="32"/>
          <w:szCs w:val="32"/>
        </w:rPr>
        <w:t>闽江学者</w:t>
      </w:r>
      <w:r w:rsidRPr="009A2C1D">
        <w:rPr>
          <w:rFonts w:ascii="仿宋_GB2312" w:eastAsia="仿宋_GB2312" w:hAnsi="仿宋"/>
          <w:sz w:val="32"/>
          <w:szCs w:val="32"/>
        </w:rPr>
        <w:t>6</w:t>
      </w:r>
      <w:r w:rsidRPr="009A2C1D">
        <w:rPr>
          <w:rFonts w:ascii="仿宋_GB2312" w:eastAsia="仿宋_GB2312" w:hAnsi="仿宋" w:hint="eastAsia"/>
          <w:sz w:val="32"/>
          <w:szCs w:val="32"/>
        </w:rPr>
        <w:t>人、省级百千万人才工程</w:t>
      </w:r>
      <w:r w:rsidRPr="009A2C1D">
        <w:rPr>
          <w:rFonts w:ascii="仿宋_GB2312" w:eastAsia="仿宋_GB2312" w:hAnsi="仿宋"/>
          <w:sz w:val="32"/>
          <w:szCs w:val="32"/>
        </w:rPr>
        <w:t>8</w:t>
      </w:r>
      <w:r w:rsidRPr="009A2C1D">
        <w:rPr>
          <w:rFonts w:ascii="仿宋_GB2312" w:eastAsia="仿宋_GB2312" w:hAnsi="仿宋" w:hint="eastAsia"/>
          <w:sz w:val="32"/>
          <w:szCs w:val="32"/>
        </w:rPr>
        <w:t>人、教育部新世纪人才支持计划</w:t>
      </w:r>
      <w:r w:rsidRPr="009A2C1D">
        <w:rPr>
          <w:rFonts w:ascii="仿宋_GB2312" w:eastAsia="仿宋_GB2312" w:hAnsi="仿宋"/>
          <w:sz w:val="32"/>
          <w:szCs w:val="32"/>
        </w:rPr>
        <w:t>1</w:t>
      </w:r>
      <w:r w:rsidRPr="009A2C1D">
        <w:rPr>
          <w:rFonts w:ascii="仿宋_GB2312" w:eastAsia="仿宋_GB2312" w:hAnsi="仿宋" w:hint="eastAsia"/>
          <w:sz w:val="32"/>
          <w:szCs w:val="32"/>
        </w:rPr>
        <w:t>人、福建省第三批“百人计划”</w:t>
      </w:r>
      <w:r w:rsidRPr="009A2C1D">
        <w:rPr>
          <w:rFonts w:ascii="仿宋_GB2312" w:eastAsia="仿宋_GB2312" w:hAnsi="仿宋"/>
          <w:sz w:val="32"/>
          <w:szCs w:val="32"/>
        </w:rPr>
        <w:t>1</w:t>
      </w:r>
      <w:r w:rsidRPr="009A2C1D">
        <w:rPr>
          <w:rFonts w:ascii="仿宋_GB2312" w:eastAsia="仿宋_GB2312" w:hAnsi="仿宋" w:hint="eastAsia"/>
          <w:sz w:val="32"/>
          <w:szCs w:val="32"/>
        </w:rPr>
        <w:t>人。</w:t>
      </w:r>
    </w:p>
    <w:p w:rsidR="008D244B" w:rsidRDefault="008D244B" w:rsidP="00BE66BB">
      <w:pPr>
        <w:spacing w:line="560" w:lineRule="exact"/>
        <w:ind w:firstLineChars="200" w:firstLine="31680"/>
        <w:rPr>
          <w:rFonts w:ascii="仿宋_GB2312" w:eastAsia="仿宋_GB2312" w:hAnsi="仿宋"/>
          <w:b/>
          <w:sz w:val="32"/>
          <w:szCs w:val="32"/>
        </w:rPr>
      </w:pPr>
      <w:r>
        <w:rPr>
          <w:rFonts w:ascii="仿宋_GB2312" w:eastAsia="仿宋_GB2312" w:hAnsi="仿宋" w:hint="eastAsia"/>
          <w:b/>
          <w:sz w:val="32"/>
          <w:szCs w:val="32"/>
        </w:rPr>
        <w:t>五、培养与管理情况</w:t>
      </w:r>
    </w:p>
    <w:p w:rsidR="008D244B" w:rsidRPr="00BE3ADC" w:rsidRDefault="008D244B" w:rsidP="00BE66BB">
      <w:pPr>
        <w:spacing w:line="560" w:lineRule="exact"/>
        <w:ind w:firstLineChars="200" w:firstLine="31680"/>
        <w:rPr>
          <w:rFonts w:ascii="仿宋_GB2312" w:eastAsia="仿宋_GB2312" w:hAnsi="仿宋"/>
          <w:sz w:val="32"/>
          <w:szCs w:val="32"/>
        </w:rPr>
      </w:pPr>
      <w:r w:rsidRPr="00BE3ADC">
        <w:rPr>
          <w:rFonts w:ascii="仿宋_GB2312" w:eastAsia="仿宋_GB2312" w:hAnsi="仿宋"/>
          <w:sz w:val="32"/>
          <w:szCs w:val="32"/>
        </w:rPr>
        <w:t>1.</w:t>
      </w:r>
      <w:r w:rsidRPr="00BE3ADC">
        <w:rPr>
          <w:rFonts w:ascii="仿宋_GB2312" w:eastAsia="仿宋_GB2312" w:hAnsi="仿宋" w:hint="eastAsia"/>
          <w:sz w:val="32"/>
          <w:szCs w:val="32"/>
        </w:rPr>
        <w:t>研究生课程改革和建设情况</w:t>
      </w:r>
    </w:p>
    <w:p w:rsidR="008D244B" w:rsidRDefault="008D244B" w:rsidP="00BE66BB">
      <w:pPr>
        <w:spacing w:line="560" w:lineRule="exact"/>
        <w:ind w:firstLineChars="200" w:firstLine="31680"/>
        <w:rPr>
          <w:rFonts w:ascii="仿宋_GB2312" w:eastAsia="仿宋_GB2312" w:hAnsi="仿宋"/>
          <w:sz w:val="32"/>
          <w:szCs w:val="32"/>
        </w:rPr>
      </w:pPr>
      <w:r w:rsidRPr="00BE3ADC">
        <w:rPr>
          <w:rFonts w:ascii="仿宋_GB2312" w:eastAsia="仿宋_GB2312" w:hAnsi="仿宋" w:hint="eastAsia"/>
          <w:sz w:val="32"/>
          <w:szCs w:val="32"/>
        </w:rPr>
        <w:t>（</w:t>
      </w:r>
      <w:r>
        <w:rPr>
          <w:rFonts w:ascii="仿宋_GB2312" w:eastAsia="仿宋_GB2312" w:hAnsi="仿宋"/>
          <w:sz w:val="32"/>
          <w:szCs w:val="32"/>
        </w:rPr>
        <w:t>1</w:t>
      </w:r>
      <w:r w:rsidRPr="00BE3ADC">
        <w:rPr>
          <w:rFonts w:ascii="仿宋_GB2312" w:eastAsia="仿宋_GB2312" w:hAnsi="仿宋" w:hint="eastAsia"/>
          <w:sz w:val="32"/>
          <w:szCs w:val="32"/>
        </w:rPr>
        <w:t>）研究生课程建设和教改立项情况</w:t>
      </w:r>
    </w:p>
    <w:p w:rsidR="008D244B" w:rsidRPr="001F7BED" w:rsidRDefault="008D244B" w:rsidP="00BE66BB">
      <w:pPr>
        <w:spacing w:line="560" w:lineRule="exact"/>
        <w:ind w:firstLineChars="200" w:firstLine="31680"/>
        <w:rPr>
          <w:rFonts w:ascii="仿宋_GB2312" w:eastAsia="仿宋_GB2312" w:hAnsi="仿宋"/>
          <w:sz w:val="32"/>
          <w:szCs w:val="32"/>
        </w:rPr>
      </w:pPr>
      <w:r w:rsidRPr="001F7BED">
        <w:rPr>
          <w:rFonts w:ascii="仿宋_GB2312" w:eastAsia="仿宋_GB2312" w:hAnsi="仿宋"/>
          <w:sz w:val="32"/>
          <w:szCs w:val="32"/>
        </w:rPr>
        <w:t>2015-2016</w:t>
      </w:r>
      <w:r w:rsidRPr="001F7BED">
        <w:rPr>
          <w:rFonts w:ascii="仿宋_GB2312" w:eastAsia="仿宋_GB2312" w:hAnsi="仿宋" w:hint="eastAsia"/>
          <w:sz w:val="32"/>
          <w:szCs w:val="32"/>
        </w:rPr>
        <w:t>学年，我校共开设全日制研究生课程</w:t>
      </w:r>
      <w:r w:rsidRPr="001F7BED">
        <w:rPr>
          <w:rFonts w:ascii="仿宋_GB2312" w:eastAsia="仿宋_GB2312" w:hAnsi="仿宋"/>
          <w:sz w:val="32"/>
          <w:szCs w:val="32"/>
        </w:rPr>
        <w:t>687</w:t>
      </w:r>
      <w:r w:rsidRPr="001F7BED">
        <w:rPr>
          <w:rFonts w:ascii="仿宋_GB2312" w:eastAsia="仿宋_GB2312" w:hAnsi="仿宋" w:hint="eastAsia"/>
          <w:sz w:val="32"/>
          <w:szCs w:val="32"/>
        </w:rPr>
        <w:t>门，其中博士研究生生课程</w:t>
      </w:r>
      <w:r w:rsidRPr="001F7BED">
        <w:rPr>
          <w:rFonts w:ascii="仿宋_GB2312" w:eastAsia="仿宋_GB2312" w:hAnsi="仿宋"/>
          <w:sz w:val="32"/>
          <w:szCs w:val="32"/>
        </w:rPr>
        <w:t>22</w:t>
      </w:r>
      <w:r w:rsidRPr="001F7BED">
        <w:rPr>
          <w:rFonts w:ascii="仿宋_GB2312" w:eastAsia="仿宋_GB2312" w:hAnsi="仿宋" w:hint="eastAsia"/>
          <w:sz w:val="32"/>
          <w:szCs w:val="32"/>
        </w:rPr>
        <w:t>门，学术型硕士研究生课程</w:t>
      </w:r>
      <w:r w:rsidRPr="001F7BED">
        <w:rPr>
          <w:rFonts w:ascii="仿宋_GB2312" w:eastAsia="仿宋_GB2312" w:hAnsi="仿宋"/>
          <w:sz w:val="32"/>
          <w:szCs w:val="32"/>
        </w:rPr>
        <w:t>423</w:t>
      </w:r>
      <w:r w:rsidRPr="001F7BED">
        <w:rPr>
          <w:rFonts w:ascii="仿宋_GB2312" w:eastAsia="仿宋_GB2312" w:hAnsi="仿宋" w:hint="eastAsia"/>
          <w:sz w:val="32"/>
          <w:szCs w:val="32"/>
        </w:rPr>
        <w:t>门，专业学位研究生课程</w:t>
      </w:r>
      <w:r w:rsidRPr="001F7BED">
        <w:rPr>
          <w:rFonts w:ascii="仿宋_GB2312" w:eastAsia="仿宋_GB2312" w:hAnsi="仿宋"/>
          <w:sz w:val="32"/>
          <w:szCs w:val="32"/>
        </w:rPr>
        <w:t>242</w:t>
      </w:r>
      <w:r w:rsidRPr="001F7BED">
        <w:rPr>
          <w:rFonts w:ascii="仿宋_GB2312" w:eastAsia="仿宋_GB2312" w:hAnsi="仿宋" w:hint="eastAsia"/>
          <w:sz w:val="32"/>
          <w:szCs w:val="32"/>
        </w:rPr>
        <w:t>门。</w:t>
      </w:r>
    </w:p>
    <w:p w:rsidR="008D244B" w:rsidRPr="001F7BED" w:rsidRDefault="008D244B" w:rsidP="00BE66BB">
      <w:pPr>
        <w:spacing w:line="560" w:lineRule="exact"/>
        <w:ind w:firstLineChars="200" w:firstLine="31680"/>
        <w:rPr>
          <w:rFonts w:ascii="仿宋_GB2312" w:eastAsia="仿宋_GB2312" w:hAnsi="仿宋"/>
          <w:sz w:val="32"/>
          <w:szCs w:val="32"/>
        </w:rPr>
      </w:pPr>
      <w:r w:rsidRPr="001F7BED">
        <w:rPr>
          <w:rFonts w:ascii="仿宋_GB2312" w:eastAsia="仿宋_GB2312" w:hAnsi="仿宋"/>
          <w:sz w:val="32"/>
          <w:szCs w:val="32"/>
        </w:rPr>
        <w:t>2016</w:t>
      </w:r>
      <w:r w:rsidRPr="001F7BED">
        <w:rPr>
          <w:rFonts w:ascii="仿宋_GB2312" w:eastAsia="仿宋_GB2312" w:hAnsi="仿宋" w:hint="eastAsia"/>
          <w:sz w:val="32"/>
          <w:szCs w:val="32"/>
        </w:rPr>
        <w:t>年艺术学院《基于海丝文化视野的闽南民间文艺方向硕士研究生培养模式探讨》、外国语学院《教育硕士的“反向”培养体系研究》、教科院《需求导向的心理健康教育硕士实践创新型人才培养模式研究》三个项目获准福建省省级教改项目立项建设。教科院“基于行动学习的教育硕士（小学教育）教学案例库”及“心理健康教育领域专业学位研究生联合培养示范基地”入选省</w:t>
      </w:r>
      <w:r w:rsidRPr="001F7BED">
        <w:rPr>
          <w:rFonts w:ascii="仿宋_GB2312" w:eastAsia="仿宋_GB2312" w:hAnsi="仿宋"/>
          <w:sz w:val="32"/>
          <w:szCs w:val="32"/>
        </w:rPr>
        <w:t>2016</w:t>
      </w:r>
      <w:r w:rsidRPr="001F7BED">
        <w:rPr>
          <w:rFonts w:ascii="仿宋_GB2312" w:eastAsia="仿宋_GB2312" w:hAnsi="仿宋" w:hint="eastAsia"/>
          <w:sz w:val="32"/>
          <w:szCs w:val="32"/>
        </w:rPr>
        <w:t>年专业学位研究生教学案例库建设项目及</w:t>
      </w:r>
      <w:r w:rsidRPr="001F7BED">
        <w:rPr>
          <w:rFonts w:ascii="仿宋_GB2312" w:eastAsia="仿宋_GB2312" w:hAnsi="仿宋"/>
          <w:sz w:val="32"/>
          <w:szCs w:val="32"/>
        </w:rPr>
        <w:t>2016</w:t>
      </w:r>
      <w:r w:rsidRPr="001F7BED">
        <w:rPr>
          <w:rFonts w:ascii="仿宋_GB2312" w:eastAsia="仿宋_GB2312" w:hAnsi="仿宋" w:hint="eastAsia"/>
          <w:sz w:val="32"/>
          <w:szCs w:val="32"/>
        </w:rPr>
        <w:t>专业学位研究生联合培养示范基地建设项目。</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2</w:t>
      </w:r>
      <w:r>
        <w:rPr>
          <w:rFonts w:ascii="仿宋_GB2312" w:eastAsia="仿宋_GB2312" w:hAnsi="仿宋" w:hint="eastAsia"/>
          <w:sz w:val="32"/>
          <w:szCs w:val="32"/>
        </w:rPr>
        <w:t>）研究生课程改革情况</w:t>
      </w:r>
    </w:p>
    <w:p w:rsidR="008D244B" w:rsidRPr="001F7BED" w:rsidRDefault="008D244B" w:rsidP="001F7BED">
      <w:pPr>
        <w:spacing w:line="560" w:lineRule="exact"/>
        <w:ind w:firstLineChars="200" w:firstLine="31680"/>
        <w:rPr>
          <w:rFonts w:ascii="仿宋_GB2312" w:eastAsia="仿宋_GB2312" w:hAnsi="仿宋"/>
          <w:sz w:val="32"/>
          <w:szCs w:val="32"/>
        </w:rPr>
      </w:pPr>
      <w:r w:rsidRPr="001F7BED">
        <w:rPr>
          <w:rFonts w:ascii="仿宋_GB2312" w:eastAsia="仿宋_GB2312" w:hAnsi="仿宋" w:hint="eastAsia"/>
          <w:sz w:val="32"/>
          <w:szCs w:val="32"/>
        </w:rPr>
        <w:t>本学年我校继续依据学术硕士与专业硕士培养目标的不同，加大课程设置和教学方法的创新。</w:t>
      </w:r>
    </w:p>
    <w:p w:rsidR="008D244B" w:rsidRPr="001F7BED" w:rsidRDefault="008D244B" w:rsidP="001F7BED">
      <w:pPr>
        <w:spacing w:line="560" w:lineRule="exact"/>
        <w:ind w:firstLineChars="200" w:firstLine="31680"/>
        <w:rPr>
          <w:rFonts w:ascii="仿宋_GB2312" w:eastAsia="仿宋_GB2312" w:hAnsi="仿宋"/>
          <w:sz w:val="32"/>
          <w:szCs w:val="32"/>
        </w:rPr>
      </w:pPr>
      <w:r w:rsidRPr="001F7BED">
        <w:rPr>
          <w:rFonts w:ascii="仿宋_GB2312" w:eastAsia="仿宋_GB2312" w:hAnsi="仿宋" w:hint="eastAsia"/>
          <w:sz w:val="32"/>
          <w:szCs w:val="32"/>
        </w:rPr>
        <w:t>在学术硕士的课程教学上，我校坚持“读书报告会”的传统，要求研究生经常性地汇报阅读书籍及研究问题的情况。我校还注重使用研讨式教学法，教师以提出问题、指导学生解决问题来组织课堂教学。教师使用研讨式教学法，成为了培养学生学术研究能力的有效课程组织形式。通过这种教学方法，学生的学习力、</w:t>
      </w:r>
      <w:r w:rsidRPr="001F7BED">
        <w:rPr>
          <w:rFonts w:ascii="仿宋_GB2312" w:eastAsia="仿宋_GB2312" w:hAnsi="仿宋"/>
          <w:sz w:val="32"/>
          <w:szCs w:val="32"/>
        </w:rPr>
        <w:t xml:space="preserve"> </w:t>
      </w:r>
      <w:r w:rsidRPr="001F7BED">
        <w:rPr>
          <w:rFonts w:ascii="仿宋_GB2312" w:eastAsia="仿宋_GB2312" w:hAnsi="仿宋" w:hint="eastAsia"/>
          <w:sz w:val="32"/>
          <w:szCs w:val="32"/>
        </w:rPr>
        <w:t>判断思考力获得了提高，调查方法、实验方法、统计方法等获取和分析信息的方法获得了训练，小组合作、自信心、表达能力获得了增长。</w:t>
      </w:r>
    </w:p>
    <w:p w:rsidR="008D244B" w:rsidRPr="001F7BED" w:rsidRDefault="008D244B" w:rsidP="001F7BED">
      <w:pPr>
        <w:spacing w:line="560" w:lineRule="exact"/>
        <w:ind w:firstLineChars="200" w:firstLine="31680"/>
        <w:rPr>
          <w:rFonts w:ascii="仿宋_GB2312" w:eastAsia="仿宋_GB2312" w:hAnsi="仿宋"/>
          <w:sz w:val="32"/>
          <w:szCs w:val="32"/>
        </w:rPr>
      </w:pPr>
      <w:r w:rsidRPr="001F7BED">
        <w:rPr>
          <w:rFonts w:ascii="仿宋_GB2312" w:eastAsia="仿宋_GB2312" w:hAnsi="仿宋" w:hint="eastAsia"/>
          <w:sz w:val="32"/>
          <w:szCs w:val="32"/>
        </w:rPr>
        <w:t>在专业硕士的课程教学上，我校继续探索“案例教学”的组织方法。针对教育硕士的特点，我校教师十分注重收集来自教学第一线中小学教师的教学经验开展案例教学。通过日常理论知识和身边教学实例的结合讲解，引导了学生主动结合理论对案例进行思考，加深了学生对理论的掌握和对经验的思考，有效提高了专业硕士运用理论解决实际问题的能力。从教学效果来看，案例教学法受到了研究生的普遍欢迎，学生认为案例教学有效拉近了理论知识和教学实践之间的距离，加深了他们对理论的理解，教学中的分享和谈论提高了他们的分析问题和解决问题的能力。</w:t>
      </w:r>
    </w:p>
    <w:p w:rsidR="008D244B" w:rsidRDefault="008D244B" w:rsidP="00BE66BB">
      <w:pPr>
        <w:spacing w:line="560" w:lineRule="exact"/>
        <w:ind w:firstLineChars="200" w:firstLine="31680"/>
        <w:rPr>
          <w:rFonts w:ascii="仿宋_GB2312" w:eastAsia="仿宋_GB2312" w:hAnsi="仿宋"/>
          <w:sz w:val="32"/>
          <w:szCs w:val="32"/>
        </w:rPr>
      </w:pPr>
      <w:r w:rsidRPr="00BE3ADC">
        <w:rPr>
          <w:rFonts w:ascii="仿宋_GB2312" w:eastAsia="仿宋_GB2312" w:hAnsi="仿宋"/>
          <w:sz w:val="32"/>
          <w:szCs w:val="32"/>
        </w:rPr>
        <w:t>2.</w:t>
      </w:r>
      <w:r w:rsidRPr="00BE3ADC">
        <w:rPr>
          <w:rFonts w:ascii="仿宋_GB2312" w:eastAsia="仿宋_GB2312" w:hAnsi="仿宋" w:hint="eastAsia"/>
          <w:sz w:val="32"/>
          <w:szCs w:val="32"/>
        </w:rPr>
        <w:t>研究生教育创新计划实施及成效</w:t>
      </w:r>
    </w:p>
    <w:p w:rsidR="008D244B" w:rsidRPr="001F7BED" w:rsidRDefault="008D244B" w:rsidP="00BE66BB">
      <w:pPr>
        <w:spacing w:line="560" w:lineRule="exact"/>
        <w:ind w:firstLineChars="200" w:firstLine="31680"/>
        <w:rPr>
          <w:rFonts w:ascii="仿宋_GB2312" w:eastAsia="仿宋_GB2312" w:hAnsi="仿宋"/>
          <w:sz w:val="32"/>
          <w:szCs w:val="32"/>
        </w:rPr>
      </w:pPr>
      <w:r w:rsidRPr="001F7BED">
        <w:rPr>
          <w:rFonts w:ascii="仿宋_GB2312" w:eastAsia="仿宋_GB2312" w:hAnsi="仿宋" w:hint="eastAsia"/>
          <w:sz w:val="32"/>
          <w:szCs w:val="32"/>
        </w:rPr>
        <w:t>（</w:t>
      </w:r>
      <w:r w:rsidRPr="001F7BED">
        <w:rPr>
          <w:rFonts w:ascii="仿宋_GB2312" w:eastAsia="仿宋_GB2312" w:hAnsi="仿宋"/>
          <w:sz w:val="32"/>
          <w:szCs w:val="32"/>
        </w:rPr>
        <w:t>1</w:t>
      </w:r>
      <w:r w:rsidRPr="001F7BED">
        <w:rPr>
          <w:rFonts w:ascii="仿宋_GB2312" w:eastAsia="仿宋_GB2312" w:hAnsi="仿宋" w:hint="eastAsia"/>
          <w:sz w:val="32"/>
          <w:szCs w:val="32"/>
        </w:rPr>
        <w:t>）研究生教育创新基地建设情况</w:t>
      </w:r>
    </w:p>
    <w:p w:rsidR="008D244B" w:rsidRPr="001F7BED" w:rsidRDefault="008D244B" w:rsidP="00BE66BB">
      <w:pPr>
        <w:spacing w:line="560" w:lineRule="exact"/>
        <w:ind w:firstLineChars="200" w:firstLine="31680"/>
        <w:rPr>
          <w:rFonts w:ascii="仿宋_GB2312" w:eastAsia="仿宋_GB2312" w:hAnsi="仿宋"/>
          <w:sz w:val="32"/>
          <w:szCs w:val="32"/>
        </w:rPr>
      </w:pPr>
      <w:r w:rsidRPr="001F7BED">
        <w:rPr>
          <w:rFonts w:ascii="仿宋_GB2312" w:eastAsia="仿宋_GB2312" w:hAnsi="仿宋" w:hint="eastAsia"/>
          <w:sz w:val="32"/>
          <w:szCs w:val="32"/>
        </w:rPr>
        <w:t>我校积极推进研究生教育创新基地建设，依托创新基地平台，鼓励研究生投身创新创业活动。</w:t>
      </w:r>
    </w:p>
    <w:p w:rsidR="008D244B" w:rsidRPr="001F7BED" w:rsidRDefault="008D244B" w:rsidP="002B2BD0">
      <w:pPr>
        <w:ind w:firstLine="540"/>
        <w:rPr>
          <w:rFonts w:ascii="仿宋_GB2312" w:eastAsia="仿宋_GB2312" w:hAnsi="仿宋"/>
          <w:sz w:val="32"/>
          <w:szCs w:val="32"/>
        </w:rPr>
      </w:pPr>
      <w:r w:rsidRPr="001F7BED">
        <w:rPr>
          <w:rFonts w:ascii="仿宋_GB2312" w:eastAsia="仿宋_GB2312" w:hAnsi="仿宋" w:hint="eastAsia"/>
          <w:sz w:val="32"/>
          <w:szCs w:val="32"/>
        </w:rPr>
        <w:t>我校现有</w:t>
      </w:r>
      <w:r w:rsidRPr="001F7BED">
        <w:rPr>
          <w:rFonts w:ascii="仿宋_GB2312" w:eastAsia="仿宋_GB2312" w:hAnsi="仿宋"/>
          <w:sz w:val="32"/>
          <w:szCs w:val="32"/>
        </w:rPr>
        <w:t>5</w:t>
      </w:r>
      <w:r w:rsidRPr="001F7BED">
        <w:rPr>
          <w:rFonts w:ascii="仿宋_GB2312" w:eastAsia="仿宋_GB2312" w:hAnsi="仿宋" w:hint="eastAsia"/>
          <w:sz w:val="32"/>
          <w:szCs w:val="32"/>
        </w:rPr>
        <w:t>个省级研究生教育创新基地，</w:t>
      </w:r>
      <w:r w:rsidRPr="001F7BED">
        <w:rPr>
          <w:rFonts w:ascii="仿宋_GB2312" w:eastAsia="仿宋_GB2312" w:hAnsi="仿宋"/>
          <w:sz w:val="32"/>
          <w:szCs w:val="32"/>
        </w:rPr>
        <w:t>1</w:t>
      </w:r>
      <w:r w:rsidRPr="001F7BED">
        <w:rPr>
          <w:rFonts w:ascii="仿宋_GB2312" w:eastAsia="仿宋_GB2312" w:hAnsi="仿宋" w:hint="eastAsia"/>
          <w:sz w:val="32"/>
          <w:szCs w:val="32"/>
        </w:rPr>
        <w:t>个省级研究生教育创新基地（培育项目）获得立项建设。以创新基地为平台的高校与企业、科研院所联合培养研究生模式，有利于知识获得与实践能力建构的整合，实现“知行合一”，增强研究生的科研创新和社会服务能力，为学生就业和继续深造创造了良好的条件，同时也促进我校相关学科的发展。</w:t>
      </w: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6"/>
        <w:gridCol w:w="5956"/>
        <w:gridCol w:w="2117"/>
      </w:tblGrid>
      <w:tr w:rsidR="008D244B" w:rsidRPr="001F7BED" w:rsidTr="00241746">
        <w:trPr>
          <w:trHeight w:val="624"/>
        </w:trPr>
        <w:tc>
          <w:tcPr>
            <w:tcW w:w="386" w:type="pct"/>
            <w:vAlign w:val="center"/>
          </w:tcPr>
          <w:p w:rsidR="008D244B" w:rsidRPr="006506BD" w:rsidRDefault="008D244B" w:rsidP="00ED199F">
            <w:pPr>
              <w:jc w:val="center"/>
              <w:rPr>
                <w:b/>
                <w:sz w:val="24"/>
              </w:rPr>
            </w:pPr>
            <w:r w:rsidRPr="006506BD">
              <w:rPr>
                <w:rFonts w:hint="eastAsia"/>
                <w:b/>
                <w:sz w:val="24"/>
              </w:rPr>
              <w:t>序号</w:t>
            </w:r>
          </w:p>
        </w:tc>
        <w:tc>
          <w:tcPr>
            <w:tcW w:w="3404" w:type="pct"/>
            <w:vAlign w:val="center"/>
          </w:tcPr>
          <w:p w:rsidR="008D244B" w:rsidRPr="006506BD" w:rsidRDefault="008D244B" w:rsidP="00ED199F">
            <w:pPr>
              <w:jc w:val="center"/>
              <w:rPr>
                <w:b/>
                <w:sz w:val="24"/>
              </w:rPr>
            </w:pPr>
            <w:r w:rsidRPr="006506BD">
              <w:rPr>
                <w:rFonts w:hint="eastAsia"/>
                <w:b/>
                <w:sz w:val="24"/>
              </w:rPr>
              <w:t>创新基地名称</w:t>
            </w:r>
          </w:p>
        </w:tc>
        <w:tc>
          <w:tcPr>
            <w:tcW w:w="1211" w:type="pct"/>
            <w:vAlign w:val="center"/>
          </w:tcPr>
          <w:p w:rsidR="008D244B" w:rsidRPr="006506BD" w:rsidRDefault="008D244B" w:rsidP="00ED199F">
            <w:pPr>
              <w:jc w:val="center"/>
              <w:rPr>
                <w:b/>
                <w:sz w:val="24"/>
              </w:rPr>
            </w:pPr>
            <w:r w:rsidRPr="006506BD">
              <w:rPr>
                <w:rFonts w:hint="eastAsia"/>
                <w:b/>
                <w:sz w:val="24"/>
              </w:rPr>
              <w:t>依托建设单位</w:t>
            </w:r>
          </w:p>
        </w:tc>
      </w:tr>
      <w:tr w:rsidR="008D244B" w:rsidRPr="001F7BED" w:rsidTr="00241746">
        <w:trPr>
          <w:trHeight w:val="757"/>
        </w:trPr>
        <w:tc>
          <w:tcPr>
            <w:tcW w:w="386" w:type="pct"/>
            <w:vAlign w:val="center"/>
          </w:tcPr>
          <w:p w:rsidR="008D244B" w:rsidRPr="001F7BED" w:rsidRDefault="008D244B" w:rsidP="00ED199F">
            <w:pPr>
              <w:jc w:val="center"/>
              <w:rPr>
                <w:szCs w:val="21"/>
              </w:rPr>
            </w:pPr>
            <w:r w:rsidRPr="001F7BED">
              <w:rPr>
                <w:szCs w:val="21"/>
              </w:rPr>
              <w:t>1</w:t>
            </w:r>
          </w:p>
        </w:tc>
        <w:tc>
          <w:tcPr>
            <w:tcW w:w="3404" w:type="pct"/>
            <w:vAlign w:val="center"/>
          </w:tcPr>
          <w:p w:rsidR="008D244B" w:rsidRPr="00241746" w:rsidRDefault="008D244B" w:rsidP="00241746">
            <w:pPr>
              <w:rPr>
                <w:rFonts w:ascii="仿宋_GB2312" w:eastAsia="仿宋_GB2312" w:hAnsi="仿宋"/>
                <w:sz w:val="24"/>
              </w:rPr>
            </w:pPr>
            <w:r w:rsidRPr="00241746">
              <w:rPr>
                <w:rFonts w:ascii="仿宋_GB2312" w:eastAsia="仿宋_GB2312" w:hAnsi="仿宋" w:hint="eastAsia"/>
                <w:sz w:val="24"/>
              </w:rPr>
              <w:t>福建省计算机应用技术和信号与信息系统研究生教育创新基地</w:t>
            </w:r>
          </w:p>
        </w:tc>
        <w:tc>
          <w:tcPr>
            <w:tcW w:w="1211" w:type="pct"/>
            <w:vAlign w:val="center"/>
          </w:tcPr>
          <w:p w:rsidR="008D244B" w:rsidRPr="00241746" w:rsidRDefault="008D244B" w:rsidP="00241746">
            <w:pPr>
              <w:rPr>
                <w:rFonts w:ascii="仿宋_GB2312" w:eastAsia="仿宋_GB2312" w:hAnsi="仿宋"/>
                <w:sz w:val="24"/>
              </w:rPr>
            </w:pPr>
            <w:r w:rsidRPr="00241746">
              <w:rPr>
                <w:rFonts w:ascii="仿宋_GB2312" w:eastAsia="仿宋_GB2312" w:hAnsi="仿宋" w:hint="eastAsia"/>
                <w:sz w:val="24"/>
              </w:rPr>
              <w:t>计算机学院</w:t>
            </w:r>
          </w:p>
        </w:tc>
      </w:tr>
      <w:tr w:rsidR="008D244B" w:rsidRPr="001F7BED" w:rsidTr="00241746">
        <w:trPr>
          <w:trHeight w:val="767"/>
        </w:trPr>
        <w:tc>
          <w:tcPr>
            <w:tcW w:w="386" w:type="pct"/>
            <w:vAlign w:val="center"/>
          </w:tcPr>
          <w:p w:rsidR="008D244B" w:rsidRPr="001F7BED" w:rsidRDefault="008D244B" w:rsidP="00ED199F">
            <w:pPr>
              <w:jc w:val="center"/>
              <w:rPr>
                <w:szCs w:val="21"/>
              </w:rPr>
            </w:pPr>
            <w:r w:rsidRPr="001F7BED">
              <w:rPr>
                <w:szCs w:val="21"/>
              </w:rPr>
              <w:t>2</w:t>
            </w:r>
          </w:p>
        </w:tc>
        <w:tc>
          <w:tcPr>
            <w:tcW w:w="3404" w:type="pct"/>
            <w:vAlign w:val="center"/>
          </w:tcPr>
          <w:p w:rsidR="008D244B" w:rsidRPr="00241746" w:rsidRDefault="008D244B" w:rsidP="00241746">
            <w:pPr>
              <w:rPr>
                <w:rFonts w:ascii="仿宋_GB2312" w:eastAsia="仿宋_GB2312" w:hAnsi="仿宋"/>
                <w:sz w:val="24"/>
              </w:rPr>
            </w:pPr>
            <w:r w:rsidRPr="00241746">
              <w:rPr>
                <w:rFonts w:ascii="仿宋_GB2312" w:eastAsia="仿宋_GB2312" w:hAnsi="仿宋" w:hint="eastAsia"/>
                <w:sz w:val="24"/>
              </w:rPr>
              <w:t>福建省化学类研究生教育创新基地</w:t>
            </w:r>
          </w:p>
        </w:tc>
        <w:tc>
          <w:tcPr>
            <w:tcW w:w="1211" w:type="pct"/>
            <w:vAlign w:val="center"/>
          </w:tcPr>
          <w:p w:rsidR="008D244B" w:rsidRPr="00241746" w:rsidRDefault="008D244B" w:rsidP="00241746">
            <w:pPr>
              <w:rPr>
                <w:rFonts w:ascii="仿宋_GB2312" w:eastAsia="仿宋_GB2312" w:hAnsi="仿宋"/>
                <w:sz w:val="24"/>
              </w:rPr>
            </w:pPr>
            <w:r w:rsidRPr="00241746">
              <w:rPr>
                <w:rFonts w:ascii="仿宋_GB2312" w:eastAsia="仿宋_GB2312" w:hAnsi="仿宋" w:hint="eastAsia"/>
                <w:sz w:val="24"/>
              </w:rPr>
              <w:t>化学与环境学院</w:t>
            </w:r>
          </w:p>
        </w:tc>
      </w:tr>
      <w:tr w:rsidR="008D244B" w:rsidRPr="001F7BED" w:rsidTr="00241746">
        <w:trPr>
          <w:trHeight w:val="762"/>
        </w:trPr>
        <w:tc>
          <w:tcPr>
            <w:tcW w:w="386" w:type="pct"/>
            <w:vAlign w:val="center"/>
          </w:tcPr>
          <w:p w:rsidR="008D244B" w:rsidRPr="001F7BED" w:rsidRDefault="008D244B" w:rsidP="00ED199F">
            <w:pPr>
              <w:jc w:val="center"/>
              <w:rPr>
                <w:szCs w:val="21"/>
              </w:rPr>
            </w:pPr>
            <w:r w:rsidRPr="001F7BED">
              <w:rPr>
                <w:szCs w:val="21"/>
              </w:rPr>
              <w:t>3</w:t>
            </w:r>
          </w:p>
        </w:tc>
        <w:tc>
          <w:tcPr>
            <w:tcW w:w="3404" w:type="pct"/>
            <w:vAlign w:val="center"/>
          </w:tcPr>
          <w:p w:rsidR="008D244B" w:rsidRPr="00241746" w:rsidRDefault="008D244B" w:rsidP="00241746">
            <w:pPr>
              <w:rPr>
                <w:rFonts w:ascii="仿宋_GB2312" w:eastAsia="仿宋_GB2312" w:hAnsi="仿宋"/>
                <w:sz w:val="24"/>
              </w:rPr>
            </w:pPr>
            <w:r w:rsidRPr="00241746">
              <w:rPr>
                <w:rFonts w:ascii="仿宋_GB2312" w:eastAsia="仿宋_GB2312" w:hAnsi="仿宋" w:hint="eastAsia"/>
                <w:sz w:val="24"/>
              </w:rPr>
              <w:t>福建省中国语言文学类研究生教育创新基地</w:t>
            </w:r>
          </w:p>
        </w:tc>
        <w:tc>
          <w:tcPr>
            <w:tcW w:w="1211" w:type="pct"/>
            <w:vAlign w:val="center"/>
          </w:tcPr>
          <w:p w:rsidR="008D244B" w:rsidRPr="00241746" w:rsidRDefault="008D244B" w:rsidP="00241746">
            <w:pPr>
              <w:rPr>
                <w:rFonts w:ascii="仿宋_GB2312" w:eastAsia="仿宋_GB2312" w:hAnsi="仿宋"/>
                <w:sz w:val="24"/>
              </w:rPr>
            </w:pPr>
            <w:r w:rsidRPr="00241746">
              <w:rPr>
                <w:rFonts w:ascii="仿宋_GB2312" w:eastAsia="仿宋_GB2312" w:hAnsi="仿宋" w:hint="eastAsia"/>
                <w:sz w:val="24"/>
              </w:rPr>
              <w:t>文学院</w:t>
            </w:r>
          </w:p>
        </w:tc>
      </w:tr>
      <w:tr w:rsidR="008D244B" w:rsidRPr="001F7BED" w:rsidTr="00241746">
        <w:trPr>
          <w:trHeight w:val="786"/>
        </w:trPr>
        <w:tc>
          <w:tcPr>
            <w:tcW w:w="386" w:type="pct"/>
            <w:vAlign w:val="center"/>
          </w:tcPr>
          <w:p w:rsidR="008D244B" w:rsidRPr="001F7BED" w:rsidRDefault="008D244B" w:rsidP="00ED199F">
            <w:pPr>
              <w:jc w:val="center"/>
              <w:rPr>
                <w:szCs w:val="21"/>
              </w:rPr>
            </w:pPr>
            <w:r w:rsidRPr="001F7BED">
              <w:rPr>
                <w:szCs w:val="21"/>
              </w:rPr>
              <w:t>4</w:t>
            </w:r>
          </w:p>
        </w:tc>
        <w:tc>
          <w:tcPr>
            <w:tcW w:w="3404" w:type="pct"/>
            <w:vAlign w:val="center"/>
          </w:tcPr>
          <w:p w:rsidR="008D244B" w:rsidRPr="00241746" w:rsidRDefault="008D244B" w:rsidP="00241746">
            <w:pPr>
              <w:rPr>
                <w:rFonts w:ascii="仿宋_GB2312" w:eastAsia="仿宋_GB2312" w:hAnsi="仿宋"/>
                <w:sz w:val="24"/>
              </w:rPr>
            </w:pPr>
            <w:r w:rsidRPr="00241746">
              <w:rPr>
                <w:rFonts w:ascii="仿宋_GB2312" w:eastAsia="仿宋_GB2312" w:hAnsi="仿宋" w:hint="eastAsia"/>
                <w:sz w:val="24"/>
              </w:rPr>
              <w:t>福建省数学类研究生教育创新基地</w:t>
            </w:r>
          </w:p>
        </w:tc>
        <w:tc>
          <w:tcPr>
            <w:tcW w:w="1211" w:type="pct"/>
            <w:vAlign w:val="center"/>
          </w:tcPr>
          <w:p w:rsidR="008D244B" w:rsidRPr="00241746" w:rsidRDefault="008D244B" w:rsidP="00241746">
            <w:pPr>
              <w:rPr>
                <w:rFonts w:ascii="仿宋_GB2312" w:eastAsia="仿宋_GB2312" w:hAnsi="仿宋"/>
                <w:sz w:val="24"/>
              </w:rPr>
            </w:pPr>
            <w:r w:rsidRPr="00241746">
              <w:rPr>
                <w:rFonts w:ascii="仿宋_GB2312" w:eastAsia="仿宋_GB2312" w:hAnsi="仿宋" w:hint="eastAsia"/>
                <w:sz w:val="24"/>
              </w:rPr>
              <w:t>数学与统计学院</w:t>
            </w:r>
          </w:p>
        </w:tc>
      </w:tr>
      <w:tr w:rsidR="008D244B" w:rsidRPr="001F7BED" w:rsidTr="00241746">
        <w:trPr>
          <w:trHeight w:val="768"/>
        </w:trPr>
        <w:tc>
          <w:tcPr>
            <w:tcW w:w="386" w:type="pct"/>
            <w:vAlign w:val="center"/>
          </w:tcPr>
          <w:p w:rsidR="008D244B" w:rsidRPr="001F7BED" w:rsidRDefault="008D244B" w:rsidP="00ED199F">
            <w:pPr>
              <w:jc w:val="center"/>
              <w:rPr>
                <w:szCs w:val="21"/>
              </w:rPr>
            </w:pPr>
            <w:r w:rsidRPr="001F7BED">
              <w:rPr>
                <w:szCs w:val="21"/>
              </w:rPr>
              <w:t>5</w:t>
            </w:r>
          </w:p>
        </w:tc>
        <w:tc>
          <w:tcPr>
            <w:tcW w:w="3404" w:type="pct"/>
            <w:vAlign w:val="center"/>
          </w:tcPr>
          <w:p w:rsidR="008D244B" w:rsidRPr="00241746" w:rsidRDefault="008D244B" w:rsidP="00241746">
            <w:pPr>
              <w:rPr>
                <w:rFonts w:ascii="仿宋_GB2312" w:eastAsia="仿宋_GB2312" w:hAnsi="仿宋"/>
                <w:sz w:val="24"/>
              </w:rPr>
            </w:pPr>
            <w:r w:rsidRPr="00241746">
              <w:rPr>
                <w:rFonts w:ascii="仿宋_GB2312" w:eastAsia="仿宋_GB2312" w:hAnsi="仿宋" w:hint="eastAsia"/>
                <w:sz w:val="24"/>
              </w:rPr>
              <w:t>福建省马克思主义理论（思想政治教育）研究生教育创新基地</w:t>
            </w:r>
          </w:p>
        </w:tc>
        <w:tc>
          <w:tcPr>
            <w:tcW w:w="1211" w:type="pct"/>
            <w:vAlign w:val="center"/>
          </w:tcPr>
          <w:p w:rsidR="008D244B" w:rsidRPr="00241746" w:rsidRDefault="008D244B" w:rsidP="00241746">
            <w:pPr>
              <w:rPr>
                <w:rFonts w:ascii="仿宋_GB2312" w:eastAsia="仿宋_GB2312" w:hAnsi="仿宋"/>
                <w:sz w:val="24"/>
              </w:rPr>
            </w:pPr>
            <w:r w:rsidRPr="00241746">
              <w:rPr>
                <w:rFonts w:ascii="仿宋_GB2312" w:eastAsia="仿宋_GB2312" w:hAnsi="仿宋" w:hint="eastAsia"/>
                <w:sz w:val="24"/>
              </w:rPr>
              <w:t>马克思主义学院</w:t>
            </w:r>
          </w:p>
        </w:tc>
      </w:tr>
      <w:tr w:rsidR="008D244B" w:rsidRPr="001F7BED" w:rsidTr="00241746">
        <w:trPr>
          <w:trHeight w:val="764"/>
        </w:trPr>
        <w:tc>
          <w:tcPr>
            <w:tcW w:w="386" w:type="pct"/>
            <w:vAlign w:val="center"/>
          </w:tcPr>
          <w:p w:rsidR="008D244B" w:rsidRPr="001F7BED" w:rsidRDefault="008D244B" w:rsidP="00ED199F">
            <w:pPr>
              <w:jc w:val="center"/>
              <w:rPr>
                <w:szCs w:val="21"/>
              </w:rPr>
            </w:pPr>
            <w:r w:rsidRPr="001F7BED">
              <w:rPr>
                <w:szCs w:val="21"/>
              </w:rPr>
              <w:t>6</w:t>
            </w:r>
          </w:p>
        </w:tc>
        <w:tc>
          <w:tcPr>
            <w:tcW w:w="3404" w:type="pct"/>
            <w:vAlign w:val="center"/>
          </w:tcPr>
          <w:p w:rsidR="008D244B" w:rsidRPr="00241746" w:rsidRDefault="008D244B" w:rsidP="00241746">
            <w:pPr>
              <w:rPr>
                <w:rFonts w:ascii="仿宋_GB2312" w:eastAsia="仿宋_GB2312" w:hAnsi="仿宋"/>
                <w:sz w:val="24"/>
              </w:rPr>
            </w:pPr>
            <w:r w:rsidRPr="00241746">
              <w:rPr>
                <w:rFonts w:ascii="仿宋_GB2312" w:eastAsia="仿宋_GB2312" w:hAnsi="仿宋" w:hint="eastAsia"/>
                <w:sz w:val="24"/>
              </w:rPr>
              <w:t>福建省心理学研究生教育创新基地（培育项目）</w:t>
            </w:r>
          </w:p>
        </w:tc>
        <w:tc>
          <w:tcPr>
            <w:tcW w:w="1211" w:type="pct"/>
            <w:vAlign w:val="center"/>
          </w:tcPr>
          <w:p w:rsidR="008D244B" w:rsidRPr="00241746" w:rsidRDefault="008D244B" w:rsidP="00241746">
            <w:pPr>
              <w:rPr>
                <w:rFonts w:ascii="仿宋_GB2312" w:eastAsia="仿宋_GB2312" w:hAnsi="仿宋"/>
                <w:sz w:val="24"/>
              </w:rPr>
            </w:pPr>
            <w:r w:rsidRPr="00241746">
              <w:rPr>
                <w:rFonts w:ascii="仿宋_GB2312" w:eastAsia="仿宋_GB2312" w:hAnsi="仿宋" w:hint="eastAsia"/>
                <w:sz w:val="24"/>
              </w:rPr>
              <w:t>教育科学学院</w:t>
            </w:r>
          </w:p>
        </w:tc>
      </w:tr>
    </w:tbl>
    <w:p w:rsidR="008D244B" w:rsidRDefault="008D244B" w:rsidP="008D244B">
      <w:pPr>
        <w:spacing w:line="560" w:lineRule="exact"/>
        <w:ind w:firstLineChars="200" w:firstLine="31680"/>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研究生专业能力提升工作实施及成效</w:t>
      </w:r>
    </w:p>
    <w:p w:rsidR="008D244B" w:rsidRPr="00F30EE9" w:rsidRDefault="008D244B" w:rsidP="00F30EE9">
      <w:pPr>
        <w:ind w:firstLine="540"/>
        <w:rPr>
          <w:rFonts w:ascii="仿宋_GB2312" w:eastAsia="仿宋_GB2312" w:hAnsi="仿宋"/>
          <w:sz w:val="32"/>
          <w:szCs w:val="32"/>
        </w:rPr>
      </w:pPr>
      <w:r w:rsidRPr="00F30EE9">
        <w:rPr>
          <w:rFonts w:ascii="仿宋_GB2312" w:eastAsia="仿宋_GB2312" w:hAnsi="仿宋" w:hint="eastAsia"/>
          <w:sz w:val="32"/>
          <w:szCs w:val="32"/>
        </w:rPr>
        <w:t>（</w:t>
      </w:r>
      <w:r w:rsidRPr="00F30EE9">
        <w:rPr>
          <w:rFonts w:ascii="仿宋_GB2312" w:eastAsia="仿宋_GB2312" w:hAnsi="仿宋"/>
          <w:sz w:val="32"/>
          <w:szCs w:val="32"/>
        </w:rPr>
        <w:t>1</w:t>
      </w:r>
      <w:r w:rsidRPr="00F30EE9">
        <w:rPr>
          <w:rFonts w:ascii="仿宋_GB2312" w:eastAsia="仿宋_GB2312" w:hAnsi="仿宋" w:hint="eastAsia"/>
          <w:sz w:val="32"/>
          <w:szCs w:val="32"/>
        </w:rPr>
        <w:t>）其他学术论坛数、讲座及参与学生情况</w:t>
      </w:r>
    </w:p>
    <w:p w:rsidR="008D244B" w:rsidRDefault="008D244B" w:rsidP="00F30EE9">
      <w:pPr>
        <w:ind w:firstLine="540"/>
        <w:rPr>
          <w:rFonts w:ascii="仿宋_GB2312" w:eastAsia="仿宋_GB2312" w:hAnsi="仿宋"/>
          <w:sz w:val="32"/>
          <w:szCs w:val="32"/>
        </w:rPr>
      </w:pPr>
      <w:r w:rsidRPr="00F30EE9">
        <w:rPr>
          <w:rFonts w:ascii="仿宋_GB2312" w:eastAsia="仿宋_GB2312" w:hAnsi="仿宋" w:hint="eastAsia"/>
          <w:sz w:val="32"/>
          <w:szCs w:val="32"/>
        </w:rPr>
        <w:t>学校主办或承办其他学术论坛，如研究生“达生论坛”共</w:t>
      </w:r>
      <w:r w:rsidRPr="00F30EE9">
        <w:rPr>
          <w:rFonts w:ascii="仿宋_GB2312" w:eastAsia="仿宋_GB2312" w:hAnsi="仿宋"/>
          <w:sz w:val="32"/>
          <w:szCs w:val="32"/>
        </w:rPr>
        <w:t>2</w:t>
      </w:r>
      <w:r w:rsidRPr="00F30EE9">
        <w:rPr>
          <w:rFonts w:ascii="仿宋_GB2312" w:eastAsia="仿宋_GB2312" w:hAnsi="仿宋" w:hint="eastAsia"/>
          <w:sz w:val="32"/>
          <w:szCs w:val="32"/>
        </w:rPr>
        <w:t>场次。召开各类学术讲座约</w:t>
      </w:r>
      <w:r w:rsidRPr="00F30EE9">
        <w:rPr>
          <w:rFonts w:ascii="仿宋_GB2312" w:eastAsia="仿宋_GB2312" w:hAnsi="仿宋"/>
          <w:sz w:val="32"/>
          <w:szCs w:val="32"/>
        </w:rPr>
        <w:t>50</w:t>
      </w:r>
      <w:r w:rsidRPr="00F30EE9">
        <w:rPr>
          <w:rFonts w:ascii="仿宋_GB2312" w:eastAsia="仿宋_GB2312" w:hAnsi="仿宋" w:hint="eastAsia"/>
          <w:sz w:val="32"/>
          <w:szCs w:val="32"/>
        </w:rPr>
        <w:t>场次，邀请专家人数达</w:t>
      </w:r>
      <w:r w:rsidRPr="00F30EE9">
        <w:rPr>
          <w:rFonts w:ascii="仿宋_GB2312" w:eastAsia="仿宋_GB2312" w:hAnsi="仿宋"/>
          <w:sz w:val="32"/>
          <w:szCs w:val="32"/>
        </w:rPr>
        <w:t>40</w:t>
      </w:r>
      <w:r w:rsidRPr="00F30EE9">
        <w:rPr>
          <w:rFonts w:ascii="仿宋_GB2312" w:eastAsia="仿宋_GB2312" w:hAnsi="仿宋" w:hint="eastAsia"/>
          <w:sz w:val="32"/>
          <w:szCs w:val="32"/>
        </w:rPr>
        <w:t>人左右。参与研究生达</w:t>
      </w:r>
      <w:r w:rsidRPr="00F30EE9">
        <w:rPr>
          <w:rFonts w:ascii="仿宋_GB2312" w:eastAsia="仿宋_GB2312" w:hAnsi="仿宋"/>
          <w:sz w:val="32"/>
          <w:szCs w:val="32"/>
        </w:rPr>
        <w:t>2500</w:t>
      </w:r>
      <w:r w:rsidRPr="00F30EE9">
        <w:rPr>
          <w:rFonts w:ascii="仿宋_GB2312" w:eastAsia="仿宋_GB2312" w:hAnsi="仿宋" w:hint="eastAsia"/>
          <w:sz w:val="32"/>
          <w:szCs w:val="32"/>
        </w:rPr>
        <w:t>人次。</w:t>
      </w:r>
    </w:p>
    <w:p w:rsidR="008D244B" w:rsidRPr="00BE3ADC" w:rsidRDefault="008D244B" w:rsidP="00BE3ADC">
      <w:pPr>
        <w:ind w:firstLine="540"/>
        <w:rPr>
          <w:rFonts w:ascii="仿宋_GB2312" w:eastAsia="仿宋_GB2312" w:hAnsi="仿宋"/>
          <w:sz w:val="32"/>
          <w:szCs w:val="32"/>
        </w:rPr>
      </w:pPr>
      <w:r w:rsidRPr="00BE3ADC">
        <w:rPr>
          <w:rFonts w:ascii="仿宋_GB2312" w:eastAsia="仿宋_GB2312" w:hAnsi="仿宋" w:hint="eastAsia"/>
          <w:sz w:val="32"/>
          <w:szCs w:val="32"/>
        </w:rPr>
        <w:t>（</w:t>
      </w:r>
      <w:r w:rsidRPr="00BE3ADC">
        <w:rPr>
          <w:rFonts w:ascii="仿宋_GB2312" w:eastAsia="仿宋_GB2312" w:hAnsi="仿宋"/>
          <w:sz w:val="32"/>
          <w:szCs w:val="32"/>
        </w:rPr>
        <w:t>2</w:t>
      </w:r>
      <w:r w:rsidRPr="00BE3ADC">
        <w:rPr>
          <w:rFonts w:ascii="仿宋_GB2312" w:eastAsia="仿宋_GB2312" w:hAnsi="仿宋" w:hint="eastAsia"/>
          <w:sz w:val="32"/>
          <w:szCs w:val="32"/>
        </w:rPr>
        <w:t>）研究生专业能力提升工作实施及成效</w:t>
      </w:r>
    </w:p>
    <w:p w:rsidR="008D244B" w:rsidRDefault="008D244B" w:rsidP="00B761E1">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学校非常重视研究生专业技能提升工作，每年校、院两级定期举办</w:t>
      </w:r>
      <w:r w:rsidRPr="00B761E1">
        <w:rPr>
          <w:rFonts w:ascii="仿宋_GB2312" w:eastAsia="仿宋_GB2312" w:hAnsi="仿宋" w:hint="eastAsia"/>
          <w:sz w:val="32"/>
          <w:szCs w:val="32"/>
        </w:rPr>
        <w:t>教育硕士教师技能大赛，</w:t>
      </w:r>
      <w:r w:rsidRPr="00B761E1">
        <w:rPr>
          <w:rFonts w:ascii="仿宋_GB2312" w:eastAsia="仿宋_GB2312" w:hAnsi="仿宋"/>
          <w:sz w:val="32"/>
          <w:szCs w:val="32"/>
        </w:rPr>
        <w:t>2016</w:t>
      </w:r>
      <w:r w:rsidRPr="00B761E1">
        <w:rPr>
          <w:rFonts w:ascii="仿宋_GB2312" w:eastAsia="仿宋_GB2312" w:hAnsi="仿宋" w:hint="eastAsia"/>
          <w:sz w:val="32"/>
          <w:szCs w:val="32"/>
        </w:rPr>
        <w:t>年参赛人数达到</w:t>
      </w:r>
      <w:r w:rsidRPr="00B761E1">
        <w:rPr>
          <w:rFonts w:ascii="仿宋_GB2312" w:eastAsia="仿宋_GB2312" w:hAnsi="仿宋"/>
          <w:sz w:val="32"/>
          <w:szCs w:val="32"/>
        </w:rPr>
        <w:t>190</w:t>
      </w:r>
      <w:r w:rsidRPr="00B761E1">
        <w:rPr>
          <w:rFonts w:ascii="仿宋_GB2312" w:eastAsia="仿宋_GB2312" w:hAnsi="仿宋" w:hint="eastAsia"/>
          <w:sz w:val="32"/>
          <w:szCs w:val="32"/>
        </w:rPr>
        <w:t>人。同时</w:t>
      </w:r>
      <w:r>
        <w:rPr>
          <w:rFonts w:ascii="仿宋_GB2312" w:eastAsia="仿宋_GB2312" w:hAnsi="仿宋" w:hint="eastAsia"/>
          <w:sz w:val="32"/>
          <w:szCs w:val="32"/>
        </w:rPr>
        <w:t>选派</w:t>
      </w:r>
      <w:r w:rsidRPr="00B761E1">
        <w:rPr>
          <w:rFonts w:ascii="仿宋_GB2312" w:eastAsia="仿宋_GB2312" w:hAnsi="仿宋" w:hint="eastAsia"/>
          <w:sz w:val="32"/>
          <w:szCs w:val="32"/>
        </w:rPr>
        <w:t>研究生教师技能大赛校级奖励获得者</w:t>
      </w:r>
      <w:r>
        <w:rPr>
          <w:rFonts w:ascii="仿宋_GB2312" w:eastAsia="仿宋_GB2312" w:hAnsi="仿宋" w:hint="eastAsia"/>
          <w:sz w:val="32"/>
          <w:szCs w:val="32"/>
        </w:rPr>
        <w:t>参加</w:t>
      </w:r>
      <w:r w:rsidRPr="00B761E1">
        <w:rPr>
          <w:rFonts w:ascii="仿宋_GB2312" w:eastAsia="仿宋_GB2312" w:hAnsi="仿宋" w:hint="eastAsia"/>
          <w:sz w:val="32"/>
          <w:szCs w:val="32"/>
        </w:rPr>
        <w:t>各类全国研究生教学技能竞赛</w:t>
      </w:r>
      <w:r>
        <w:rPr>
          <w:rFonts w:ascii="仿宋_GB2312" w:eastAsia="仿宋_GB2312" w:hAnsi="仿宋" w:hint="eastAsia"/>
          <w:sz w:val="32"/>
          <w:szCs w:val="32"/>
        </w:rPr>
        <w:t>。</w:t>
      </w:r>
    </w:p>
    <w:p w:rsidR="008D244B" w:rsidRPr="00BE3ADC" w:rsidRDefault="008D244B" w:rsidP="006506BD">
      <w:pPr>
        <w:spacing w:line="560" w:lineRule="exact"/>
        <w:ind w:firstLineChars="200" w:firstLine="31680"/>
        <w:rPr>
          <w:rFonts w:ascii="仿宋_GB2312" w:eastAsia="仿宋_GB2312" w:hAnsi="仿宋"/>
          <w:sz w:val="32"/>
          <w:szCs w:val="32"/>
        </w:rPr>
      </w:pPr>
      <w:r w:rsidRPr="00BE3ADC">
        <w:rPr>
          <w:rFonts w:ascii="仿宋_GB2312" w:eastAsia="仿宋_GB2312" w:hAnsi="仿宋"/>
          <w:sz w:val="32"/>
          <w:szCs w:val="32"/>
        </w:rPr>
        <w:t>4.</w:t>
      </w:r>
      <w:r w:rsidRPr="00BE3ADC">
        <w:rPr>
          <w:rFonts w:ascii="仿宋_GB2312" w:eastAsia="仿宋_GB2312" w:hAnsi="仿宋" w:hint="eastAsia"/>
          <w:sz w:val="32"/>
          <w:szCs w:val="32"/>
        </w:rPr>
        <w:t>产学研合作培养机制及成效</w:t>
      </w:r>
    </w:p>
    <w:p w:rsidR="008D244B" w:rsidRPr="003935FE" w:rsidRDefault="008D244B" w:rsidP="00B761E1">
      <w:pPr>
        <w:spacing w:line="560" w:lineRule="exact"/>
        <w:ind w:firstLineChars="200" w:firstLine="31680"/>
        <w:rPr>
          <w:rFonts w:ascii="仿宋_GB2312" w:eastAsia="仿宋_GB2312" w:hAnsi="仿宋"/>
          <w:sz w:val="32"/>
          <w:szCs w:val="32"/>
          <w:highlight w:val="yellow"/>
        </w:rPr>
      </w:pPr>
      <w:r>
        <w:rPr>
          <w:rFonts w:ascii="仿宋_GB2312" w:eastAsia="仿宋_GB2312" w:hAnsi="仿宋"/>
          <w:sz w:val="32"/>
          <w:szCs w:val="32"/>
        </w:rPr>
        <w:t>2016</w:t>
      </w:r>
      <w:r w:rsidRPr="00534246">
        <w:rPr>
          <w:rFonts w:ascii="仿宋_GB2312" w:eastAsia="仿宋_GB2312" w:hAnsi="仿宋" w:hint="eastAsia"/>
          <w:sz w:val="32"/>
          <w:szCs w:val="32"/>
        </w:rPr>
        <w:t>年，我校</w:t>
      </w:r>
      <w:r>
        <w:rPr>
          <w:rFonts w:ascii="仿宋_GB2312" w:eastAsia="仿宋_GB2312" w:hAnsi="仿宋" w:hint="eastAsia"/>
          <w:sz w:val="32"/>
          <w:szCs w:val="32"/>
        </w:rPr>
        <w:t>继续</w:t>
      </w:r>
      <w:r w:rsidRPr="00534246">
        <w:rPr>
          <w:rFonts w:ascii="仿宋_GB2312" w:eastAsia="仿宋_GB2312" w:hAnsi="仿宋" w:hint="eastAsia"/>
          <w:sz w:val="32"/>
          <w:szCs w:val="32"/>
        </w:rPr>
        <w:t>与</w:t>
      </w:r>
      <w:r>
        <w:rPr>
          <w:rFonts w:ascii="仿宋_GB2312" w:eastAsia="仿宋_GB2312" w:hAnsi="仿宋" w:hint="eastAsia"/>
          <w:sz w:val="32"/>
          <w:szCs w:val="32"/>
        </w:rPr>
        <w:t>相关企业保持</w:t>
      </w:r>
      <w:r w:rsidRPr="00534246">
        <w:rPr>
          <w:rFonts w:ascii="仿宋_GB2312" w:eastAsia="仿宋_GB2312" w:hAnsi="仿宋" w:hint="eastAsia"/>
          <w:sz w:val="32"/>
          <w:szCs w:val="32"/>
        </w:rPr>
        <w:t>产学研合作培养</w:t>
      </w:r>
      <w:r>
        <w:rPr>
          <w:rFonts w:ascii="仿宋_GB2312" w:eastAsia="仿宋_GB2312" w:hAnsi="仿宋" w:hint="eastAsia"/>
          <w:sz w:val="32"/>
          <w:szCs w:val="32"/>
        </w:rPr>
        <w:t>联系</w:t>
      </w:r>
      <w:r w:rsidRPr="00534246">
        <w:rPr>
          <w:rFonts w:ascii="仿宋_GB2312" w:eastAsia="仿宋_GB2312" w:hAnsi="仿宋" w:hint="eastAsia"/>
          <w:sz w:val="32"/>
          <w:szCs w:val="32"/>
        </w:rPr>
        <w:t>，其中</w:t>
      </w:r>
      <w:r w:rsidRPr="00534246">
        <w:rPr>
          <w:rFonts w:ascii="仿宋_GB2312" w:eastAsia="仿宋_GB2312" w:hAnsi="仿宋"/>
          <w:sz w:val="32"/>
          <w:szCs w:val="32"/>
        </w:rPr>
        <w:t>2</w:t>
      </w:r>
      <w:r>
        <w:rPr>
          <w:rFonts w:ascii="仿宋_GB2312" w:eastAsia="仿宋_GB2312" w:hAnsi="仿宋"/>
          <w:sz w:val="32"/>
          <w:szCs w:val="32"/>
        </w:rPr>
        <w:t>6</w:t>
      </w:r>
      <w:r w:rsidRPr="00534246">
        <w:rPr>
          <w:rFonts w:ascii="仿宋_GB2312" w:eastAsia="仿宋_GB2312" w:hAnsi="仿宋" w:hint="eastAsia"/>
          <w:sz w:val="32"/>
          <w:szCs w:val="32"/>
        </w:rPr>
        <w:t>名研究生从中受益，</w:t>
      </w:r>
      <w:r w:rsidRPr="00701138">
        <w:rPr>
          <w:rFonts w:ascii="仿宋_GB2312" w:eastAsia="仿宋_GB2312" w:hAnsi="仿宋" w:hint="eastAsia"/>
          <w:sz w:val="32"/>
          <w:szCs w:val="32"/>
        </w:rPr>
        <w:t>学校</w:t>
      </w:r>
      <w:r>
        <w:rPr>
          <w:rFonts w:ascii="仿宋_GB2312" w:eastAsia="仿宋_GB2312" w:hAnsi="仿宋" w:hint="eastAsia"/>
          <w:sz w:val="32"/>
          <w:szCs w:val="32"/>
        </w:rPr>
        <w:t>参与技术服务的人数有</w:t>
      </w:r>
      <w:r>
        <w:rPr>
          <w:rFonts w:ascii="仿宋_GB2312" w:eastAsia="仿宋_GB2312" w:hAnsi="仿宋"/>
          <w:sz w:val="32"/>
          <w:szCs w:val="32"/>
        </w:rPr>
        <w:t>10</w:t>
      </w:r>
      <w:r>
        <w:rPr>
          <w:rFonts w:ascii="仿宋_GB2312" w:eastAsia="仿宋_GB2312" w:hAnsi="仿宋" w:hint="eastAsia"/>
          <w:sz w:val="32"/>
          <w:szCs w:val="32"/>
        </w:rPr>
        <w:t>人，技术培训</w:t>
      </w:r>
      <w:r>
        <w:rPr>
          <w:rFonts w:ascii="仿宋_GB2312" w:eastAsia="仿宋_GB2312" w:hAnsi="仿宋"/>
          <w:sz w:val="32"/>
          <w:szCs w:val="32"/>
        </w:rPr>
        <w:t>79</w:t>
      </w:r>
      <w:r>
        <w:rPr>
          <w:rFonts w:ascii="仿宋_GB2312" w:eastAsia="仿宋_GB2312" w:hAnsi="仿宋" w:hint="eastAsia"/>
          <w:sz w:val="32"/>
          <w:szCs w:val="32"/>
        </w:rPr>
        <w:t>人次。</w:t>
      </w:r>
      <w:r w:rsidRPr="00701138">
        <w:rPr>
          <w:rFonts w:ascii="仿宋_GB2312" w:eastAsia="仿宋_GB2312" w:hAnsi="仿宋" w:hint="eastAsia"/>
          <w:sz w:val="32"/>
          <w:szCs w:val="32"/>
        </w:rPr>
        <w:t>参与企业产品开发与推广数</w:t>
      </w:r>
      <w:r>
        <w:rPr>
          <w:rFonts w:ascii="仿宋_GB2312" w:eastAsia="仿宋_GB2312" w:hAnsi="仿宋"/>
          <w:sz w:val="32"/>
          <w:szCs w:val="32"/>
        </w:rPr>
        <w:t>30</w:t>
      </w:r>
      <w:r>
        <w:rPr>
          <w:rFonts w:ascii="仿宋_GB2312" w:eastAsia="仿宋_GB2312" w:hAnsi="仿宋" w:hint="eastAsia"/>
          <w:sz w:val="32"/>
          <w:szCs w:val="32"/>
        </w:rPr>
        <w:t>项，服务地方经济建设，校企合作取得</w:t>
      </w:r>
      <w:r w:rsidRPr="00534246">
        <w:rPr>
          <w:rFonts w:ascii="仿宋_GB2312" w:eastAsia="仿宋_GB2312" w:hAnsi="仿宋" w:hint="eastAsia"/>
          <w:sz w:val="32"/>
          <w:szCs w:val="32"/>
        </w:rPr>
        <w:t>经济效益</w:t>
      </w:r>
      <w:r>
        <w:rPr>
          <w:rFonts w:ascii="仿宋_GB2312" w:eastAsia="仿宋_GB2312" w:hAnsi="仿宋" w:hint="eastAsia"/>
          <w:sz w:val="32"/>
          <w:szCs w:val="32"/>
        </w:rPr>
        <w:t>约</w:t>
      </w:r>
      <w:r>
        <w:rPr>
          <w:rFonts w:ascii="仿宋_GB2312" w:eastAsia="仿宋_GB2312" w:hAnsi="仿宋"/>
          <w:sz w:val="32"/>
          <w:szCs w:val="32"/>
        </w:rPr>
        <w:t>1.25</w:t>
      </w:r>
      <w:r>
        <w:rPr>
          <w:rFonts w:ascii="仿宋_GB2312" w:eastAsia="仿宋_GB2312" w:hAnsi="仿宋" w:hint="eastAsia"/>
          <w:sz w:val="32"/>
          <w:szCs w:val="32"/>
        </w:rPr>
        <w:t>亿元。</w:t>
      </w:r>
    </w:p>
    <w:p w:rsidR="008D244B" w:rsidRDefault="008D244B" w:rsidP="00BE3ADC">
      <w:pPr>
        <w:ind w:firstLine="540"/>
        <w:rPr>
          <w:rFonts w:ascii="仿宋_GB2312" w:eastAsia="仿宋_GB2312" w:hAnsi="仿宋"/>
          <w:sz w:val="32"/>
          <w:szCs w:val="32"/>
        </w:rPr>
      </w:pPr>
      <w:r>
        <w:rPr>
          <w:rFonts w:ascii="仿宋_GB2312" w:eastAsia="仿宋_GB2312" w:hAnsi="仿宋"/>
          <w:sz w:val="32"/>
          <w:szCs w:val="32"/>
        </w:rPr>
        <w:t>5.</w:t>
      </w:r>
      <w:r>
        <w:rPr>
          <w:rFonts w:ascii="仿宋_GB2312" w:eastAsia="仿宋_GB2312" w:hAnsi="仿宋" w:hint="eastAsia"/>
          <w:sz w:val="32"/>
          <w:szCs w:val="32"/>
        </w:rPr>
        <w:t>研究生论文发表、专利授权及科研获奖情况</w:t>
      </w:r>
    </w:p>
    <w:p w:rsidR="008D244B" w:rsidRPr="004F7FDD" w:rsidRDefault="008D244B" w:rsidP="00BE66BB">
      <w:pPr>
        <w:spacing w:line="560" w:lineRule="exact"/>
        <w:ind w:firstLineChars="200" w:firstLine="31680"/>
        <w:rPr>
          <w:rFonts w:ascii="仿宋_GB2312" w:eastAsia="仿宋_GB2312" w:hAnsi="仿宋"/>
          <w:sz w:val="32"/>
          <w:szCs w:val="32"/>
        </w:rPr>
      </w:pPr>
      <w:r w:rsidRPr="004F7FDD">
        <w:rPr>
          <w:rFonts w:ascii="仿宋_GB2312" w:eastAsia="仿宋_GB2312" w:hAnsi="仿宋"/>
          <w:sz w:val="32"/>
          <w:szCs w:val="32"/>
        </w:rPr>
        <w:t>2016</w:t>
      </w:r>
      <w:r w:rsidRPr="004F7FDD">
        <w:rPr>
          <w:rFonts w:ascii="仿宋_GB2312" w:eastAsia="仿宋_GB2312" w:hAnsi="仿宋" w:hint="eastAsia"/>
          <w:sz w:val="32"/>
          <w:szCs w:val="32"/>
        </w:rPr>
        <w:t>年，应届毕业研究生发表论文共计</w:t>
      </w:r>
      <w:r w:rsidRPr="004F7FDD">
        <w:rPr>
          <w:rFonts w:ascii="仿宋_GB2312" w:eastAsia="仿宋_GB2312" w:hAnsi="仿宋"/>
          <w:sz w:val="32"/>
          <w:szCs w:val="32"/>
        </w:rPr>
        <w:t>506</w:t>
      </w:r>
      <w:r w:rsidRPr="004F7FDD">
        <w:rPr>
          <w:rFonts w:ascii="仿宋_GB2312" w:eastAsia="仿宋_GB2312" w:hAnsi="仿宋" w:hint="eastAsia"/>
          <w:sz w:val="32"/>
          <w:szCs w:val="32"/>
        </w:rPr>
        <w:t>篇，其中学术型研究生发表</w:t>
      </w:r>
      <w:r w:rsidRPr="004F7FDD">
        <w:rPr>
          <w:rFonts w:ascii="仿宋_GB2312" w:eastAsia="仿宋_GB2312" w:hAnsi="仿宋"/>
          <w:sz w:val="32"/>
          <w:szCs w:val="32"/>
        </w:rPr>
        <w:t>479</w:t>
      </w:r>
      <w:r w:rsidRPr="004F7FDD">
        <w:rPr>
          <w:rFonts w:ascii="仿宋_GB2312" w:eastAsia="仿宋_GB2312" w:hAnsi="仿宋" w:hint="eastAsia"/>
          <w:sz w:val="32"/>
          <w:szCs w:val="32"/>
        </w:rPr>
        <w:t>篇，专业学位研究生发表</w:t>
      </w:r>
      <w:r w:rsidRPr="004F7FDD">
        <w:rPr>
          <w:rFonts w:ascii="仿宋_GB2312" w:eastAsia="仿宋_GB2312" w:hAnsi="仿宋"/>
          <w:sz w:val="32"/>
          <w:szCs w:val="32"/>
        </w:rPr>
        <w:t>27</w:t>
      </w:r>
      <w:r w:rsidRPr="004F7FDD">
        <w:rPr>
          <w:rFonts w:ascii="仿宋_GB2312" w:eastAsia="仿宋_GB2312" w:hAnsi="仿宋" w:hint="eastAsia"/>
          <w:sz w:val="32"/>
          <w:szCs w:val="32"/>
        </w:rPr>
        <w:t>篇，在核心期刊上发表的论文共计</w:t>
      </w:r>
      <w:r w:rsidRPr="004F7FDD">
        <w:rPr>
          <w:rFonts w:ascii="仿宋_GB2312" w:eastAsia="仿宋_GB2312" w:hAnsi="仿宋"/>
          <w:sz w:val="32"/>
          <w:szCs w:val="32"/>
        </w:rPr>
        <w:t>83</w:t>
      </w:r>
      <w:r w:rsidRPr="004F7FDD">
        <w:rPr>
          <w:rFonts w:ascii="仿宋_GB2312" w:eastAsia="仿宋_GB2312" w:hAnsi="仿宋" w:hint="eastAsia"/>
          <w:sz w:val="32"/>
          <w:szCs w:val="32"/>
        </w:rPr>
        <w:t>篇。</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专利授权及科研获奖无。</w:t>
      </w:r>
    </w:p>
    <w:p w:rsidR="008D244B" w:rsidRPr="00BE3ADC" w:rsidRDefault="008D244B" w:rsidP="00BE3ADC">
      <w:pPr>
        <w:ind w:firstLine="540"/>
        <w:rPr>
          <w:rFonts w:ascii="仿宋_GB2312" w:eastAsia="仿宋_GB2312" w:hAnsi="仿宋"/>
          <w:sz w:val="32"/>
          <w:szCs w:val="32"/>
        </w:rPr>
      </w:pPr>
      <w:r>
        <w:rPr>
          <w:rFonts w:ascii="仿宋_GB2312" w:eastAsia="仿宋_GB2312" w:hAnsi="仿宋"/>
          <w:sz w:val="32"/>
          <w:szCs w:val="32"/>
        </w:rPr>
        <w:t>6.</w:t>
      </w:r>
      <w:r w:rsidRPr="00BE3ADC">
        <w:rPr>
          <w:rFonts w:ascii="仿宋_GB2312" w:eastAsia="仿宋_GB2312" w:hAnsi="仿宋" w:hint="eastAsia"/>
          <w:sz w:val="32"/>
          <w:szCs w:val="32"/>
        </w:rPr>
        <w:t>研究生参加国家及省级相关专业能力比赛获奖情况</w:t>
      </w:r>
    </w:p>
    <w:p w:rsidR="008D244B" w:rsidRPr="00BE3ADC" w:rsidRDefault="008D244B" w:rsidP="00EC0FF5">
      <w:pPr>
        <w:spacing w:line="560" w:lineRule="exact"/>
        <w:ind w:firstLineChars="200" w:firstLine="31680"/>
        <w:rPr>
          <w:rFonts w:ascii="仿宋_GB2312" w:eastAsia="仿宋_GB2312" w:hAnsi="仿宋"/>
          <w:sz w:val="32"/>
          <w:szCs w:val="32"/>
        </w:rPr>
      </w:pPr>
      <w:r w:rsidRPr="00EC0FF5">
        <w:rPr>
          <w:rFonts w:ascii="仿宋_GB2312" w:eastAsia="仿宋_GB2312" w:hAnsi="仿宋" w:hint="eastAsia"/>
          <w:sz w:val="32"/>
          <w:szCs w:val="32"/>
        </w:rPr>
        <w:t>闽南师范大学研究生积极参与各项专业技能竞赛。</w:t>
      </w:r>
      <w:r w:rsidRPr="00EC0FF5">
        <w:rPr>
          <w:rFonts w:ascii="仿宋_GB2312" w:eastAsia="仿宋_GB2312" w:hAnsi="仿宋"/>
          <w:sz w:val="32"/>
          <w:szCs w:val="32"/>
        </w:rPr>
        <w:t>2016</w:t>
      </w:r>
      <w:r w:rsidRPr="00EC0FF5">
        <w:rPr>
          <w:rFonts w:ascii="仿宋_GB2312" w:eastAsia="仿宋_GB2312" w:hAnsi="仿宋" w:hint="eastAsia"/>
          <w:sz w:val="32"/>
          <w:szCs w:val="32"/>
        </w:rPr>
        <w:t>年在各项比赛</w:t>
      </w:r>
      <w:r w:rsidRPr="00B761E1">
        <w:rPr>
          <w:rFonts w:ascii="仿宋_GB2312" w:eastAsia="仿宋_GB2312" w:hAnsi="仿宋" w:hint="eastAsia"/>
          <w:sz w:val="32"/>
          <w:szCs w:val="32"/>
        </w:rPr>
        <w:t>中屡获佳绩：外国语学院胡艳芳同学摘得第五届“华文杯”全国师范院校师范生（英语）教学技能大赛特等奖，并且获得评委的一致赞扬（校级二等奖）；外国语学院汤虞秋同学摘得第五届“华文杯”全国师范院校师范生（英语）教学技能大赛一等奖（校级一等奖）等。</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sz w:val="32"/>
          <w:szCs w:val="32"/>
        </w:rPr>
        <w:t>7.</w:t>
      </w:r>
      <w:r>
        <w:rPr>
          <w:rFonts w:ascii="仿宋_GB2312" w:eastAsia="仿宋_GB2312" w:hAnsi="仿宋" w:hint="eastAsia"/>
          <w:sz w:val="32"/>
          <w:szCs w:val="32"/>
        </w:rPr>
        <w:t>研究生培养特色及改革典型案例</w:t>
      </w:r>
    </w:p>
    <w:p w:rsidR="008D244B" w:rsidRPr="00115D15" w:rsidRDefault="008D244B" w:rsidP="00BE66BB">
      <w:pPr>
        <w:spacing w:beforeLines="50" w:afterLines="50" w:line="480" w:lineRule="exact"/>
        <w:ind w:firstLineChars="200" w:firstLine="31680"/>
        <w:rPr>
          <w:b/>
          <w:sz w:val="28"/>
          <w:szCs w:val="28"/>
        </w:rPr>
      </w:pPr>
      <w:r w:rsidRPr="00672D40">
        <w:rPr>
          <w:rFonts w:ascii="仿宋" w:eastAsia="仿宋" w:hAnsi="仿宋" w:hint="eastAsia"/>
          <w:b/>
          <w:color w:val="000000"/>
          <w:sz w:val="28"/>
          <w:szCs w:val="28"/>
        </w:rPr>
        <w:t>完善</w:t>
      </w:r>
      <w:r>
        <w:rPr>
          <w:rFonts w:ascii="仿宋" w:eastAsia="仿宋" w:hAnsi="仿宋" w:hint="eastAsia"/>
          <w:b/>
          <w:color w:val="000000"/>
          <w:sz w:val="28"/>
          <w:szCs w:val="28"/>
        </w:rPr>
        <w:t>教育硕士</w:t>
      </w:r>
      <w:r w:rsidRPr="00672D40">
        <w:rPr>
          <w:rFonts w:ascii="仿宋" w:eastAsia="仿宋" w:hAnsi="仿宋" w:hint="eastAsia"/>
          <w:b/>
          <w:color w:val="000000"/>
          <w:sz w:val="28"/>
          <w:szCs w:val="28"/>
        </w:rPr>
        <w:t>实践基地建设，</w:t>
      </w:r>
      <w:r w:rsidRPr="00115D15">
        <w:rPr>
          <w:rFonts w:hint="eastAsia"/>
          <w:b/>
          <w:sz w:val="28"/>
          <w:szCs w:val="28"/>
        </w:rPr>
        <w:t>构建教育硕士多元化实践体系</w:t>
      </w:r>
    </w:p>
    <w:p w:rsidR="008D244B" w:rsidRPr="004A0D93" w:rsidRDefault="008D244B" w:rsidP="00BE66BB">
      <w:pPr>
        <w:spacing w:line="560" w:lineRule="exact"/>
        <w:ind w:firstLineChars="200" w:firstLine="31680"/>
        <w:rPr>
          <w:rFonts w:ascii="仿宋_GB2312" w:eastAsia="仿宋_GB2312" w:hAnsi="仿宋"/>
          <w:sz w:val="32"/>
          <w:szCs w:val="32"/>
        </w:rPr>
      </w:pPr>
      <w:r w:rsidRPr="004A0D93">
        <w:rPr>
          <w:rFonts w:ascii="仿宋_GB2312" w:eastAsia="仿宋_GB2312" w:hAnsi="仿宋" w:hint="eastAsia"/>
          <w:sz w:val="32"/>
          <w:szCs w:val="32"/>
        </w:rPr>
        <w:t>实践是研究生培养中不可缺少的环节，是将所学的基础理论、专业知识和基本技能综合运用于学校教育教学实际的重要途径。为进一步提升教育硕士研究生的教育实践能力，根据培养方案，我校教育硕士各学科领域方向制定了科学合理的实践教学计划，主要包括教育见习、教师职业技能实训与考评和教育实习三个环节，并规定实践教学时间原则上不少于</w:t>
      </w:r>
      <w:r w:rsidRPr="004A0D93">
        <w:rPr>
          <w:rFonts w:ascii="仿宋_GB2312" w:eastAsia="仿宋_GB2312" w:hAnsi="仿宋"/>
          <w:sz w:val="32"/>
          <w:szCs w:val="32"/>
        </w:rPr>
        <w:t>1</w:t>
      </w:r>
      <w:r w:rsidRPr="004A0D93">
        <w:rPr>
          <w:rFonts w:ascii="仿宋_GB2312" w:eastAsia="仿宋_GB2312" w:hAnsi="仿宋" w:hint="eastAsia"/>
          <w:sz w:val="32"/>
          <w:szCs w:val="32"/>
        </w:rPr>
        <w:t>年，其中到中小学进行实践活动的时间应不少于半年。</w:t>
      </w:r>
    </w:p>
    <w:p w:rsidR="008D244B" w:rsidRPr="004A0D93" w:rsidRDefault="008D244B" w:rsidP="00BE66BB">
      <w:pPr>
        <w:spacing w:line="560" w:lineRule="exact"/>
        <w:ind w:firstLineChars="200" w:firstLine="31680"/>
        <w:rPr>
          <w:rFonts w:ascii="仿宋_GB2312" w:eastAsia="仿宋_GB2312" w:hAnsi="仿宋"/>
          <w:sz w:val="32"/>
          <w:szCs w:val="32"/>
        </w:rPr>
      </w:pPr>
      <w:r w:rsidRPr="004A0D93">
        <w:rPr>
          <w:rFonts w:ascii="仿宋_GB2312" w:eastAsia="仿宋_GB2312" w:hAnsi="仿宋" w:hint="eastAsia"/>
          <w:sz w:val="32"/>
          <w:szCs w:val="32"/>
        </w:rPr>
        <w:t>实践基地是教育硕士培养中极为重要的教学资源之一。建立旨在培养专业学位研究生专业实践能力的基地，为实现产学研用结合、培养高质量应用型研究生搭建了有益的交流平台，同时也为实现高校学科优势与一线实践经验、社会需求的对接创造了有利条件。我校各学科领域相继建立了数量较充足和稳定的实践基地。实践基地主要分布在福建本省范围内，以漳州市中小学为主，覆盖三明、龙岩等市的中小学校。目前，全校各学科领域共有实践基地</w:t>
      </w:r>
      <w:r w:rsidRPr="004A0D93">
        <w:rPr>
          <w:rFonts w:ascii="仿宋_GB2312" w:eastAsia="仿宋_GB2312" w:hAnsi="仿宋"/>
          <w:sz w:val="32"/>
          <w:szCs w:val="32"/>
        </w:rPr>
        <w:t>27</w:t>
      </w:r>
      <w:r w:rsidRPr="004A0D93">
        <w:rPr>
          <w:rFonts w:ascii="仿宋_GB2312" w:eastAsia="仿宋_GB2312" w:hAnsi="仿宋" w:hint="eastAsia"/>
          <w:sz w:val="32"/>
          <w:szCs w:val="32"/>
        </w:rPr>
        <w:t>个，并且每个实践基地都配备合格的实践指导教师，满足学生实践教学的各种需要。各学科领域在实践基地建设工作努力构建教育硕士多元化专业实践体系，逐渐形成了特色。</w:t>
      </w:r>
    </w:p>
    <w:p w:rsidR="008D244B" w:rsidRPr="004A0D93" w:rsidRDefault="008D244B" w:rsidP="00BE66BB">
      <w:pPr>
        <w:spacing w:line="560" w:lineRule="exact"/>
        <w:ind w:firstLineChars="200" w:firstLine="31680"/>
        <w:rPr>
          <w:rFonts w:ascii="仿宋_GB2312" w:eastAsia="仿宋_GB2312" w:hAnsi="仿宋"/>
          <w:sz w:val="32"/>
          <w:szCs w:val="32"/>
        </w:rPr>
      </w:pPr>
      <w:r w:rsidRPr="004A0D93">
        <w:rPr>
          <w:rFonts w:ascii="仿宋_GB2312" w:eastAsia="仿宋_GB2312" w:hAnsi="仿宋" w:hint="eastAsia"/>
          <w:sz w:val="32"/>
          <w:szCs w:val="32"/>
        </w:rPr>
        <w:t>以心理健康教育硕士联合培养基地建设为例。为了提升心理健康教育硕士的专业应用能力，</w:t>
      </w:r>
      <w:r w:rsidRPr="004A0D93">
        <w:rPr>
          <w:rFonts w:ascii="仿宋_GB2312" w:eastAsia="仿宋_GB2312" w:hAnsi="仿宋"/>
          <w:sz w:val="32"/>
          <w:szCs w:val="32"/>
        </w:rPr>
        <w:t>2013</w:t>
      </w:r>
      <w:r w:rsidRPr="004A0D93">
        <w:rPr>
          <w:rFonts w:ascii="仿宋_GB2312" w:eastAsia="仿宋_GB2312" w:hAnsi="仿宋" w:hint="eastAsia"/>
          <w:sz w:val="32"/>
          <w:szCs w:val="32"/>
        </w:rPr>
        <w:t>年</w:t>
      </w:r>
      <w:r w:rsidRPr="004A0D93">
        <w:rPr>
          <w:rFonts w:ascii="仿宋_GB2312" w:eastAsia="仿宋_GB2312" w:hAnsi="仿宋"/>
          <w:sz w:val="32"/>
          <w:szCs w:val="32"/>
        </w:rPr>
        <w:t>7</w:t>
      </w:r>
      <w:r w:rsidRPr="004A0D93">
        <w:rPr>
          <w:rFonts w:ascii="仿宋_GB2312" w:eastAsia="仿宋_GB2312" w:hAnsi="仿宋" w:hint="eastAsia"/>
          <w:sz w:val="32"/>
          <w:szCs w:val="32"/>
        </w:rPr>
        <w:t>月，我校与漳州市东山县委文明办、东山县教育局合作，建立了“闽南师范大学心理学硕士工作站”，签定《关于联合培养心理健康教育专业学位硕士研究生协议书》。地方党政部门、高等院校、中小学校形成合力，构建心理健康教育“一主五进”多元实践体系，即以中小学心理健康教育为主体、让心理健康教育进学校、进机关、进企业、进军营、进乡村少年宫。经过两年的运行，在基地探索出来的“一主五进”</w:t>
      </w:r>
      <w:r w:rsidRPr="004A0D93">
        <w:rPr>
          <w:rFonts w:ascii="仿宋_GB2312" w:eastAsia="仿宋_GB2312" w:hAnsi="仿宋"/>
          <w:sz w:val="32"/>
          <w:szCs w:val="32"/>
        </w:rPr>
        <w:t xml:space="preserve"> </w:t>
      </w:r>
      <w:r w:rsidRPr="004A0D93">
        <w:rPr>
          <w:rFonts w:ascii="仿宋_GB2312" w:eastAsia="仿宋_GB2312" w:hAnsi="仿宋" w:hint="eastAsia"/>
          <w:sz w:val="32"/>
          <w:szCs w:val="32"/>
        </w:rPr>
        <w:t>多元实践体系渐成我校心理健康教育实践型人才培养的亮点和特色。</w:t>
      </w:r>
    </w:p>
    <w:p w:rsidR="008D244B" w:rsidRPr="004A0D93" w:rsidRDefault="008D244B" w:rsidP="00BE66BB">
      <w:pPr>
        <w:spacing w:line="560" w:lineRule="exact"/>
        <w:ind w:firstLineChars="200" w:firstLine="31680"/>
        <w:rPr>
          <w:rFonts w:ascii="仿宋_GB2312" w:eastAsia="仿宋_GB2312" w:hAnsi="仿宋"/>
          <w:sz w:val="32"/>
          <w:szCs w:val="32"/>
        </w:rPr>
      </w:pPr>
      <w:r w:rsidRPr="004A0D93">
        <w:rPr>
          <w:rFonts w:ascii="仿宋_GB2312" w:eastAsia="仿宋_GB2312" w:hAnsi="仿宋" w:hint="eastAsia"/>
          <w:sz w:val="32"/>
          <w:szCs w:val="32"/>
        </w:rPr>
        <w:t>在东山县委文明办、教育局直接协调指导下，依托东山一中心理辅导中心建立起“东山县未成年人心理健康辅导站”、“闽南师范大学心理学研究生工作站”，设有办公接待室、心理咨询室、心理测评室、音乐放松室、情绪宣泄室、箱庭体验室、心理阅览室和团体活动室，开通心理咨询热线和网络咨询。以闽南师范大学心理学学科导师组为研究指导，心理健康教育专业研究生为主体师资力量，由东山县委文明办、教育局协调联络，以中小学心理健康教育为主要工作内容，充分利用社区、党政机关、企业、部队、乡村少年宫优质资源，以心理志愿者服务为主要工作方式，增强心理健康意识，提升研究生实践能力。</w:t>
      </w:r>
    </w:p>
    <w:p w:rsidR="008D244B" w:rsidRPr="004A0D93" w:rsidRDefault="008D244B" w:rsidP="00BE66BB">
      <w:pPr>
        <w:spacing w:line="560" w:lineRule="exact"/>
        <w:ind w:firstLineChars="200" w:firstLine="31680"/>
        <w:rPr>
          <w:rFonts w:ascii="仿宋_GB2312" w:eastAsia="仿宋_GB2312" w:hAnsi="仿宋"/>
          <w:sz w:val="32"/>
          <w:szCs w:val="32"/>
        </w:rPr>
      </w:pPr>
      <w:r w:rsidRPr="004A0D93">
        <w:rPr>
          <w:rFonts w:ascii="仿宋_GB2312" w:eastAsia="仿宋_GB2312" w:hAnsi="仿宋" w:hint="eastAsia"/>
          <w:sz w:val="32"/>
          <w:szCs w:val="32"/>
        </w:rPr>
        <w:t>“一主五进”</w:t>
      </w:r>
      <w:r w:rsidRPr="004A0D93">
        <w:rPr>
          <w:rFonts w:ascii="仿宋_GB2312" w:eastAsia="仿宋_GB2312" w:hAnsi="仿宋"/>
          <w:sz w:val="32"/>
          <w:szCs w:val="32"/>
        </w:rPr>
        <w:t xml:space="preserve"> </w:t>
      </w:r>
      <w:r w:rsidRPr="004A0D93">
        <w:rPr>
          <w:rFonts w:ascii="仿宋_GB2312" w:eastAsia="仿宋_GB2312" w:hAnsi="仿宋" w:hint="eastAsia"/>
          <w:sz w:val="32"/>
          <w:szCs w:val="32"/>
        </w:rPr>
        <w:t>多元实践体系，突出了心理健康教育师资培养的应用能力取向。构建多元化专业实践体系，是以建构学校心理健康教育工作者职业胜任力为目标，消除研究生心理学知识掌握与技能应用的落差，围绕技能的习得与应用，强调实践操作能力的建构，设计人才培养方案，开展一系列专业技能体验活动。通过多元化实践体系的构建，东山县成为我校稳定的心理健康教育实践平台，心理健康教育硕士在毕业之前获得了</w:t>
      </w:r>
      <w:r w:rsidRPr="004A0D93">
        <w:rPr>
          <w:rFonts w:ascii="仿宋_GB2312" w:eastAsia="仿宋_GB2312" w:hAnsi="仿宋"/>
          <w:sz w:val="32"/>
          <w:szCs w:val="32"/>
        </w:rPr>
        <w:t>6</w:t>
      </w:r>
      <w:r w:rsidRPr="004A0D93">
        <w:rPr>
          <w:rFonts w:ascii="仿宋_GB2312" w:eastAsia="仿宋_GB2312" w:hAnsi="仿宋" w:hint="eastAsia"/>
          <w:sz w:val="32"/>
          <w:szCs w:val="32"/>
        </w:rPr>
        <w:t>个多月的集中实践，并有机会针对不同群体开展辅导活动，真正做到了理论学习和心理健康教育实际相结合，形成了螺旋式知识、技能体系建构的模式，毕业后即可在中小学顺利开展心理健康教育工作，成为真正的心理学应用型人才。</w:t>
      </w:r>
    </w:p>
    <w:p w:rsidR="008D244B" w:rsidRPr="004A0D93" w:rsidRDefault="008D244B" w:rsidP="00BE66BB">
      <w:pPr>
        <w:spacing w:line="560" w:lineRule="exact"/>
        <w:ind w:firstLineChars="200" w:firstLine="31680"/>
        <w:rPr>
          <w:rFonts w:ascii="仿宋_GB2312" w:eastAsia="仿宋_GB2312" w:hAnsi="仿宋"/>
          <w:sz w:val="32"/>
          <w:szCs w:val="32"/>
        </w:rPr>
      </w:pPr>
      <w:r w:rsidRPr="004A0D93">
        <w:rPr>
          <w:rFonts w:ascii="仿宋_GB2312" w:eastAsia="仿宋_GB2312" w:hAnsi="仿宋"/>
          <w:sz w:val="32"/>
          <w:szCs w:val="32"/>
        </w:rPr>
        <w:t xml:space="preserve"> </w:t>
      </w:r>
      <w:r w:rsidRPr="004A0D93">
        <w:rPr>
          <w:rFonts w:ascii="仿宋_GB2312" w:eastAsia="仿宋_GB2312" w:hAnsi="仿宋" w:hint="eastAsia"/>
          <w:sz w:val="32"/>
          <w:szCs w:val="32"/>
        </w:rPr>
        <w:t>“一主五进”多元实践体系的优点在于保证了</w:t>
      </w:r>
      <w:r w:rsidRPr="004A0D93">
        <w:rPr>
          <w:rFonts w:ascii="仿宋_GB2312" w:eastAsia="仿宋_GB2312" w:hAnsi="仿宋"/>
          <w:sz w:val="32"/>
          <w:szCs w:val="32"/>
        </w:rPr>
        <w:t>1</w:t>
      </w:r>
      <w:r w:rsidRPr="004A0D93">
        <w:rPr>
          <w:rFonts w:ascii="仿宋_GB2312" w:eastAsia="仿宋_GB2312" w:hAnsi="仿宋" w:hint="eastAsia"/>
          <w:sz w:val="32"/>
          <w:szCs w:val="32"/>
        </w:rPr>
        <w:t>学期以上时间的实习实践，并且适应于不同群体、不同组织形式，专业技能明显提高；学位论文的选题、数据、实验研究工作均来自基础教育的一线，避免了论文工作脱离实际的弊端；心理健康教育专业实践不仅提高了研究生的专业能力，提高人才培养质量，而且实实在在地提高了基地心理健康意识，提高心理健康水平。</w:t>
      </w:r>
    </w:p>
    <w:p w:rsidR="008D244B" w:rsidRPr="004A0D93" w:rsidRDefault="008D244B" w:rsidP="00BE66BB">
      <w:pPr>
        <w:spacing w:line="560" w:lineRule="exact"/>
        <w:ind w:firstLineChars="200" w:firstLine="31680"/>
        <w:rPr>
          <w:rFonts w:ascii="仿宋_GB2312" w:eastAsia="仿宋_GB2312" w:hAnsi="仿宋"/>
          <w:sz w:val="32"/>
          <w:szCs w:val="32"/>
        </w:rPr>
      </w:pPr>
      <w:r w:rsidRPr="004A0D93">
        <w:rPr>
          <w:rFonts w:ascii="仿宋_GB2312" w:eastAsia="仿宋_GB2312" w:hAnsi="仿宋" w:hint="eastAsia"/>
          <w:sz w:val="32"/>
          <w:szCs w:val="32"/>
        </w:rPr>
        <w:t>目前，构建教育硕士多元化专业实践体系，已经推广到我校教育硕士各个学科方向专业，尤其是小学教育、现代教育技术等学科方向，除了开展到中小学教育实习之外，还到教育培训机构、夏令营等开展专业实践活动。</w:t>
      </w:r>
    </w:p>
    <w:p w:rsidR="008D244B" w:rsidRDefault="008D244B" w:rsidP="00BE66BB">
      <w:pPr>
        <w:spacing w:line="560" w:lineRule="exact"/>
        <w:ind w:firstLineChars="200" w:firstLine="31680"/>
        <w:rPr>
          <w:rFonts w:ascii="仿宋_GB2312" w:eastAsia="仿宋_GB2312" w:hAnsi="黑体"/>
          <w:b/>
          <w:sz w:val="32"/>
          <w:szCs w:val="32"/>
        </w:rPr>
      </w:pPr>
      <w:r>
        <w:rPr>
          <w:rFonts w:ascii="仿宋_GB2312" w:eastAsia="仿宋_GB2312" w:hAnsi="黑体" w:hint="eastAsia"/>
          <w:b/>
          <w:sz w:val="32"/>
          <w:szCs w:val="32"/>
        </w:rPr>
        <w:t>六、质量保障体系建设及成效</w:t>
      </w:r>
    </w:p>
    <w:p w:rsidR="008D244B" w:rsidRPr="00C7669C" w:rsidRDefault="008D244B" w:rsidP="00BE66BB">
      <w:pPr>
        <w:spacing w:line="560" w:lineRule="exact"/>
        <w:ind w:firstLineChars="200" w:firstLine="31680"/>
        <w:rPr>
          <w:rFonts w:ascii="仿宋_GB2312" w:eastAsia="仿宋_GB2312" w:hAnsi="仿宋"/>
          <w:sz w:val="32"/>
          <w:szCs w:val="32"/>
        </w:rPr>
      </w:pPr>
      <w:r w:rsidRPr="00C7669C">
        <w:rPr>
          <w:rFonts w:ascii="仿宋_GB2312" w:eastAsia="仿宋_GB2312" w:hAnsi="仿宋" w:hint="eastAsia"/>
          <w:sz w:val="32"/>
          <w:szCs w:val="32"/>
        </w:rPr>
        <w:t>闽南师范大学从完善教学和课程质量保障制度、学位论文质量监控制度及实践教学环节、学科设置管理制度等入手，以抓好过程管理为纽带，以规范培养环节为重点，健全质量保障体系，不断提升研究生培养质量和学位授予质量。</w:t>
      </w:r>
    </w:p>
    <w:p w:rsidR="008D244B" w:rsidRPr="00C7669C" w:rsidRDefault="008D244B" w:rsidP="00BE66BB">
      <w:pPr>
        <w:spacing w:line="560" w:lineRule="exact"/>
        <w:ind w:firstLineChars="200" w:firstLine="31680"/>
        <w:rPr>
          <w:rFonts w:ascii="仿宋_GB2312" w:eastAsia="仿宋_GB2312" w:hAnsi="仿宋"/>
          <w:sz w:val="32"/>
          <w:szCs w:val="32"/>
        </w:rPr>
      </w:pPr>
      <w:r w:rsidRPr="00C7669C">
        <w:rPr>
          <w:rFonts w:ascii="仿宋_GB2312" w:eastAsia="仿宋_GB2312" w:hAnsi="仿宋"/>
          <w:sz w:val="32"/>
          <w:szCs w:val="32"/>
        </w:rPr>
        <w:t>1.</w:t>
      </w:r>
      <w:r w:rsidRPr="00C7669C">
        <w:rPr>
          <w:rFonts w:ascii="仿宋_GB2312" w:eastAsia="仿宋_GB2312" w:hAnsi="仿宋" w:hint="eastAsia"/>
          <w:sz w:val="32"/>
          <w:szCs w:val="32"/>
        </w:rPr>
        <w:t>研究生教育质量保障制度建设</w:t>
      </w:r>
    </w:p>
    <w:p w:rsidR="008D244B" w:rsidRPr="00C7669C" w:rsidRDefault="008D244B" w:rsidP="00BE66BB">
      <w:pPr>
        <w:spacing w:line="560" w:lineRule="exact"/>
        <w:ind w:firstLineChars="200" w:firstLine="31680"/>
        <w:rPr>
          <w:rFonts w:ascii="仿宋_GB2312" w:eastAsia="仿宋_GB2312" w:hAnsi="仿宋"/>
          <w:sz w:val="32"/>
          <w:szCs w:val="32"/>
        </w:rPr>
      </w:pPr>
      <w:r w:rsidRPr="00C7669C">
        <w:rPr>
          <w:rFonts w:ascii="仿宋_GB2312" w:eastAsia="仿宋_GB2312" w:hAnsi="仿宋" w:hint="eastAsia"/>
          <w:sz w:val="32"/>
          <w:szCs w:val="32"/>
        </w:rPr>
        <w:t>（</w:t>
      </w:r>
      <w:r w:rsidRPr="00C7669C">
        <w:rPr>
          <w:rFonts w:ascii="仿宋_GB2312" w:eastAsia="仿宋_GB2312" w:hAnsi="仿宋"/>
          <w:sz w:val="32"/>
          <w:szCs w:val="32"/>
        </w:rPr>
        <w:t>1</w:t>
      </w:r>
      <w:r w:rsidRPr="00C7669C">
        <w:rPr>
          <w:rFonts w:ascii="仿宋_GB2312" w:eastAsia="仿宋_GB2312" w:hAnsi="仿宋" w:hint="eastAsia"/>
          <w:sz w:val="32"/>
          <w:szCs w:val="32"/>
        </w:rPr>
        <w:t>）完善研究生教学督导制度</w:t>
      </w:r>
    </w:p>
    <w:p w:rsidR="008D244B" w:rsidRDefault="008D244B" w:rsidP="00BE66BB">
      <w:pPr>
        <w:spacing w:line="560" w:lineRule="exact"/>
        <w:ind w:firstLineChars="200" w:firstLine="31680"/>
        <w:rPr>
          <w:rFonts w:ascii="仿宋_GB2312" w:eastAsia="仿宋_GB2312" w:hAnsi="仿宋"/>
          <w:sz w:val="32"/>
          <w:szCs w:val="32"/>
        </w:rPr>
      </w:pPr>
      <w:r w:rsidRPr="00B67F96">
        <w:rPr>
          <w:rFonts w:ascii="仿宋_GB2312" w:eastAsia="仿宋_GB2312" w:hAnsi="仿宋" w:hint="eastAsia"/>
          <w:sz w:val="32"/>
          <w:szCs w:val="32"/>
        </w:rPr>
        <w:t>学校近年来经过基层调研和多次召开座谈会，修订、完善研究生教育相关文件和制度。收集整理并汇编《闽南师范大学研究生手册》，挂网或印发为全体研究生和导师服务。先后拟定《闽南师范大学教育硕士专业学位教育指导委员会工作规定（讨论稿）》、《关于教育硕士相对集中培养的意见（讨论稿）》、《关于加强一级学科硕士点建设的意见》、《闽南师范大学第二批校级创新团队评选》、《闽南师范大学研究生业务资金使用与管理办法》、《闽南师范大学研究生科研成果奖励办法》、《闽南师范大学全日制硕士究生提前毕业和延长学习年限的规定》、《闽南师范大学教育硕士专业学位教育指导委员会工作规定（讨论稿）》、《闽南师范大学关于全日制教育硕士专业学位研究生培养工作的规定（讨论稿）》、《闽南师范大学研究生国家奖学金评选实施办法（修订）》、《闽南师范大学“三好研究生”、“优秀研究生干部”和“研究生学业奖学金”评定办法（修订）》、《闽南师范大学聘用研究生兼任“助教、助研、助管”工作管理办法（修订）》、《闽南师范大学研究生困难补助实施办法》和系列博士项目等文件。</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并</w:t>
      </w:r>
      <w:r w:rsidRPr="00C7669C">
        <w:rPr>
          <w:rFonts w:ascii="仿宋_GB2312" w:eastAsia="仿宋_GB2312" w:hAnsi="仿宋" w:hint="eastAsia"/>
          <w:sz w:val="32"/>
          <w:szCs w:val="32"/>
        </w:rPr>
        <w:t>调整了闽南师范大学教学督导委员会成员，实施教学质量评价，加强对研究生培养过程的监控和指导。围绕学术型和专业型硕士人才的培养目标设立科学合理的评价指标，对研究生教学的课程结构、内容、课程教学、教学管理等培养过程进行规范，建立了研究生评价、第三方督导、学院及学校考核的教学质量监督和评价体系。</w:t>
      </w:r>
    </w:p>
    <w:p w:rsidR="008D244B" w:rsidRPr="00C7669C" w:rsidRDefault="008D244B" w:rsidP="00BE66BB">
      <w:pPr>
        <w:spacing w:line="560" w:lineRule="exact"/>
        <w:ind w:firstLineChars="200" w:firstLine="31680"/>
        <w:rPr>
          <w:rFonts w:ascii="仿宋_GB2312" w:eastAsia="仿宋_GB2312" w:hAnsi="仿宋"/>
          <w:sz w:val="32"/>
          <w:szCs w:val="32"/>
        </w:rPr>
      </w:pPr>
      <w:r w:rsidRPr="00C7669C">
        <w:rPr>
          <w:rFonts w:ascii="仿宋_GB2312" w:eastAsia="仿宋_GB2312" w:hAnsi="仿宋" w:hint="eastAsia"/>
          <w:sz w:val="32"/>
          <w:szCs w:val="32"/>
        </w:rPr>
        <w:t>（</w:t>
      </w:r>
      <w:r w:rsidRPr="00C7669C">
        <w:rPr>
          <w:rFonts w:ascii="仿宋_GB2312" w:eastAsia="仿宋_GB2312" w:hAnsi="仿宋"/>
          <w:sz w:val="32"/>
          <w:szCs w:val="32"/>
        </w:rPr>
        <w:t>2</w:t>
      </w:r>
      <w:r w:rsidRPr="00C7669C">
        <w:rPr>
          <w:rFonts w:ascii="仿宋_GB2312" w:eastAsia="仿宋_GB2312" w:hAnsi="仿宋" w:hint="eastAsia"/>
          <w:sz w:val="32"/>
          <w:szCs w:val="32"/>
        </w:rPr>
        <w:t>）加强学位论文的质量监控</w:t>
      </w:r>
    </w:p>
    <w:p w:rsidR="008D244B" w:rsidRDefault="008D244B" w:rsidP="00BE66BB">
      <w:pPr>
        <w:spacing w:line="560" w:lineRule="exact"/>
        <w:ind w:firstLineChars="200" w:firstLine="31680"/>
        <w:rPr>
          <w:rFonts w:ascii="仿宋_GB2312" w:eastAsia="仿宋_GB2312" w:hAnsi="仿宋"/>
          <w:sz w:val="32"/>
          <w:szCs w:val="32"/>
        </w:rPr>
      </w:pPr>
      <w:r w:rsidRPr="00C7669C">
        <w:rPr>
          <w:rFonts w:ascii="仿宋_GB2312" w:eastAsia="仿宋_GB2312" w:hAnsi="仿宋" w:hint="eastAsia"/>
          <w:sz w:val="32"/>
          <w:szCs w:val="32"/>
        </w:rPr>
        <w:t>学校</w:t>
      </w:r>
      <w:r>
        <w:rPr>
          <w:rFonts w:ascii="仿宋_GB2312" w:eastAsia="仿宋_GB2312" w:hAnsi="仿宋" w:hint="eastAsia"/>
          <w:sz w:val="32"/>
          <w:szCs w:val="32"/>
        </w:rPr>
        <w:t>修订</w:t>
      </w:r>
      <w:r w:rsidRPr="00C7669C">
        <w:rPr>
          <w:rFonts w:ascii="仿宋_GB2312" w:eastAsia="仿宋_GB2312" w:hAnsi="仿宋" w:hint="eastAsia"/>
          <w:sz w:val="32"/>
          <w:szCs w:val="32"/>
        </w:rPr>
        <w:t>了《授予</w:t>
      </w:r>
      <w:r>
        <w:rPr>
          <w:rFonts w:ascii="仿宋_GB2312" w:eastAsia="仿宋_GB2312" w:hAnsi="仿宋" w:hint="eastAsia"/>
          <w:sz w:val="32"/>
          <w:szCs w:val="32"/>
        </w:rPr>
        <w:t>研究生</w:t>
      </w:r>
      <w:r w:rsidRPr="00C7669C">
        <w:rPr>
          <w:rFonts w:ascii="仿宋_GB2312" w:eastAsia="仿宋_GB2312" w:hAnsi="仿宋" w:hint="eastAsia"/>
          <w:sz w:val="32"/>
          <w:szCs w:val="32"/>
        </w:rPr>
        <w:t>学位工作暂行办法》、《</w:t>
      </w:r>
      <w:r>
        <w:rPr>
          <w:rFonts w:ascii="仿宋_GB2312" w:eastAsia="仿宋_GB2312" w:hAnsi="仿宋" w:hint="eastAsia"/>
          <w:sz w:val="32"/>
          <w:szCs w:val="32"/>
        </w:rPr>
        <w:t>研究生</w:t>
      </w:r>
      <w:r w:rsidRPr="00C7669C">
        <w:rPr>
          <w:rFonts w:ascii="仿宋_GB2312" w:eastAsia="仿宋_GB2312" w:hAnsi="仿宋" w:hint="eastAsia"/>
          <w:sz w:val="32"/>
          <w:szCs w:val="32"/>
        </w:rPr>
        <w:t>学位申请与学位论文答辩的有关规定》</w:t>
      </w:r>
      <w:r>
        <w:rPr>
          <w:rFonts w:ascii="仿宋_GB2312" w:eastAsia="仿宋_GB2312" w:hAnsi="仿宋" w:hint="eastAsia"/>
          <w:sz w:val="32"/>
          <w:szCs w:val="32"/>
        </w:rPr>
        <w:t>、</w:t>
      </w:r>
      <w:r w:rsidRPr="00C7669C">
        <w:rPr>
          <w:rFonts w:ascii="仿宋_GB2312" w:eastAsia="仿宋_GB2312" w:hAnsi="仿宋" w:hint="eastAsia"/>
          <w:sz w:val="32"/>
          <w:szCs w:val="32"/>
        </w:rPr>
        <w:t>《关于研究生学位论文学术不端行为检测工作的暂行规定》</w:t>
      </w:r>
      <w:r>
        <w:rPr>
          <w:rFonts w:ascii="仿宋_GB2312" w:eastAsia="仿宋_GB2312" w:hAnsi="仿宋" w:hint="eastAsia"/>
          <w:sz w:val="32"/>
          <w:szCs w:val="32"/>
        </w:rPr>
        <w:t>等一系列关于学位论文要求的文件，</w:t>
      </w:r>
      <w:r w:rsidRPr="00C7669C">
        <w:rPr>
          <w:rFonts w:ascii="仿宋_GB2312" w:eastAsia="仿宋_GB2312" w:hAnsi="仿宋" w:hint="eastAsia"/>
          <w:sz w:val="32"/>
          <w:szCs w:val="32"/>
        </w:rPr>
        <w:t>通过实施研究生学位论文开题报告制度、中期检查制度、论文学术不端行为检测、匿名评审制度、预答辩制度、正式答辩、答辩后论文修改完善制度、学术成果（论文）公示制度、答辩过程督导制度、答辩后学位论文抽查制度、优秀学位论文奖励制度等，构建</w:t>
      </w:r>
      <w:r>
        <w:rPr>
          <w:rFonts w:ascii="仿宋_GB2312" w:eastAsia="仿宋_GB2312" w:hAnsi="仿宋" w:hint="eastAsia"/>
          <w:sz w:val="32"/>
          <w:szCs w:val="32"/>
        </w:rPr>
        <w:t>硕士、博士</w:t>
      </w:r>
      <w:r w:rsidRPr="00C7669C">
        <w:rPr>
          <w:rFonts w:ascii="仿宋_GB2312" w:eastAsia="仿宋_GB2312" w:hAnsi="仿宋" w:hint="eastAsia"/>
          <w:sz w:val="32"/>
          <w:szCs w:val="32"/>
        </w:rPr>
        <w:t>学位论文全程质量保障体系。</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不仅如此，学校</w:t>
      </w:r>
      <w:r w:rsidRPr="00C7669C">
        <w:rPr>
          <w:rFonts w:ascii="仿宋_GB2312" w:eastAsia="仿宋_GB2312" w:hAnsi="仿宋" w:hint="eastAsia"/>
          <w:sz w:val="32"/>
          <w:szCs w:val="32"/>
        </w:rPr>
        <w:t>并针对教育硕士出台</w:t>
      </w:r>
      <w:r>
        <w:rPr>
          <w:rFonts w:ascii="仿宋_GB2312" w:eastAsia="仿宋_GB2312" w:hAnsi="仿宋" w:hint="eastAsia"/>
          <w:sz w:val="32"/>
          <w:szCs w:val="32"/>
        </w:rPr>
        <w:t>专门的</w:t>
      </w:r>
      <w:r w:rsidRPr="00C7669C">
        <w:rPr>
          <w:rFonts w:ascii="仿宋_GB2312" w:eastAsia="仿宋_GB2312" w:hAnsi="仿宋" w:hint="eastAsia"/>
          <w:sz w:val="32"/>
          <w:szCs w:val="32"/>
        </w:rPr>
        <w:t>《关于全日制教育硕士专业学位研究生学位论文、学位授予的规定》</w:t>
      </w:r>
      <w:r>
        <w:rPr>
          <w:rFonts w:ascii="仿宋_GB2312" w:eastAsia="仿宋_GB2312" w:hAnsi="仿宋" w:hint="eastAsia"/>
          <w:sz w:val="32"/>
          <w:szCs w:val="32"/>
        </w:rPr>
        <w:t>等一系列文件，提出专门要求，</w:t>
      </w:r>
      <w:r w:rsidRPr="00C7669C">
        <w:rPr>
          <w:rFonts w:ascii="仿宋_GB2312" w:eastAsia="仿宋_GB2312" w:hAnsi="仿宋" w:hint="eastAsia"/>
          <w:sz w:val="32"/>
          <w:szCs w:val="32"/>
        </w:rPr>
        <w:t>构建多样化的学位论文质量标准，保障学位论文质量。</w:t>
      </w:r>
    </w:p>
    <w:p w:rsidR="008D244B" w:rsidRPr="00C7669C" w:rsidRDefault="008D244B" w:rsidP="00BE66BB">
      <w:pPr>
        <w:spacing w:line="560" w:lineRule="exact"/>
        <w:ind w:firstLineChars="200" w:firstLine="31680"/>
        <w:rPr>
          <w:rFonts w:ascii="仿宋_GB2312" w:eastAsia="仿宋_GB2312" w:hAnsi="仿宋"/>
          <w:sz w:val="32"/>
          <w:szCs w:val="32"/>
        </w:rPr>
      </w:pPr>
      <w:r w:rsidRPr="005208AB">
        <w:rPr>
          <w:rFonts w:ascii="仿宋_GB2312" w:eastAsia="仿宋_GB2312" w:hAnsi="仿宋" w:hint="eastAsia"/>
          <w:sz w:val="32"/>
          <w:szCs w:val="32"/>
        </w:rPr>
        <w:t>为加强研究生指导教师队伍</w:t>
      </w:r>
      <w:r>
        <w:rPr>
          <w:rFonts w:ascii="仿宋_GB2312" w:eastAsia="仿宋_GB2312" w:hAnsi="仿宋" w:hint="eastAsia"/>
          <w:sz w:val="32"/>
          <w:szCs w:val="32"/>
        </w:rPr>
        <w:t>建设</w:t>
      </w:r>
      <w:r w:rsidRPr="005208AB">
        <w:rPr>
          <w:rFonts w:ascii="仿宋_GB2312" w:eastAsia="仿宋_GB2312" w:hAnsi="仿宋" w:hint="eastAsia"/>
          <w:sz w:val="32"/>
          <w:szCs w:val="32"/>
        </w:rPr>
        <w:t>，规范硕士研究生指导教师的遴选工作，确保硕士研究生培养质量</w:t>
      </w:r>
      <w:r>
        <w:rPr>
          <w:rFonts w:ascii="仿宋_GB2312" w:eastAsia="仿宋_GB2312" w:hAnsi="仿宋" w:hint="eastAsia"/>
          <w:sz w:val="32"/>
          <w:szCs w:val="32"/>
        </w:rPr>
        <w:t>，制定出台了</w:t>
      </w:r>
      <w:r w:rsidRPr="00C7669C">
        <w:rPr>
          <w:rFonts w:ascii="仿宋_GB2312" w:eastAsia="仿宋_GB2312" w:hAnsi="仿宋" w:hint="eastAsia"/>
          <w:sz w:val="32"/>
          <w:szCs w:val="32"/>
        </w:rPr>
        <w:t>《闽南师范大学硕士研究生导师遴选及管理实施意见》</w:t>
      </w:r>
      <w:r>
        <w:rPr>
          <w:rFonts w:ascii="仿宋_GB2312" w:eastAsia="仿宋_GB2312" w:hAnsi="仿宋" w:hint="eastAsia"/>
          <w:sz w:val="32"/>
          <w:szCs w:val="32"/>
        </w:rPr>
        <w:t>、</w:t>
      </w:r>
      <w:r w:rsidRPr="00C7669C">
        <w:rPr>
          <w:rFonts w:ascii="仿宋_GB2312" w:eastAsia="仿宋_GB2312" w:hAnsi="仿宋" w:hint="eastAsia"/>
          <w:sz w:val="32"/>
          <w:szCs w:val="32"/>
        </w:rPr>
        <w:t>《闽南师范大学博士研究生指导教师遴选和管理实施意见》</w:t>
      </w:r>
      <w:r>
        <w:rPr>
          <w:rFonts w:ascii="仿宋_GB2312" w:eastAsia="仿宋_GB2312" w:hAnsi="仿宋" w:hint="eastAsia"/>
          <w:sz w:val="32"/>
          <w:szCs w:val="32"/>
        </w:rPr>
        <w:t>、</w:t>
      </w:r>
      <w:r w:rsidRPr="00C7669C">
        <w:rPr>
          <w:rFonts w:ascii="仿宋_GB2312" w:eastAsia="仿宋_GB2312" w:hAnsi="仿宋" w:hint="eastAsia"/>
          <w:sz w:val="32"/>
          <w:szCs w:val="32"/>
        </w:rPr>
        <w:t>《教育硕士指导教师遴选与管理暂行办法》</w:t>
      </w:r>
      <w:r>
        <w:rPr>
          <w:rFonts w:ascii="仿宋_GB2312" w:eastAsia="仿宋_GB2312" w:hAnsi="仿宋" w:hint="eastAsia"/>
          <w:sz w:val="32"/>
          <w:szCs w:val="32"/>
        </w:rPr>
        <w:t>等系列文件。</w:t>
      </w:r>
    </w:p>
    <w:p w:rsidR="008D244B" w:rsidRPr="00C7669C" w:rsidRDefault="008D244B" w:rsidP="00BE66BB">
      <w:pPr>
        <w:spacing w:line="560" w:lineRule="exact"/>
        <w:ind w:firstLineChars="200" w:firstLine="31680"/>
        <w:rPr>
          <w:rFonts w:ascii="仿宋_GB2312" w:eastAsia="仿宋_GB2312" w:hAnsi="仿宋"/>
          <w:sz w:val="32"/>
          <w:szCs w:val="32"/>
        </w:rPr>
      </w:pPr>
      <w:r w:rsidRPr="00C7669C">
        <w:rPr>
          <w:rFonts w:ascii="仿宋_GB2312" w:eastAsia="仿宋_GB2312" w:hAnsi="仿宋" w:hint="eastAsia"/>
          <w:sz w:val="32"/>
          <w:szCs w:val="32"/>
        </w:rPr>
        <w:t>（</w:t>
      </w:r>
      <w:r w:rsidRPr="00C7669C">
        <w:rPr>
          <w:rFonts w:ascii="仿宋_GB2312" w:eastAsia="仿宋_GB2312" w:hAnsi="仿宋"/>
          <w:sz w:val="32"/>
          <w:szCs w:val="32"/>
        </w:rPr>
        <w:t>3</w:t>
      </w:r>
      <w:r w:rsidRPr="00C7669C">
        <w:rPr>
          <w:rFonts w:ascii="仿宋_GB2312" w:eastAsia="仿宋_GB2312" w:hAnsi="仿宋" w:hint="eastAsia"/>
          <w:sz w:val="32"/>
          <w:szCs w:val="32"/>
        </w:rPr>
        <w:t>）健全研究生教育质量管理领导机构</w:t>
      </w:r>
    </w:p>
    <w:p w:rsidR="008D244B" w:rsidRPr="00C7669C" w:rsidRDefault="008D244B" w:rsidP="00BE66BB">
      <w:pPr>
        <w:spacing w:line="560" w:lineRule="exact"/>
        <w:ind w:firstLineChars="200" w:firstLine="31680"/>
        <w:rPr>
          <w:rFonts w:ascii="仿宋_GB2312" w:eastAsia="仿宋_GB2312" w:hAnsi="仿宋"/>
          <w:sz w:val="32"/>
          <w:szCs w:val="32"/>
        </w:rPr>
      </w:pPr>
      <w:r w:rsidRPr="00C7669C">
        <w:rPr>
          <w:rFonts w:ascii="仿宋_GB2312" w:eastAsia="仿宋_GB2312" w:hAnsi="仿宋"/>
          <w:sz w:val="32"/>
          <w:szCs w:val="32"/>
        </w:rPr>
        <w:t>2015</w:t>
      </w:r>
      <w:r w:rsidRPr="00C7669C">
        <w:rPr>
          <w:rFonts w:ascii="仿宋_GB2312" w:eastAsia="仿宋_GB2312" w:hAnsi="仿宋" w:hint="eastAsia"/>
          <w:sz w:val="32"/>
          <w:szCs w:val="32"/>
        </w:rPr>
        <w:t>年调整了学校教学指导委员会，制定出台了《闽南师范大学教育专业学位研究生教育指导委员会工作条例》，成立了以校领导为主任的“教育硕士专业学位教育指导委员会”。</w:t>
      </w:r>
    </w:p>
    <w:p w:rsidR="008D244B" w:rsidRPr="00C7669C" w:rsidRDefault="008D244B" w:rsidP="00BE66BB">
      <w:pPr>
        <w:spacing w:line="560" w:lineRule="exact"/>
        <w:ind w:firstLineChars="200" w:firstLine="31680"/>
        <w:rPr>
          <w:rFonts w:ascii="仿宋_GB2312" w:eastAsia="仿宋_GB2312" w:hAnsi="仿宋"/>
          <w:sz w:val="32"/>
          <w:szCs w:val="32"/>
        </w:rPr>
      </w:pPr>
      <w:r w:rsidRPr="00C7669C">
        <w:rPr>
          <w:rFonts w:ascii="仿宋_GB2312" w:eastAsia="仿宋_GB2312" w:hAnsi="仿宋" w:hint="eastAsia"/>
          <w:sz w:val="32"/>
          <w:szCs w:val="32"/>
        </w:rPr>
        <w:t>（</w:t>
      </w:r>
      <w:r w:rsidRPr="00C7669C">
        <w:rPr>
          <w:rFonts w:ascii="仿宋_GB2312" w:eastAsia="仿宋_GB2312" w:hAnsi="仿宋"/>
          <w:sz w:val="32"/>
          <w:szCs w:val="32"/>
        </w:rPr>
        <w:t>4</w:t>
      </w:r>
      <w:r w:rsidRPr="00C7669C">
        <w:rPr>
          <w:rFonts w:ascii="仿宋_GB2312" w:eastAsia="仿宋_GB2312" w:hAnsi="仿宋" w:hint="eastAsia"/>
          <w:sz w:val="32"/>
          <w:szCs w:val="32"/>
        </w:rPr>
        <w:t>）强化研究生培养质量的过程管理</w:t>
      </w:r>
    </w:p>
    <w:p w:rsidR="008D244B" w:rsidRDefault="008D244B" w:rsidP="00BE66BB">
      <w:pPr>
        <w:spacing w:line="560" w:lineRule="exact"/>
        <w:ind w:firstLineChars="200" w:firstLine="31680"/>
        <w:rPr>
          <w:rFonts w:ascii="仿宋_GB2312" w:eastAsia="仿宋_GB2312" w:hAnsi="仿宋"/>
          <w:sz w:val="32"/>
          <w:szCs w:val="32"/>
        </w:rPr>
      </w:pPr>
      <w:r w:rsidRPr="00C7669C">
        <w:rPr>
          <w:rFonts w:ascii="仿宋_GB2312" w:eastAsia="仿宋_GB2312" w:hAnsi="仿宋" w:hint="eastAsia"/>
          <w:sz w:val="32"/>
          <w:szCs w:val="32"/>
        </w:rPr>
        <w:t>为进一步强化研究生培养质量的过程管理，制定了《闽南师范大学研究生学籍管理实施细则》等系列文件。</w:t>
      </w:r>
      <w:r>
        <w:rPr>
          <w:rFonts w:ascii="仿宋_GB2312" w:eastAsia="仿宋_GB2312" w:hAnsi="仿宋" w:hint="eastAsia"/>
          <w:sz w:val="32"/>
          <w:szCs w:val="32"/>
        </w:rPr>
        <w:t>规范了培养流程，细化了每个培养环节的标准，</w:t>
      </w:r>
      <w:r w:rsidRPr="00C7669C">
        <w:rPr>
          <w:rFonts w:ascii="仿宋_GB2312" w:eastAsia="仿宋_GB2312" w:hAnsi="仿宋" w:hint="eastAsia"/>
          <w:sz w:val="32"/>
          <w:szCs w:val="32"/>
        </w:rPr>
        <w:t>将过程管理与目标管理的有机结合，加强过程管理和质量监控，强化研究生培养淘汰机制</w:t>
      </w:r>
      <w:r>
        <w:rPr>
          <w:rFonts w:ascii="仿宋_GB2312" w:eastAsia="仿宋_GB2312" w:hAnsi="仿宋" w:hint="eastAsia"/>
          <w:sz w:val="32"/>
          <w:szCs w:val="32"/>
        </w:rPr>
        <w:t>，</w:t>
      </w:r>
      <w:r w:rsidRPr="00C7669C">
        <w:rPr>
          <w:rFonts w:ascii="仿宋_GB2312" w:eastAsia="仿宋_GB2312" w:hAnsi="仿宋" w:hint="eastAsia"/>
          <w:sz w:val="32"/>
          <w:szCs w:val="32"/>
        </w:rPr>
        <w:t>规范学位授予管理，健全学位论文抽检制度</w:t>
      </w:r>
      <w:r>
        <w:rPr>
          <w:rFonts w:ascii="仿宋_GB2312" w:eastAsia="仿宋_GB2312" w:hAnsi="仿宋" w:hint="eastAsia"/>
          <w:sz w:val="32"/>
          <w:szCs w:val="32"/>
        </w:rPr>
        <w:t>。</w:t>
      </w:r>
      <w:r w:rsidRPr="00C7669C">
        <w:rPr>
          <w:rFonts w:ascii="仿宋_GB2312" w:eastAsia="仿宋_GB2312" w:hAnsi="仿宋" w:hint="eastAsia"/>
          <w:sz w:val="32"/>
          <w:szCs w:val="32"/>
        </w:rPr>
        <w:t>建立</w:t>
      </w:r>
      <w:r>
        <w:rPr>
          <w:rFonts w:ascii="仿宋_GB2312" w:eastAsia="仿宋_GB2312" w:hAnsi="仿宋" w:hint="eastAsia"/>
          <w:sz w:val="32"/>
          <w:szCs w:val="32"/>
        </w:rPr>
        <w:t>了一系列较</w:t>
      </w:r>
      <w:r w:rsidRPr="00C7669C">
        <w:rPr>
          <w:rFonts w:ascii="仿宋_GB2312" w:eastAsia="仿宋_GB2312" w:hAnsi="仿宋" w:hint="eastAsia"/>
          <w:sz w:val="32"/>
          <w:szCs w:val="32"/>
        </w:rPr>
        <w:t>完善的质量保障体系，确保学位授予质量。</w:t>
      </w:r>
    </w:p>
    <w:p w:rsidR="008D244B" w:rsidRPr="00C7669C" w:rsidRDefault="008D244B" w:rsidP="00BE66BB">
      <w:pPr>
        <w:spacing w:line="560" w:lineRule="exact"/>
        <w:ind w:firstLineChars="200" w:firstLine="31680"/>
        <w:rPr>
          <w:rFonts w:ascii="仿宋_GB2312" w:eastAsia="仿宋_GB2312" w:hAnsi="仿宋"/>
          <w:sz w:val="32"/>
          <w:szCs w:val="32"/>
        </w:rPr>
      </w:pPr>
      <w:r w:rsidRPr="00C7669C">
        <w:rPr>
          <w:rFonts w:ascii="仿宋_GB2312" w:eastAsia="仿宋_GB2312" w:hAnsi="仿宋" w:hint="eastAsia"/>
          <w:sz w:val="32"/>
          <w:szCs w:val="32"/>
        </w:rPr>
        <w:t>（</w:t>
      </w:r>
      <w:r w:rsidRPr="00C7669C">
        <w:rPr>
          <w:rFonts w:ascii="仿宋_GB2312" w:eastAsia="仿宋_GB2312" w:hAnsi="仿宋"/>
          <w:sz w:val="32"/>
          <w:szCs w:val="32"/>
        </w:rPr>
        <w:t>5</w:t>
      </w:r>
      <w:r w:rsidRPr="00C7669C">
        <w:rPr>
          <w:rFonts w:ascii="仿宋_GB2312" w:eastAsia="仿宋_GB2312" w:hAnsi="仿宋" w:hint="eastAsia"/>
          <w:sz w:val="32"/>
          <w:szCs w:val="32"/>
        </w:rPr>
        <w:t>）建立常态化自我评估制度</w:t>
      </w:r>
    </w:p>
    <w:p w:rsidR="008D244B" w:rsidRPr="00C7669C" w:rsidRDefault="008D244B" w:rsidP="00BE66BB">
      <w:pPr>
        <w:spacing w:line="560" w:lineRule="exact"/>
        <w:ind w:firstLineChars="200" w:firstLine="31680"/>
        <w:rPr>
          <w:rFonts w:ascii="仿宋_GB2312" w:eastAsia="仿宋_GB2312" w:hAnsi="仿宋"/>
          <w:sz w:val="32"/>
          <w:szCs w:val="32"/>
        </w:rPr>
      </w:pPr>
      <w:r w:rsidRPr="00C7669C">
        <w:rPr>
          <w:rFonts w:ascii="仿宋_GB2312" w:eastAsia="仿宋_GB2312" w:hAnsi="仿宋" w:hint="eastAsia"/>
          <w:sz w:val="32"/>
          <w:szCs w:val="32"/>
        </w:rPr>
        <w:t>制定了《闽南师范大学学位授权点自我评估工作方案》构建了学位授权点自我评估指标体系。强化研究生教育质量保障的主体意识，坚持“评建结合，重在建设”的原则，充分发挥评估的各项功能，切实提升学位授权点建设水平和研究生教育质量。</w:t>
      </w:r>
    </w:p>
    <w:p w:rsidR="008D244B" w:rsidRPr="00C7669C" w:rsidRDefault="008D244B" w:rsidP="00BE66BB">
      <w:pPr>
        <w:spacing w:line="560" w:lineRule="exact"/>
        <w:ind w:firstLineChars="200" w:firstLine="31680"/>
        <w:rPr>
          <w:rFonts w:ascii="仿宋_GB2312" w:eastAsia="仿宋_GB2312" w:hAnsi="仿宋"/>
          <w:sz w:val="32"/>
          <w:szCs w:val="32"/>
        </w:rPr>
      </w:pPr>
      <w:r w:rsidRPr="00C7669C">
        <w:rPr>
          <w:rFonts w:ascii="仿宋_GB2312" w:eastAsia="仿宋_GB2312" w:hAnsi="仿宋" w:hint="eastAsia"/>
          <w:sz w:val="32"/>
          <w:szCs w:val="32"/>
        </w:rPr>
        <w:t>（</w:t>
      </w:r>
      <w:r w:rsidRPr="00C7669C">
        <w:rPr>
          <w:rFonts w:ascii="仿宋_GB2312" w:eastAsia="仿宋_GB2312" w:hAnsi="仿宋"/>
          <w:sz w:val="32"/>
          <w:szCs w:val="32"/>
        </w:rPr>
        <w:t>6</w:t>
      </w:r>
      <w:r w:rsidRPr="00C7669C">
        <w:rPr>
          <w:rFonts w:ascii="仿宋_GB2312" w:eastAsia="仿宋_GB2312" w:hAnsi="仿宋" w:hint="eastAsia"/>
          <w:sz w:val="32"/>
          <w:szCs w:val="32"/>
        </w:rPr>
        <w:t>）加强专业学位研究生实践基地建设，打造高层次应用型人才培养的优质平台</w:t>
      </w:r>
    </w:p>
    <w:p w:rsidR="008D244B" w:rsidRPr="00C7669C"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sz w:val="32"/>
          <w:szCs w:val="32"/>
        </w:rPr>
        <w:t>1.</w:t>
      </w:r>
      <w:r w:rsidRPr="00C7669C">
        <w:rPr>
          <w:rFonts w:ascii="仿宋_GB2312" w:eastAsia="仿宋_GB2312" w:hAnsi="仿宋" w:hint="eastAsia"/>
          <w:sz w:val="32"/>
          <w:szCs w:val="32"/>
        </w:rPr>
        <w:t>特别是对于教育硕士的培养计划，要求教育硕士研究生到中小学进行一年的实习实践。制定了《闽南师范大学研究生教育创新基地经费管理暂行办法》、《闽南师范大学教育硕士专业学位研究生教育见习工作暂行办法》，</w:t>
      </w:r>
      <w:r>
        <w:rPr>
          <w:rFonts w:ascii="仿宋_GB2312" w:eastAsia="仿宋_GB2312" w:hAnsi="仿宋" w:hint="eastAsia"/>
          <w:sz w:val="32"/>
          <w:szCs w:val="32"/>
        </w:rPr>
        <w:t>给</w:t>
      </w:r>
      <w:r w:rsidRPr="00C7669C">
        <w:rPr>
          <w:rFonts w:ascii="仿宋_GB2312" w:eastAsia="仿宋_GB2312" w:hAnsi="仿宋" w:hint="eastAsia"/>
          <w:sz w:val="32"/>
          <w:szCs w:val="32"/>
        </w:rPr>
        <w:t>每个教育硕士研究生下发《全日制教育硕士教育见习手册》</w:t>
      </w:r>
      <w:r>
        <w:rPr>
          <w:rFonts w:ascii="仿宋_GB2312" w:eastAsia="仿宋_GB2312" w:hAnsi="仿宋" w:hint="eastAsia"/>
          <w:sz w:val="32"/>
          <w:szCs w:val="32"/>
        </w:rPr>
        <w:t>，</w:t>
      </w:r>
      <w:r w:rsidRPr="00C7669C">
        <w:rPr>
          <w:rFonts w:ascii="仿宋_GB2312" w:eastAsia="仿宋_GB2312" w:hAnsi="仿宋" w:hint="eastAsia"/>
          <w:sz w:val="32"/>
          <w:szCs w:val="32"/>
        </w:rPr>
        <w:t>规范</w:t>
      </w:r>
      <w:r>
        <w:rPr>
          <w:rFonts w:ascii="仿宋_GB2312" w:eastAsia="仿宋_GB2312" w:hAnsi="仿宋" w:hint="eastAsia"/>
          <w:sz w:val="32"/>
          <w:szCs w:val="32"/>
        </w:rPr>
        <w:t>了每个实践环节流程、确保了培养的质量。</w:t>
      </w:r>
    </w:p>
    <w:p w:rsidR="008D244B" w:rsidRPr="00C7669C" w:rsidRDefault="008D244B" w:rsidP="00BE66BB">
      <w:pPr>
        <w:spacing w:line="560" w:lineRule="exact"/>
        <w:ind w:firstLineChars="200" w:firstLine="31680"/>
        <w:rPr>
          <w:rFonts w:ascii="仿宋_GB2312" w:eastAsia="仿宋_GB2312" w:hAnsi="仿宋"/>
          <w:sz w:val="32"/>
          <w:szCs w:val="32"/>
        </w:rPr>
      </w:pPr>
      <w:r w:rsidRPr="00C7669C">
        <w:rPr>
          <w:rFonts w:ascii="仿宋_GB2312" w:eastAsia="仿宋_GB2312" w:hAnsi="仿宋"/>
          <w:sz w:val="32"/>
          <w:szCs w:val="32"/>
        </w:rPr>
        <w:t>2.</w:t>
      </w:r>
      <w:r w:rsidRPr="00C7669C">
        <w:rPr>
          <w:rFonts w:ascii="仿宋_GB2312" w:eastAsia="仿宋_GB2312" w:hAnsi="仿宋" w:hint="eastAsia"/>
          <w:sz w:val="32"/>
          <w:szCs w:val="32"/>
        </w:rPr>
        <w:t>研究生教育管理与服务举措</w:t>
      </w:r>
    </w:p>
    <w:p w:rsidR="008D244B" w:rsidRPr="00C7669C" w:rsidRDefault="008D244B" w:rsidP="00BE66BB">
      <w:pPr>
        <w:spacing w:line="560" w:lineRule="exact"/>
        <w:ind w:firstLineChars="200" w:firstLine="31680"/>
        <w:rPr>
          <w:rFonts w:ascii="仿宋_GB2312" w:eastAsia="仿宋_GB2312" w:hAnsi="仿宋"/>
          <w:sz w:val="32"/>
          <w:szCs w:val="32"/>
        </w:rPr>
      </w:pPr>
      <w:r w:rsidRPr="00C7669C">
        <w:rPr>
          <w:rFonts w:ascii="仿宋_GB2312" w:eastAsia="仿宋_GB2312" w:hAnsi="仿宋" w:hint="eastAsia"/>
          <w:sz w:val="32"/>
          <w:szCs w:val="32"/>
        </w:rPr>
        <w:t>研究生处现有</w:t>
      </w:r>
      <w:r w:rsidRPr="00C7669C">
        <w:rPr>
          <w:rFonts w:ascii="仿宋_GB2312" w:eastAsia="仿宋_GB2312" w:hAnsi="仿宋"/>
          <w:sz w:val="32"/>
          <w:szCs w:val="32"/>
        </w:rPr>
        <w:t>9</w:t>
      </w:r>
      <w:r w:rsidRPr="00C7669C">
        <w:rPr>
          <w:rFonts w:ascii="仿宋_GB2312" w:eastAsia="仿宋_GB2312" w:hAnsi="仿宋" w:hint="eastAsia"/>
          <w:sz w:val="32"/>
          <w:szCs w:val="32"/>
        </w:rPr>
        <w:t>名专职工作人员，各院系均配备了研究生秘书及研究生辅导员</w:t>
      </w:r>
      <w:r>
        <w:rPr>
          <w:rFonts w:ascii="仿宋_GB2312" w:eastAsia="仿宋_GB2312" w:hAnsi="仿宋" w:hint="eastAsia"/>
          <w:sz w:val="32"/>
          <w:szCs w:val="32"/>
        </w:rPr>
        <w:t>，</w:t>
      </w:r>
      <w:r w:rsidRPr="00C7669C">
        <w:rPr>
          <w:rFonts w:ascii="仿宋_GB2312" w:eastAsia="仿宋_GB2312" w:hAnsi="仿宋" w:hint="eastAsia"/>
          <w:sz w:val="32"/>
          <w:szCs w:val="32"/>
        </w:rPr>
        <w:t>确保了研究生教学管理和服务。</w:t>
      </w:r>
    </w:p>
    <w:p w:rsidR="008D244B" w:rsidRPr="008D3700" w:rsidRDefault="008D244B" w:rsidP="00BE66BB">
      <w:pPr>
        <w:spacing w:line="560" w:lineRule="exact"/>
        <w:ind w:firstLineChars="200" w:firstLine="31680"/>
        <w:rPr>
          <w:rFonts w:ascii="仿宋_GB2312" w:eastAsia="仿宋_GB2312" w:hAnsi="仿宋"/>
          <w:sz w:val="32"/>
          <w:szCs w:val="32"/>
        </w:rPr>
      </w:pPr>
      <w:r w:rsidRPr="008D3700">
        <w:rPr>
          <w:rFonts w:ascii="仿宋_GB2312" w:eastAsia="仿宋_GB2312" w:hAnsi="仿宋"/>
          <w:sz w:val="32"/>
          <w:szCs w:val="32"/>
        </w:rPr>
        <w:t>3.</w:t>
      </w:r>
      <w:r w:rsidRPr="008D3700">
        <w:rPr>
          <w:rFonts w:ascii="仿宋_GB2312" w:eastAsia="仿宋_GB2312" w:hAnsi="仿宋" w:hint="eastAsia"/>
          <w:sz w:val="32"/>
          <w:szCs w:val="32"/>
        </w:rPr>
        <w:t>学位论文评优获奖情况</w:t>
      </w:r>
    </w:p>
    <w:p w:rsidR="008D244B" w:rsidRPr="008D3700" w:rsidRDefault="008D244B" w:rsidP="00BE66BB">
      <w:pPr>
        <w:spacing w:line="560" w:lineRule="exact"/>
        <w:ind w:firstLineChars="200" w:firstLine="31680"/>
        <w:rPr>
          <w:rFonts w:ascii="仿宋_GB2312" w:eastAsia="仿宋_GB2312" w:hAnsi="仿宋"/>
          <w:sz w:val="32"/>
          <w:szCs w:val="32"/>
        </w:rPr>
      </w:pPr>
      <w:r w:rsidRPr="008D3700">
        <w:rPr>
          <w:rFonts w:ascii="仿宋_GB2312" w:eastAsia="仿宋_GB2312" w:hAnsi="仿宋" w:hint="eastAsia"/>
          <w:sz w:val="32"/>
          <w:szCs w:val="32"/>
        </w:rPr>
        <w:t>在省学位办组织的</w:t>
      </w:r>
      <w:r w:rsidRPr="008D3700">
        <w:rPr>
          <w:rFonts w:ascii="仿宋_GB2312" w:eastAsia="仿宋_GB2312" w:hAnsi="仿宋"/>
          <w:sz w:val="32"/>
          <w:szCs w:val="32"/>
        </w:rPr>
        <w:t>2016</w:t>
      </w:r>
      <w:r w:rsidRPr="008D3700">
        <w:rPr>
          <w:rFonts w:ascii="仿宋_GB2312" w:eastAsia="仿宋_GB2312" w:hAnsi="仿宋" w:hint="eastAsia"/>
          <w:sz w:val="32"/>
          <w:szCs w:val="32"/>
        </w:rPr>
        <w:t>年福建省研究生优秀学位论文评选工作中，我校推荐</w:t>
      </w:r>
      <w:r w:rsidRPr="008D3700">
        <w:rPr>
          <w:rFonts w:ascii="仿宋_GB2312" w:eastAsia="仿宋_GB2312" w:hAnsi="仿宋"/>
          <w:sz w:val="32"/>
          <w:szCs w:val="32"/>
        </w:rPr>
        <w:t>6</w:t>
      </w:r>
      <w:r w:rsidRPr="008D3700">
        <w:rPr>
          <w:rFonts w:ascii="仿宋_GB2312" w:eastAsia="仿宋_GB2312" w:hAnsi="仿宋" w:hint="eastAsia"/>
          <w:sz w:val="32"/>
          <w:szCs w:val="32"/>
        </w:rPr>
        <w:t>篇参选，截止</w:t>
      </w:r>
      <w:r w:rsidRPr="008D3700">
        <w:rPr>
          <w:rFonts w:ascii="仿宋_GB2312" w:eastAsia="仿宋_GB2312" w:hAnsi="仿宋"/>
          <w:sz w:val="32"/>
          <w:szCs w:val="32"/>
        </w:rPr>
        <w:t>2017</w:t>
      </w:r>
      <w:r w:rsidRPr="008D3700">
        <w:rPr>
          <w:rFonts w:ascii="仿宋_GB2312" w:eastAsia="仿宋_GB2312" w:hAnsi="仿宋" w:hint="eastAsia"/>
          <w:sz w:val="32"/>
          <w:szCs w:val="32"/>
        </w:rPr>
        <w:t>年</w:t>
      </w:r>
      <w:r w:rsidRPr="008D3700">
        <w:rPr>
          <w:rFonts w:ascii="仿宋_GB2312" w:eastAsia="仿宋_GB2312" w:hAnsi="仿宋"/>
          <w:sz w:val="32"/>
          <w:szCs w:val="32"/>
        </w:rPr>
        <w:t>3</w:t>
      </w:r>
      <w:r w:rsidRPr="008D3700">
        <w:rPr>
          <w:rFonts w:ascii="仿宋_GB2312" w:eastAsia="仿宋_GB2312" w:hAnsi="仿宋" w:hint="eastAsia"/>
          <w:sz w:val="32"/>
          <w:szCs w:val="32"/>
        </w:rPr>
        <w:t>月福建省学位办仍未公布评选结果。</w:t>
      </w:r>
    </w:p>
    <w:p w:rsidR="008D244B" w:rsidRPr="008D3700" w:rsidRDefault="008D244B" w:rsidP="00BE66BB">
      <w:pPr>
        <w:spacing w:line="560" w:lineRule="exact"/>
        <w:ind w:firstLineChars="200" w:firstLine="31680"/>
        <w:rPr>
          <w:rFonts w:ascii="仿宋_GB2312" w:eastAsia="仿宋_GB2312" w:hAnsi="仿宋"/>
          <w:sz w:val="32"/>
          <w:szCs w:val="32"/>
        </w:rPr>
      </w:pPr>
      <w:r w:rsidRPr="008D3700">
        <w:rPr>
          <w:rFonts w:ascii="仿宋_GB2312" w:eastAsia="仿宋_GB2312" w:hAnsi="仿宋"/>
          <w:sz w:val="32"/>
          <w:szCs w:val="32"/>
        </w:rPr>
        <w:t>4.</w:t>
      </w:r>
      <w:r w:rsidRPr="008D3700">
        <w:rPr>
          <w:rFonts w:ascii="仿宋_GB2312" w:eastAsia="仿宋_GB2312" w:hAnsi="仿宋" w:hint="eastAsia"/>
          <w:sz w:val="32"/>
          <w:szCs w:val="32"/>
        </w:rPr>
        <w:t>学位论文盲审及抽检情况</w:t>
      </w:r>
    </w:p>
    <w:p w:rsidR="008D244B" w:rsidRPr="008D3700" w:rsidRDefault="008D244B" w:rsidP="00BE66BB">
      <w:pPr>
        <w:spacing w:line="560" w:lineRule="exact"/>
        <w:ind w:firstLineChars="200" w:firstLine="31680"/>
        <w:rPr>
          <w:rFonts w:ascii="仿宋_GB2312" w:eastAsia="仿宋_GB2312" w:hAnsi="仿宋"/>
          <w:sz w:val="32"/>
          <w:szCs w:val="32"/>
        </w:rPr>
      </w:pPr>
      <w:r w:rsidRPr="008D3700">
        <w:rPr>
          <w:rFonts w:ascii="仿宋_GB2312" w:eastAsia="仿宋_GB2312" w:hAnsi="仿宋" w:hint="eastAsia"/>
          <w:sz w:val="32"/>
          <w:szCs w:val="32"/>
        </w:rPr>
        <w:t>我校硕士学位论文全部盲审，共有</w:t>
      </w:r>
      <w:r w:rsidRPr="008D3700">
        <w:rPr>
          <w:rFonts w:ascii="仿宋_GB2312" w:eastAsia="仿宋_GB2312" w:hAnsi="仿宋"/>
          <w:sz w:val="32"/>
          <w:szCs w:val="32"/>
        </w:rPr>
        <w:t>307</w:t>
      </w:r>
      <w:r w:rsidRPr="008D3700">
        <w:rPr>
          <w:rFonts w:ascii="仿宋_GB2312" w:eastAsia="仿宋_GB2312" w:hAnsi="仿宋" w:hint="eastAsia"/>
          <w:sz w:val="32"/>
          <w:szCs w:val="32"/>
        </w:rPr>
        <w:t>篇学位论文通过专家评议和答辩。</w:t>
      </w:r>
      <w:r w:rsidRPr="008D3700">
        <w:rPr>
          <w:rFonts w:ascii="仿宋_GB2312" w:eastAsia="仿宋_GB2312" w:hAnsi="仿宋"/>
          <w:sz w:val="32"/>
          <w:szCs w:val="32"/>
        </w:rPr>
        <w:t>2016</w:t>
      </w:r>
      <w:r w:rsidRPr="008D3700">
        <w:rPr>
          <w:rFonts w:ascii="仿宋_GB2312" w:eastAsia="仿宋_GB2312" w:hAnsi="仿宋" w:hint="eastAsia"/>
          <w:sz w:val="32"/>
          <w:szCs w:val="32"/>
        </w:rPr>
        <w:t>年省级硕士学位论文抽检中，我校共有</w:t>
      </w:r>
      <w:r w:rsidRPr="008D3700">
        <w:rPr>
          <w:rFonts w:ascii="仿宋_GB2312" w:eastAsia="仿宋_GB2312" w:hAnsi="仿宋"/>
          <w:sz w:val="32"/>
          <w:szCs w:val="32"/>
        </w:rPr>
        <w:t>15</w:t>
      </w:r>
      <w:r w:rsidRPr="008D3700">
        <w:rPr>
          <w:rFonts w:ascii="仿宋_GB2312" w:eastAsia="仿宋_GB2312" w:hAnsi="仿宋" w:hint="eastAsia"/>
          <w:sz w:val="32"/>
          <w:szCs w:val="32"/>
        </w:rPr>
        <w:t>篇参加抽检。</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sz w:val="32"/>
          <w:szCs w:val="32"/>
        </w:rPr>
        <w:t>5.</w:t>
      </w:r>
      <w:r>
        <w:rPr>
          <w:rFonts w:ascii="仿宋_GB2312" w:eastAsia="仿宋_GB2312" w:hAnsi="仿宋" w:hint="eastAsia"/>
          <w:sz w:val="32"/>
          <w:szCs w:val="32"/>
        </w:rPr>
        <w:t>研究生奖助体系建设情况</w:t>
      </w:r>
    </w:p>
    <w:p w:rsidR="008D244B" w:rsidRPr="008D3700" w:rsidRDefault="008D244B" w:rsidP="00BE66BB">
      <w:pPr>
        <w:spacing w:line="560" w:lineRule="exact"/>
        <w:ind w:firstLineChars="200" w:firstLine="31680"/>
        <w:rPr>
          <w:rFonts w:ascii="仿宋_GB2312" w:eastAsia="仿宋_GB2312" w:hAnsi="仿宋"/>
          <w:sz w:val="32"/>
          <w:szCs w:val="32"/>
        </w:rPr>
      </w:pPr>
      <w:r w:rsidRPr="008D3700">
        <w:rPr>
          <w:rFonts w:ascii="仿宋_GB2312" w:eastAsia="仿宋_GB2312" w:hAnsi="仿宋" w:hint="eastAsia"/>
          <w:sz w:val="32"/>
          <w:szCs w:val="32"/>
        </w:rPr>
        <w:t>学校建立了一套较完整的研究生奖助体系。为吸收优质生源报考我校研究生，学校采取了奖励措施，给予第一志愿报考我校并被录取的考生一次性最高一万元的奖助学金。为激励研究生勤奋学习、潜心科研、勇于创新、积极进取，更好地支持我校研究生顺利完成学业，我校设立了科研成果单项奖，鼓励研究生发表高水平科研成果，制定了科研成果奖评选办法，符合要求的研究生均可获得每篇</w:t>
      </w:r>
      <w:r w:rsidRPr="008D3700">
        <w:rPr>
          <w:rFonts w:ascii="仿宋_GB2312" w:eastAsia="仿宋_GB2312" w:hAnsi="仿宋"/>
          <w:sz w:val="32"/>
          <w:szCs w:val="32"/>
        </w:rPr>
        <w:t>500</w:t>
      </w:r>
      <w:r w:rsidRPr="008D3700">
        <w:rPr>
          <w:rFonts w:ascii="仿宋_GB2312" w:eastAsia="仿宋_GB2312" w:hAnsi="仿宋" w:hint="eastAsia"/>
          <w:sz w:val="32"/>
          <w:szCs w:val="32"/>
        </w:rPr>
        <w:t>元</w:t>
      </w:r>
      <w:r w:rsidRPr="008D3700">
        <w:rPr>
          <w:rFonts w:ascii="仿宋_GB2312" w:eastAsia="仿宋_GB2312" w:hAnsi="仿宋"/>
          <w:sz w:val="32"/>
          <w:szCs w:val="32"/>
        </w:rPr>
        <w:t>——</w:t>
      </w:r>
      <w:r w:rsidRPr="008D3700">
        <w:rPr>
          <w:rFonts w:ascii="仿宋_GB2312" w:eastAsia="仿宋_GB2312" w:hAnsi="仿宋"/>
          <w:sz w:val="32"/>
          <w:szCs w:val="32"/>
        </w:rPr>
        <w:t>5000</w:t>
      </w:r>
      <w:r w:rsidRPr="008D3700">
        <w:rPr>
          <w:rFonts w:ascii="仿宋_GB2312" w:eastAsia="仿宋_GB2312" w:hAnsi="仿宋" w:hint="eastAsia"/>
          <w:sz w:val="32"/>
          <w:szCs w:val="32"/>
        </w:rPr>
        <w:t>元的奖金，上不封顶。制定了国家助学金实施办法，硕士研究生每生每年可获得</w:t>
      </w:r>
      <w:r w:rsidRPr="008D3700">
        <w:rPr>
          <w:rFonts w:ascii="仿宋_GB2312" w:eastAsia="仿宋_GB2312" w:hAnsi="仿宋"/>
          <w:sz w:val="32"/>
          <w:szCs w:val="32"/>
        </w:rPr>
        <w:t>6000</w:t>
      </w:r>
      <w:r w:rsidRPr="008D3700">
        <w:rPr>
          <w:rFonts w:ascii="仿宋_GB2312" w:eastAsia="仿宋_GB2312" w:hAnsi="仿宋" w:hint="eastAsia"/>
          <w:sz w:val="32"/>
          <w:szCs w:val="32"/>
        </w:rPr>
        <w:t>元资助，博士研究生每生每年可获得</w:t>
      </w:r>
      <w:r w:rsidRPr="008D3700">
        <w:rPr>
          <w:rFonts w:ascii="仿宋_GB2312" w:eastAsia="仿宋_GB2312" w:hAnsi="仿宋"/>
          <w:sz w:val="32"/>
          <w:szCs w:val="32"/>
        </w:rPr>
        <w:t>10000</w:t>
      </w:r>
      <w:r w:rsidRPr="008D3700">
        <w:rPr>
          <w:rFonts w:ascii="仿宋_GB2312" w:eastAsia="仿宋_GB2312" w:hAnsi="仿宋" w:hint="eastAsia"/>
          <w:sz w:val="32"/>
          <w:szCs w:val="32"/>
        </w:rPr>
        <w:t>元资助。我校制定了研究生学业奖学金评选办法，一等奖学金每生</w:t>
      </w:r>
      <w:r w:rsidRPr="008D3700">
        <w:rPr>
          <w:rFonts w:ascii="仿宋_GB2312" w:eastAsia="仿宋_GB2312" w:hAnsi="仿宋"/>
          <w:sz w:val="32"/>
          <w:szCs w:val="32"/>
        </w:rPr>
        <w:t>1</w:t>
      </w:r>
      <w:r w:rsidRPr="008D3700">
        <w:rPr>
          <w:rFonts w:ascii="仿宋_GB2312" w:eastAsia="仿宋_GB2312" w:hAnsi="仿宋" w:hint="eastAsia"/>
          <w:sz w:val="32"/>
          <w:szCs w:val="32"/>
        </w:rPr>
        <w:t>万元，覆盖面约占在校生</w:t>
      </w:r>
      <w:r w:rsidRPr="008D3700">
        <w:rPr>
          <w:rFonts w:ascii="仿宋_GB2312" w:eastAsia="仿宋_GB2312" w:hAnsi="仿宋"/>
          <w:sz w:val="32"/>
          <w:szCs w:val="32"/>
        </w:rPr>
        <w:t>15%</w:t>
      </w:r>
      <w:r w:rsidRPr="008D3700">
        <w:rPr>
          <w:rFonts w:ascii="仿宋_GB2312" w:eastAsia="仿宋_GB2312" w:hAnsi="仿宋" w:hint="eastAsia"/>
          <w:sz w:val="32"/>
          <w:szCs w:val="32"/>
        </w:rPr>
        <w:t>；二等奖学金每生</w:t>
      </w:r>
      <w:r w:rsidRPr="008D3700">
        <w:rPr>
          <w:rFonts w:ascii="仿宋_GB2312" w:eastAsia="仿宋_GB2312" w:hAnsi="仿宋"/>
          <w:sz w:val="32"/>
          <w:szCs w:val="32"/>
        </w:rPr>
        <w:t>5000</w:t>
      </w:r>
      <w:r w:rsidRPr="008D3700">
        <w:rPr>
          <w:rFonts w:ascii="仿宋_GB2312" w:eastAsia="仿宋_GB2312" w:hAnsi="仿宋" w:hint="eastAsia"/>
          <w:sz w:val="32"/>
          <w:szCs w:val="32"/>
        </w:rPr>
        <w:t>元，覆盖面约占在校生</w:t>
      </w:r>
      <w:r w:rsidRPr="008D3700">
        <w:rPr>
          <w:rFonts w:ascii="仿宋_GB2312" w:eastAsia="仿宋_GB2312" w:hAnsi="仿宋"/>
          <w:sz w:val="32"/>
          <w:szCs w:val="32"/>
        </w:rPr>
        <w:t>35%</w:t>
      </w:r>
      <w:r w:rsidRPr="008D3700">
        <w:rPr>
          <w:rFonts w:ascii="仿宋_GB2312" w:eastAsia="仿宋_GB2312" w:hAnsi="仿宋" w:hint="eastAsia"/>
          <w:sz w:val="32"/>
          <w:szCs w:val="32"/>
        </w:rPr>
        <w:t>。国家奖学金奖励标准为每生</w:t>
      </w:r>
      <w:r w:rsidRPr="008D3700">
        <w:rPr>
          <w:rFonts w:ascii="仿宋_GB2312" w:eastAsia="仿宋_GB2312" w:hAnsi="仿宋"/>
          <w:sz w:val="32"/>
          <w:szCs w:val="32"/>
        </w:rPr>
        <w:t>20000</w:t>
      </w:r>
      <w:r w:rsidRPr="008D3700">
        <w:rPr>
          <w:rFonts w:ascii="仿宋_GB2312" w:eastAsia="仿宋_GB2312" w:hAnsi="仿宋" w:hint="eastAsia"/>
          <w:sz w:val="32"/>
          <w:szCs w:val="32"/>
        </w:rPr>
        <w:t>元，奖励比例按照国家及福建省相关文件确定。学校为在校研究生提供一系列“三助”</w:t>
      </w:r>
      <w:r w:rsidRPr="008D3700">
        <w:rPr>
          <w:rFonts w:ascii="仿宋_GB2312" w:eastAsia="仿宋_GB2312" w:hAnsi="仿宋"/>
          <w:sz w:val="32"/>
          <w:szCs w:val="32"/>
        </w:rPr>
        <w:t>——</w:t>
      </w:r>
      <w:r w:rsidRPr="008D3700">
        <w:rPr>
          <w:rFonts w:ascii="仿宋_GB2312" w:eastAsia="仿宋_GB2312" w:hAnsi="仿宋" w:hint="eastAsia"/>
          <w:sz w:val="32"/>
          <w:szCs w:val="32"/>
        </w:rPr>
        <w:t>助研、助管、助教岗位，每月</w:t>
      </w:r>
      <w:r w:rsidRPr="008D3700">
        <w:rPr>
          <w:rFonts w:ascii="仿宋_GB2312" w:eastAsia="仿宋_GB2312" w:hAnsi="仿宋"/>
          <w:sz w:val="32"/>
          <w:szCs w:val="32"/>
        </w:rPr>
        <w:t>400</w:t>
      </w:r>
      <w:r w:rsidRPr="008D3700">
        <w:rPr>
          <w:rFonts w:ascii="仿宋_GB2312" w:eastAsia="仿宋_GB2312" w:hAnsi="仿宋"/>
          <w:sz w:val="32"/>
          <w:szCs w:val="32"/>
        </w:rPr>
        <w:t>—</w:t>
      </w:r>
      <w:r w:rsidRPr="008D3700">
        <w:rPr>
          <w:rFonts w:ascii="仿宋_GB2312" w:eastAsia="仿宋_GB2312" w:hAnsi="仿宋"/>
          <w:sz w:val="32"/>
          <w:szCs w:val="32"/>
        </w:rPr>
        <w:t>800</w:t>
      </w:r>
      <w:r w:rsidRPr="008D3700">
        <w:rPr>
          <w:rFonts w:ascii="仿宋_GB2312" w:eastAsia="仿宋_GB2312" w:hAnsi="仿宋" w:hint="eastAsia"/>
          <w:sz w:val="32"/>
          <w:szCs w:val="32"/>
        </w:rPr>
        <w:t>元，覆盖面约占在校生人数</w:t>
      </w:r>
      <w:r w:rsidRPr="008D3700">
        <w:rPr>
          <w:rFonts w:ascii="仿宋_GB2312" w:eastAsia="仿宋_GB2312" w:hAnsi="仿宋"/>
          <w:sz w:val="32"/>
          <w:szCs w:val="32"/>
        </w:rPr>
        <w:t>40%</w:t>
      </w:r>
      <w:r w:rsidRPr="008D3700">
        <w:rPr>
          <w:rFonts w:ascii="仿宋_GB2312" w:eastAsia="仿宋_GB2312" w:hAnsi="仿宋" w:hint="eastAsia"/>
          <w:sz w:val="32"/>
          <w:szCs w:val="32"/>
        </w:rPr>
        <w:t>。同时，为了避免困难学生因家庭困难等因素无法正常读研，学校开通了绿色通道、还设立研究生困难补助基金，用于在校研究生家庭发生突发自然灾害或重大疾病等困难补助。</w:t>
      </w:r>
    </w:p>
    <w:p w:rsidR="008D244B" w:rsidRDefault="008D244B" w:rsidP="00CB6242">
      <w:pPr>
        <w:spacing w:line="560" w:lineRule="exact"/>
        <w:ind w:left="568"/>
        <w:rPr>
          <w:rFonts w:ascii="仿宋_GB2312" w:eastAsia="仿宋_GB2312" w:hAnsi="仿宋"/>
          <w:sz w:val="32"/>
          <w:szCs w:val="32"/>
        </w:rPr>
      </w:pPr>
      <w:r>
        <w:rPr>
          <w:rFonts w:ascii="仿宋_GB2312" w:eastAsia="仿宋_GB2312" w:hAnsi="仿宋"/>
          <w:sz w:val="32"/>
          <w:szCs w:val="32"/>
        </w:rPr>
        <w:t>6.</w:t>
      </w:r>
      <w:r>
        <w:rPr>
          <w:rFonts w:ascii="仿宋_GB2312" w:eastAsia="仿宋_GB2312" w:hAnsi="仿宋" w:hint="eastAsia"/>
          <w:sz w:val="32"/>
          <w:szCs w:val="32"/>
        </w:rPr>
        <w:t>研究生教育信息化建设情况</w:t>
      </w:r>
    </w:p>
    <w:p w:rsidR="008D244B" w:rsidRPr="008341A4" w:rsidRDefault="008D244B" w:rsidP="00C7669C">
      <w:pPr>
        <w:rPr>
          <w:rFonts w:ascii="仿宋_GB2312" w:eastAsia="仿宋_GB2312" w:hAnsi="仿宋"/>
          <w:sz w:val="32"/>
          <w:szCs w:val="32"/>
        </w:rPr>
      </w:pPr>
      <w:r>
        <w:t xml:space="preserve">     </w:t>
      </w:r>
      <w:r w:rsidRPr="008341A4">
        <w:rPr>
          <w:rFonts w:ascii="仿宋_GB2312" w:eastAsia="仿宋_GB2312" w:hAnsi="仿宋" w:hint="eastAsia"/>
          <w:sz w:val="32"/>
          <w:szCs w:val="32"/>
        </w:rPr>
        <w:t>加强学位与研究生教育管理信息化建设，是有效配置与利用各类优质研究生教育资源，实现资源共享，加强研究生创新能力培养的需要，是转变培养方式与培养模式，改进管理工作方式与提高工作效率的有效途径，对促进研究生教育整体管理水平具有重要意义。为全面提升研究生教育工作的现代化、规范化、科学化管理水平，保障与提高学位与研究生教育质量，闽南师范大学对研究生教育管理信息系统进行了相应的升级调整。</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1</w:t>
      </w:r>
      <w:r>
        <w:rPr>
          <w:rFonts w:ascii="仿宋_GB2312" w:eastAsia="仿宋_GB2312" w:hAnsi="仿宋" w:hint="eastAsia"/>
          <w:sz w:val="32"/>
          <w:szCs w:val="32"/>
        </w:rPr>
        <w:t>）</w:t>
      </w:r>
      <w:r w:rsidRPr="008341A4">
        <w:rPr>
          <w:rFonts w:ascii="仿宋_GB2312" w:eastAsia="仿宋_GB2312" w:hAnsi="仿宋" w:hint="eastAsia"/>
          <w:sz w:val="32"/>
          <w:szCs w:val="32"/>
        </w:rPr>
        <w:t>启用了研究生教务管理系统</w:t>
      </w:r>
      <w:r>
        <w:rPr>
          <w:rFonts w:ascii="仿宋_GB2312" w:eastAsia="仿宋_GB2312" w:hAnsi="仿宋" w:hint="eastAsia"/>
          <w:sz w:val="32"/>
          <w:szCs w:val="32"/>
        </w:rPr>
        <w:t>。我校研究生教务系统开始进入运行阶段，教务系统将实现专业培养方案的维护、个人培养计划的制定、排课和选课管理、成绩输入和查询等功能。</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2</w:t>
      </w:r>
      <w:r>
        <w:rPr>
          <w:rFonts w:ascii="仿宋_GB2312" w:eastAsia="仿宋_GB2312" w:hAnsi="仿宋" w:hint="eastAsia"/>
          <w:sz w:val="32"/>
          <w:szCs w:val="32"/>
        </w:rPr>
        <w:t>）建立了“闽南师范大学研究生招生群”、“闽南师范大学研究生管理群”、</w:t>
      </w:r>
      <w:r w:rsidRPr="008341A4">
        <w:rPr>
          <w:rFonts w:ascii="仿宋_GB2312" w:eastAsia="仿宋_GB2312" w:hAnsi="仿宋"/>
          <w:sz w:val="32"/>
          <w:szCs w:val="32"/>
        </w:rPr>
        <w:t xml:space="preserve"> </w:t>
      </w:r>
      <w:r>
        <w:rPr>
          <w:rFonts w:ascii="仿宋_GB2312" w:eastAsia="仿宋_GB2312" w:hAnsi="仿宋" w:hint="eastAsia"/>
          <w:sz w:val="32"/>
          <w:szCs w:val="32"/>
        </w:rPr>
        <w:t>“闽南师范大学研究生教学群”、“闽南文化研究院博士群”，通过</w:t>
      </w:r>
      <w:r>
        <w:rPr>
          <w:rFonts w:ascii="仿宋_GB2312" w:eastAsia="仿宋_GB2312" w:hAnsi="仿宋"/>
          <w:sz w:val="32"/>
          <w:szCs w:val="32"/>
        </w:rPr>
        <w:t>QQ</w:t>
      </w:r>
      <w:r>
        <w:rPr>
          <w:rFonts w:ascii="仿宋_GB2312" w:eastAsia="仿宋_GB2312" w:hAnsi="仿宋" w:hint="eastAsia"/>
          <w:sz w:val="32"/>
          <w:szCs w:val="32"/>
        </w:rPr>
        <w:t>群，沟通了相关的信息。</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3</w:t>
      </w:r>
      <w:r>
        <w:rPr>
          <w:rFonts w:ascii="仿宋_GB2312" w:eastAsia="仿宋_GB2312" w:hAnsi="仿宋" w:hint="eastAsia"/>
          <w:sz w:val="32"/>
          <w:szCs w:val="32"/>
        </w:rPr>
        <w:t>）完善“闽南师范大学研究生处”网站、搭建了““闽南师范大学研究生招生网”，建立了“闽南师范大学研究生信息”微信公众订阅号，扩大了宣传及信息沟通渠道。</w:t>
      </w:r>
    </w:p>
    <w:p w:rsidR="008D244B" w:rsidRPr="008341A4"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随着“闽南师范大学智慧校园建设规划”的进一步落实，实现从单纯数据管理到信息、资源共享，深入分析、挖掘使用数据，以提供更深入的信息服务，为研究生教学质量保证提供必要的数据支持和保障。</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sz w:val="32"/>
          <w:szCs w:val="32"/>
        </w:rPr>
        <w:t>7.</w:t>
      </w:r>
      <w:r>
        <w:rPr>
          <w:rFonts w:ascii="仿宋_GB2312" w:eastAsia="仿宋_GB2312" w:hAnsi="仿宋" w:hint="eastAsia"/>
          <w:sz w:val="32"/>
          <w:szCs w:val="32"/>
        </w:rPr>
        <w:t>思想道德教育和学风建设情况</w:t>
      </w:r>
    </w:p>
    <w:p w:rsidR="008D244B" w:rsidRPr="008D3700" w:rsidRDefault="008D244B" w:rsidP="00BE66BB">
      <w:pPr>
        <w:spacing w:line="560" w:lineRule="exact"/>
        <w:ind w:firstLineChars="200" w:firstLine="31680"/>
        <w:rPr>
          <w:rFonts w:ascii="仿宋_GB2312" w:eastAsia="仿宋_GB2312" w:hAnsi="仿宋"/>
          <w:sz w:val="32"/>
          <w:szCs w:val="32"/>
        </w:rPr>
      </w:pPr>
      <w:r w:rsidRPr="008D3700">
        <w:rPr>
          <w:rFonts w:ascii="仿宋_GB2312" w:eastAsia="仿宋_GB2312" w:hAnsi="仿宋" w:hint="eastAsia"/>
          <w:sz w:val="32"/>
          <w:szCs w:val="32"/>
        </w:rPr>
        <w:t>我校研究生日常工作管理实行校党委、行政统一领导，党政齐抓共管，职能部门分工负责，校、学院两级管理。研究生辅导员会同导师、学院领导及研究生工作部（处）老师具体实施学生思想教育与日常管理工作。所属学院配备一名专职或兼职辅导员。为了让研究生保质保量地完成在校期间学习工作，我校严格规定了研究生的请假制度，确保教学工作的正常进行。</w:t>
      </w:r>
    </w:p>
    <w:p w:rsidR="008D244B" w:rsidRPr="008D3700" w:rsidRDefault="008D244B" w:rsidP="00BE66BB">
      <w:pPr>
        <w:spacing w:line="560" w:lineRule="exact"/>
        <w:ind w:firstLineChars="200" w:firstLine="31680"/>
        <w:rPr>
          <w:rFonts w:ascii="仿宋_GB2312" w:eastAsia="仿宋_GB2312" w:hAnsi="仿宋"/>
          <w:sz w:val="32"/>
          <w:szCs w:val="32"/>
        </w:rPr>
      </w:pPr>
      <w:r w:rsidRPr="008D3700">
        <w:rPr>
          <w:rFonts w:ascii="仿宋_GB2312" w:eastAsia="仿宋_GB2312" w:hAnsi="仿宋" w:hint="eastAsia"/>
          <w:sz w:val="32"/>
          <w:szCs w:val="32"/>
        </w:rPr>
        <w:t>为规范研究生的日常管理，丰富研究生的课余生活，设研究生会，分设主席团、办公室、学术部、文体部、外联部、宣传部、就业指导部、青年志愿者中心，以利于研究生会组织学生参与多种多样活动，例如研究生教师技能大赛、研究生社区文化节、篮球赛、运动会等。</w:t>
      </w:r>
    </w:p>
    <w:p w:rsidR="008D244B" w:rsidRPr="008D3700" w:rsidRDefault="008D244B" w:rsidP="00BE66BB">
      <w:pPr>
        <w:spacing w:line="560" w:lineRule="exact"/>
        <w:ind w:firstLineChars="200" w:firstLine="31680"/>
        <w:rPr>
          <w:rFonts w:ascii="仿宋_GB2312" w:eastAsia="仿宋_GB2312" w:hAnsi="仿宋"/>
          <w:sz w:val="32"/>
          <w:szCs w:val="32"/>
        </w:rPr>
      </w:pPr>
      <w:r w:rsidRPr="008D3700">
        <w:rPr>
          <w:rFonts w:ascii="仿宋_GB2312" w:eastAsia="仿宋_GB2312" w:hAnsi="仿宋" w:hint="eastAsia"/>
          <w:sz w:val="32"/>
          <w:szCs w:val="32"/>
        </w:rPr>
        <w:t>我校一直重视研究生思想教育工作，新生入学报到后都会接受为期一周的入学前教育，包括介绍学校发展概况、我校研究生教育状况、研究生培养与学生管理制度等，其目的就是让新生感受民族学校的文化氛围和培养良好的思想品德素养。期间，各学院都会组织研究生进行教育活动。</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2</w:t>
      </w:r>
      <w:r>
        <w:rPr>
          <w:rFonts w:ascii="仿宋_GB2312" w:eastAsia="仿宋_GB2312" w:hAnsi="仿宋" w:hint="eastAsia"/>
          <w:sz w:val="32"/>
          <w:szCs w:val="32"/>
        </w:rPr>
        <w:t>）学风建设情况</w:t>
      </w:r>
    </w:p>
    <w:p w:rsidR="008D244B" w:rsidRDefault="008D244B" w:rsidP="00BE66BB">
      <w:pPr>
        <w:spacing w:line="560" w:lineRule="exact"/>
        <w:ind w:firstLineChars="200" w:firstLine="31680"/>
        <w:rPr>
          <w:rFonts w:ascii="仿宋_GB2312" w:eastAsia="仿宋_GB2312" w:hAnsi="仿宋"/>
          <w:sz w:val="32"/>
          <w:szCs w:val="32"/>
        </w:rPr>
      </w:pPr>
      <w:r>
        <w:rPr>
          <w:rFonts w:ascii="仿宋_GB2312" w:eastAsia="仿宋_GB2312" w:hAnsi="仿宋" w:hint="eastAsia"/>
          <w:sz w:val="32"/>
          <w:szCs w:val="32"/>
        </w:rPr>
        <w:t>学校非常重视学风建设，</w:t>
      </w:r>
      <w:r w:rsidRPr="002E4FFF">
        <w:rPr>
          <w:rFonts w:ascii="仿宋_GB2312" w:eastAsia="仿宋_GB2312" w:hAnsi="仿宋" w:hint="eastAsia"/>
          <w:sz w:val="32"/>
          <w:szCs w:val="32"/>
        </w:rPr>
        <w:t>坚持全覆盖、制度化、重实效的宣传教育原则，即做到要使科学道德与学风建设宣讲教育活动惠及</w:t>
      </w:r>
      <w:r>
        <w:rPr>
          <w:rFonts w:ascii="仿宋_GB2312" w:eastAsia="仿宋_GB2312" w:hAnsi="仿宋" w:hint="eastAsia"/>
          <w:sz w:val="32"/>
          <w:szCs w:val="32"/>
        </w:rPr>
        <w:t>在校</w:t>
      </w:r>
      <w:r w:rsidRPr="002E4FFF">
        <w:rPr>
          <w:rFonts w:ascii="仿宋_GB2312" w:eastAsia="仿宋_GB2312" w:hAnsi="仿宋" w:hint="eastAsia"/>
          <w:sz w:val="32"/>
          <w:szCs w:val="32"/>
        </w:rPr>
        <w:t>所有研究生和从事科研教育一线工作者，使优良科学道德和良好学术风气深入到从事科学研究的每位同学及学术研究工作者的心中。</w:t>
      </w:r>
      <w:r>
        <w:rPr>
          <w:rFonts w:ascii="仿宋_GB2312" w:eastAsia="仿宋_GB2312" w:hAnsi="仿宋" w:hint="eastAsia"/>
          <w:sz w:val="32"/>
          <w:szCs w:val="32"/>
        </w:rPr>
        <w:t>扎实</w:t>
      </w:r>
      <w:r w:rsidRPr="002E4FFF">
        <w:rPr>
          <w:rFonts w:ascii="仿宋_GB2312" w:eastAsia="仿宋_GB2312" w:hAnsi="仿宋" w:hint="eastAsia"/>
          <w:sz w:val="32"/>
          <w:szCs w:val="32"/>
        </w:rPr>
        <w:t>落实《学术道德建设实施细则》</w:t>
      </w:r>
      <w:r>
        <w:rPr>
          <w:rFonts w:ascii="仿宋_GB2312" w:eastAsia="仿宋_GB2312" w:hAnsi="仿宋" w:hint="eastAsia"/>
          <w:sz w:val="32"/>
          <w:szCs w:val="32"/>
        </w:rPr>
        <w:t>等</w:t>
      </w:r>
      <w:r w:rsidRPr="002E4FFF">
        <w:rPr>
          <w:rFonts w:ascii="仿宋_GB2312" w:eastAsia="仿宋_GB2312" w:hAnsi="仿宋" w:hint="eastAsia"/>
          <w:sz w:val="32"/>
          <w:szCs w:val="32"/>
        </w:rPr>
        <w:t>，做到科学道德和学风建设宣讲教育工作制度化、常规化，将科学道德和学风建设宣讲教育工作纳入到研究生培养环节中。</w:t>
      </w:r>
      <w:r>
        <w:rPr>
          <w:rFonts w:ascii="仿宋_GB2312" w:eastAsia="仿宋_GB2312" w:hAnsi="仿宋" w:hint="eastAsia"/>
          <w:sz w:val="32"/>
          <w:szCs w:val="32"/>
        </w:rPr>
        <w:t>举办“</w:t>
      </w:r>
      <w:r w:rsidRPr="00665D59">
        <w:rPr>
          <w:rFonts w:ascii="仿宋_GB2312" w:eastAsia="仿宋_GB2312" w:hAnsi="仿宋" w:hint="eastAsia"/>
          <w:sz w:val="32"/>
          <w:szCs w:val="32"/>
        </w:rPr>
        <w:t>科学道德和学风建设”集中宣讲会系列活动，完成宣讲教育全覆盖情况。并利用开学、新生报到、教师节活动等开展师德师风建设主题各项活动，营造良好的学风和教风。</w:t>
      </w:r>
    </w:p>
    <w:p w:rsidR="008D244B" w:rsidRDefault="008D244B" w:rsidP="0086198E">
      <w:pPr>
        <w:numPr>
          <w:ilvl w:val="0"/>
          <w:numId w:val="5"/>
        </w:numPr>
        <w:spacing w:line="560" w:lineRule="exact"/>
        <w:rPr>
          <w:rFonts w:ascii="仿宋_GB2312" w:eastAsia="仿宋_GB2312" w:hAnsi="黑体"/>
          <w:b/>
          <w:sz w:val="32"/>
          <w:szCs w:val="32"/>
        </w:rPr>
      </w:pPr>
      <w:r>
        <w:rPr>
          <w:rFonts w:ascii="仿宋_GB2312" w:eastAsia="仿宋_GB2312" w:hAnsi="黑体" w:hint="eastAsia"/>
          <w:b/>
          <w:sz w:val="32"/>
          <w:szCs w:val="32"/>
        </w:rPr>
        <w:t>研究生教育国际化情况</w:t>
      </w:r>
    </w:p>
    <w:p w:rsidR="008D244B" w:rsidRDefault="008D244B" w:rsidP="00BE66BB">
      <w:pPr>
        <w:ind w:firstLineChars="200" w:firstLine="31680"/>
        <w:rPr>
          <w:rFonts w:ascii="仿宋_GB2312" w:eastAsia="仿宋_GB2312" w:hAnsi="仿宋"/>
          <w:sz w:val="32"/>
          <w:szCs w:val="32"/>
        </w:rPr>
      </w:pPr>
      <w:r w:rsidRPr="00CB6242">
        <w:rPr>
          <w:rFonts w:ascii="仿宋_GB2312" w:eastAsia="仿宋_GB2312" w:hAnsi="仿宋" w:hint="eastAsia"/>
          <w:sz w:val="32"/>
          <w:szCs w:val="32"/>
        </w:rPr>
        <w:t>我校</w:t>
      </w:r>
      <w:r>
        <w:rPr>
          <w:rFonts w:ascii="仿宋_GB2312" w:eastAsia="仿宋_GB2312" w:hAnsi="仿宋" w:hint="eastAsia"/>
          <w:sz w:val="32"/>
          <w:szCs w:val="32"/>
        </w:rPr>
        <w:t>进一步深化</w:t>
      </w:r>
      <w:r w:rsidRPr="00CB6242">
        <w:rPr>
          <w:rFonts w:ascii="仿宋_GB2312" w:eastAsia="仿宋_GB2312" w:hAnsi="仿宋" w:hint="eastAsia"/>
          <w:sz w:val="32"/>
          <w:szCs w:val="32"/>
        </w:rPr>
        <w:t>研究生教育国际化</w:t>
      </w:r>
      <w:r>
        <w:rPr>
          <w:rFonts w:ascii="仿宋_GB2312" w:eastAsia="仿宋_GB2312" w:hAnsi="仿宋" w:hint="eastAsia"/>
          <w:sz w:val="32"/>
          <w:szCs w:val="32"/>
        </w:rPr>
        <w:t>交流</w:t>
      </w:r>
      <w:r w:rsidRPr="00CB6242">
        <w:rPr>
          <w:rFonts w:ascii="仿宋_GB2312" w:eastAsia="仿宋_GB2312" w:hAnsi="仿宋" w:hint="eastAsia"/>
          <w:sz w:val="32"/>
          <w:szCs w:val="32"/>
        </w:rPr>
        <w:t>，但近年也通过面向港澳台招生、建立友好合作学校等形式</w:t>
      </w:r>
      <w:r>
        <w:rPr>
          <w:rFonts w:ascii="仿宋_GB2312" w:eastAsia="仿宋_GB2312" w:hAnsi="仿宋" w:hint="eastAsia"/>
          <w:sz w:val="32"/>
          <w:szCs w:val="32"/>
        </w:rPr>
        <w:t>增进</w:t>
      </w:r>
      <w:r w:rsidRPr="00CB6242">
        <w:rPr>
          <w:rFonts w:ascii="仿宋_GB2312" w:eastAsia="仿宋_GB2312" w:hAnsi="仿宋" w:hint="eastAsia"/>
          <w:sz w:val="32"/>
          <w:szCs w:val="32"/>
        </w:rPr>
        <w:t>我校研究生教育的国际化交流、并努力加强研究生教育的国际化水平</w:t>
      </w:r>
      <w:r>
        <w:rPr>
          <w:rFonts w:ascii="仿宋_GB2312" w:eastAsia="仿宋_GB2312" w:hAnsi="仿宋" w:hint="eastAsia"/>
          <w:sz w:val="32"/>
          <w:szCs w:val="32"/>
        </w:rPr>
        <w:t>。</w:t>
      </w:r>
      <w:r>
        <w:rPr>
          <w:rFonts w:ascii="仿宋_GB2312" w:eastAsia="仿宋_GB2312" w:hAnsi="仿宋"/>
          <w:sz w:val="32"/>
          <w:szCs w:val="32"/>
        </w:rPr>
        <w:t>2016</w:t>
      </w:r>
      <w:r>
        <w:rPr>
          <w:rFonts w:ascii="仿宋_GB2312" w:eastAsia="仿宋_GB2312" w:hAnsi="仿宋" w:hint="eastAsia"/>
          <w:sz w:val="32"/>
          <w:szCs w:val="32"/>
        </w:rPr>
        <w:t>年与</w:t>
      </w:r>
      <w:r w:rsidRPr="00393804">
        <w:rPr>
          <w:rFonts w:ascii="仿宋_GB2312" w:eastAsia="仿宋_GB2312" w:hAnsi="仿宋" w:hint="eastAsia"/>
          <w:sz w:val="32"/>
          <w:szCs w:val="32"/>
        </w:rPr>
        <w:t>匈牙利罗兰大学、澳大利亚迪肯大学、英国普利茅斯大学城市学院、日本奈良佐保短期大学、美国宾夕法尼亚州立大学亚洲研究中心</w:t>
      </w:r>
      <w:r>
        <w:rPr>
          <w:rFonts w:ascii="仿宋_GB2312" w:eastAsia="仿宋_GB2312" w:hAnsi="仿宋" w:hint="eastAsia"/>
          <w:sz w:val="32"/>
          <w:szCs w:val="32"/>
        </w:rPr>
        <w:t>及台湾</w:t>
      </w:r>
      <w:r w:rsidRPr="00393804">
        <w:rPr>
          <w:rFonts w:ascii="仿宋_GB2312" w:eastAsia="仿宋_GB2312" w:hAnsi="仿宋" w:hint="eastAsia"/>
          <w:sz w:val="32"/>
          <w:szCs w:val="32"/>
        </w:rPr>
        <w:t>金门大学、台湾高雄第一科技大学</w:t>
      </w:r>
      <w:r>
        <w:rPr>
          <w:rFonts w:ascii="仿宋_GB2312" w:eastAsia="仿宋_GB2312" w:hAnsi="仿宋" w:hint="eastAsia"/>
          <w:sz w:val="32"/>
          <w:szCs w:val="32"/>
        </w:rPr>
        <w:t>开展交流，并</w:t>
      </w:r>
      <w:r w:rsidRPr="00393804">
        <w:rPr>
          <w:rFonts w:ascii="仿宋_GB2312" w:eastAsia="仿宋_GB2312" w:hAnsi="仿宋" w:hint="eastAsia"/>
          <w:sz w:val="32"/>
          <w:szCs w:val="32"/>
        </w:rPr>
        <w:t>与马来西亚理科大学、马来西亚道理学院和拉曼大学学院</w:t>
      </w:r>
      <w:r>
        <w:rPr>
          <w:rFonts w:ascii="仿宋_GB2312" w:eastAsia="仿宋_GB2312" w:hAnsi="仿宋" w:hint="eastAsia"/>
          <w:sz w:val="32"/>
          <w:szCs w:val="32"/>
        </w:rPr>
        <w:t>等</w:t>
      </w:r>
      <w:r w:rsidRPr="00CB6242">
        <w:rPr>
          <w:rFonts w:ascii="仿宋_GB2312" w:eastAsia="仿宋_GB2312" w:hAnsi="仿宋" w:hint="eastAsia"/>
          <w:sz w:val="32"/>
          <w:szCs w:val="32"/>
        </w:rPr>
        <w:t>多所学校签订了合作协议。</w:t>
      </w:r>
      <w:r>
        <w:rPr>
          <w:rFonts w:ascii="仿宋_GB2312" w:eastAsia="仿宋_GB2312" w:hAnsi="仿宋" w:hint="eastAsia"/>
          <w:sz w:val="32"/>
          <w:szCs w:val="32"/>
        </w:rPr>
        <w:t>通过互相</w:t>
      </w:r>
      <w:r w:rsidRPr="00CB6242">
        <w:rPr>
          <w:rFonts w:ascii="仿宋_GB2312" w:eastAsia="仿宋_GB2312" w:hAnsi="仿宋" w:hint="eastAsia"/>
          <w:sz w:val="32"/>
          <w:szCs w:val="32"/>
        </w:rPr>
        <w:t>聘任</w:t>
      </w:r>
      <w:r>
        <w:rPr>
          <w:rFonts w:ascii="仿宋_GB2312" w:eastAsia="仿宋_GB2312" w:hAnsi="仿宋" w:hint="eastAsia"/>
          <w:sz w:val="32"/>
          <w:szCs w:val="32"/>
        </w:rPr>
        <w:t>研究</w:t>
      </w:r>
      <w:r w:rsidRPr="00CB6242">
        <w:rPr>
          <w:rFonts w:ascii="仿宋_GB2312" w:eastAsia="仿宋_GB2312" w:hAnsi="仿宋" w:hint="eastAsia"/>
          <w:sz w:val="32"/>
          <w:szCs w:val="32"/>
        </w:rPr>
        <w:t>生导师，提供免费交流研究生名额</w:t>
      </w:r>
      <w:r>
        <w:rPr>
          <w:rFonts w:ascii="仿宋_GB2312" w:eastAsia="仿宋_GB2312" w:hAnsi="仿宋" w:hint="eastAsia"/>
          <w:sz w:val="32"/>
          <w:szCs w:val="32"/>
        </w:rPr>
        <w:t>、</w:t>
      </w:r>
      <w:r w:rsidRPr="00CB6242">
        <w:rPr>
          <w:rFonts w:ascii="仿宋_GB2312" w:eastAsia="仿宋_GB2312" w:hAnsi="仿宋" w:hint="eastAsia"/>
          <w:sz w:val="32"/>
          <w:szCs w:val="32"/>
        </w:rPr>
        <w:t>学术交流</w:t>
      </w:r>
      <w:r>
        <w:rPr>
          <w:rFonts w:ascii="仿宋_GB2312" w:eastAsia="仿宋_GB2312" w:hAnsi="仿宋" w:hint="eastAsia"/>
          <w:sz w:val="32"/>
          <w:szCs w:val="32"/>
        </w:rPr>
        <w:t>，举办</w:t>
      </w:r>
      <w:r w:rsidRPr="00CB6242">
        <w:rPr>
          <w:rFonts w:ascii="仿宋_GB2312" w:eastAsia="仿宋_GB2312" w:hAnsi="仿宋" w:hint="eastAsia"/>
          <w:sz w:val="32"/>
          <w:szCs w:val="32"/>
        </w:rPr>
        <w:t>学术报告</w:t>
      </w:r>
      <w:r>
        <w:rPr>
          <w:rFonts w:ascii="仿宋_GB2312" w:eastAsia="仿宋_GB2312" w:hAnsi="仿宋" w:hint="eastAsia"/>
          <w:sz w:val="32"/>
          <w:szCs w:val="32"/>
        </w:rPr>
        <w:t>等形式</w:t>
      </w:r>
      <w:r w:rsidRPr="00CB6242">
        <w:rPr>
          <w:rFonts w:ascii="仿宋_GB2312" w:eastAsia="仿宋_GB2312" w:hAnsi="仿宋" w:hint="eastAsia"/>
          <w:sz w:val="32"/>
          <w:szCs w:val="32"/>
        </w:rPr>
        <w:t>，进一步深化的交流，拓宽我校研究生</w:t>
      </w:r>
      <w:r>
        <w:rPr>
          <w:rFonts w:ascii="仿宋_GB2312" w:eastAsia="仿宋_GB2312" w:hAnsi="仿宋" w:hint="eastAsia"/>
          <w:sz w:val="32"/>
          <w:szCs w:val="32"/>
        </w:rPr>
        <w:t>教育</w:t>
      </w:r>
      <w:r w:rsidRPr="00CB6242">
        <w:rPr>
          <w:rFonts w:ascii="仿宋_GB2312" w:eastAsia="仿宋_GB2312" w:hAnsi="仿宋" w:hint="eastAsia"/>
          <w:sz w:val="32"/>
          <w:szCs w:val="32"/>
        </w:rPr>
        <w:t>的国际化视野。另外，</w:t>
      </w:r>
      <w:r>
        <w:rPr>
          <w:rFonts w:ascii="仿宋_GB2312" w:eastAsia="仿宋_GB2312" w:hAnsi="仿宋" w:hint="eastAsia"/>
          <w:sz w:val="32"/>
          <w:szCs w:val="32"/>
        </w:rPr>
        <w:t>我校于</w:t>
      </w:r>
      <w:r>
        <w:rPr>
          <w:rFonts w:ascii="仿宋_GB2312" w:eastAsia="仿宋_GB2312" w:hAnsi="仿宋"/>
          <w:sz w:val="32"/>
          <w:szCs w:val="32"/>
        </w:rPr>
        <w:t>2016</w:t>
      </w:r>
      <w:r>
        <w:rPr>
          <w:rFonts w:ascii="仿宋_GB2312" w:eastAsia="仿宋_GB2312" w:hAnsi="仿宋" w:hint="eastAsia"/>
          <w:sz w:val="32"/>
          <w:szCs w:val="32"/>
        </w:rPr>
        <w:t>年举办了海峡两岸微电影节。</w:t>
      </w:r>
    </w:p>
    <w:p w:rsidR="008D244B" w:rsidRDefault="008D244B" w:rsidP="00BE66BB">
      <w:pPr>
        <w:spacing w:line="560" w:lineRule="exact"/>
        <w:ind w:firstLineChars="200" w:firstLine="31680"/>
        <w:rPr>
          <w:rFonts w:ascii="仿宋_GB2312" w:eastAsia="仿宋_GB2312" w:hAnsi="黑体"/>
          <w:b/>
          <w:sz w:val="32"/>
          <w:szCs w:val="32"/>
        </w:rPr>
      </w:pPr>
      <w:r>
        <w:rPr>
          <w:rFonts w:ascii="仿宋_GB2312" w:eastAsia="仿宋_GB2312" w:hAnsi="黑体" w:hint="eastAsia"/>
          <w:b/>
          <w:sz w:val="32"/>
          <w:szCs w:val="32"/>
        </w:rPr>
        <w:t>八、研究生教育进一步改革与发展的思路</w:t>
      </w:r>
    </w:p>
    <w:p w:rsidR="008D244B" w:rsidRDefault="008D244B" w:rsidP="009F3453">
      <w:pPr>
        <w:ind w:firstLineChars="200" w:firstLine="31680"/>
        <w:rPr>
          <w:rFonts w:ascii="仿宋_GB2312" w:eastAsia="仿宋_GB2312" w:hAnsi="仿宋"/>
          <w:sz w:val="32"/>
          <w:szCs w:val="32"/>
        </w:rPr>
      </w:pPr>
      <w:r w:rsidRPr="00344B6B">
        <w:rPr>
          <w:rFonts w:ascii="仿宋_GB2312" w:eastAsia="仿宋_GB2312" w:hAnsi="仿宋" w:hint="eastAsia"/>
          <w:sz w:val="32"/>
          <w:szCs w:val="32"/>
        </w:rPr>
        <w:t>适应发展新常态</w:t>
      </w:r>
      <w:r w:rsidRPr="00344B6B">
        <w:rPr>
          <w:rFonts w:ascii="仿宋_GB2312" w:eastAsia="仿宋_GB2312" w:hAnsi="仿宋"/>
          <w:sz w:val="32"/>
          <w:szCs w:val="32"/>
        </w:rPr>
        <w:t xml:space="preserve"> </w:t>
      </w:r>
      <w:r w:rsidRPr="00344B6B">
        <w:rPr>
          <w:rFonts w:ascii="仿宋_GB2312" w:eastAsia="仿宋_GB2312" w:hAnsi="仿宋" w:hint="eastAsia"/>
          <w:sz w:val="32"/>
          <w:szCs w:val="32"/>
        </w:rPr>
        <w:t>全面深化研究生教育改革</w:t>
      </w:r>
      <w:r>
        <w:rPr>
          <w:rFonts w:ascii="仿宋_GB2312" w:eastAsia="仿宋_GB2312" w:hAnsi="仿宋" w:hint="eastAsia"/>
          <w:sz w:val="32"/>
          <w:szCs w:val="32"/>
        </w:rPr>
        <w:t>，进一步</w:t>
      </w:r>
      <w:r w:rsidRPr="00344B6B">
        <w:rPr>
          <w:rFonts w:ascii="仿宋_GB2312" w:eastAsia="仿宋_GB2312" w:hAnsi="仿宋" w:hint="eastAsia"/>
          <w:sz w:val="32"/>
          <w:szCs w:val="32"/>
        </w:rPr>
        <w:t>提高研究生教育质量</w:t>
      </w:r>
      <w:r>
        <w:rPr>
          <w:rFonts w:ascii="仿宋_GB2312" w:eastAsia="仿宋_GB2312" w:hAnsi="仿宋" w:hint="eastAsia"/>
          <w:sz w:val="32"/>
          <w:szCs w:val="32"/>
        </w:rPr>
        <w:t>。</w:t>
      </w:r>
    </w:p>
    <w:p w:rsidR="008D244B" w:rsidRDefault="008D244B" w:rsidP="00432A87">
      <w:pPr>
        <w:ind w:firstLineChars="200" w:firstLine="31680"/>
        <w:rPr>
          <w:rFonts w:ascii="仿宋_GB2312" w:eastAsia="仿宋_GB2312" w:hAnsi="仿宋"/>
          <w:sz w:val="32"/>
          <w:szCs w:val="32"/>
        </w:rPr>
      </w:pPr>
      <w:r w:rsidRPr="00432A87">
        <w:rPr>
          <w:rFonts w:ascii="仿宋_GB2312" w:eastAsia="仿宋_GB2312" w:hAnsi="仿宋" w:hint="eastAsia"/>
          <w:sz w:val="32"/>
          <w:szCs w:val="32"/>
        </w:rPr>
        <w:t>（一）结合学位点评估工作，优化学位点布局</w:t>
      </w:r>
      <w:r w:rsidRPr="00432A87">
        <w:rPr>
          <w:rFonts w:ascii="仿宋_GB2312" w:eastAsia="仿宋_GB2312" w:hAnsi="仿宋"/>
          <w:sz w:val="32"/>
          <w:szCs w:val="32"/>
        </w:rPr>
        <w:t xml:space="preserve"> </w:t>
      </w:r>
    </w:p>
    <w:p w:rsidR="008D244B" w:rsidRDefault="008D244B" w:rsidP="00432A87">
      <w:pPr>
        <w:ind w:firstLineChars="200" w:firstLine="31680"/>
        <w:rPr>
          <w:rFonts w:ascii="仿宋_GB2312" w:eastAsia="仿宋_GB2312" w:hAnsi="仿宋"/>
          <w:sz w:val="32"/>
          <w:szCs w:val="32"/>
        </w:rPr>
      </w:pPr>
      <w:r w:rsidRPr="00432A87">
        <w:rPr>
          <w:rFonts w:ascii="仿宋_GB2312" w:eastAsia="仿宋_GB2312" w:hAnsi="仿宋"/>
          <w:sz w:val="32"/>
          <w:szCs w:val="32"/>
        </w:rPr>
        <w:t>1</w:t>
      </w:r>
      <w:r w:rsidRPr="00432A87">
        <w:rPr>
          <w:rFonts w:ascii="仿宋_GB2312" w:eastAsia="仿宋_GB2312" w:hAnsi="仿宋" w:hint="eastAsia"/>
          <w:sz w:val="32"/>
          <w:szCs w:val="32"/>
        </w:rPr>
        <w:t>．根据国务院学位办和专业学位教指委的要求，做好各类学科评估工作。通过评估，深入了解我校学科、学位点建设的现状、优势和不足，</w:t>
      </w:r>
      <w:r>
        <w:rPr>
          <w:rFonts w:ascii="仿宋_GB2312" w:eastAsia="仿宋_GB2312" w:hAnsi="仿宋" w:hint="eastAsia"/>
          <w:sz w:val="32"/>
          <w:szCs w:val="32"/>
        </w:rPr>
        <w:t>进一步调整学科专业结构，做好专业硕士学位点布局。</w:t>
      </w:r>
      <w:r w:rsidRPr="00432A87">
        <w:rPr>
          <w:rFonts w:ascii="仿宋_GB2312" w:eastAsia="仿宋_GB2312" w:hAnsi="仿宋"/>
          <w:sz w:val="32"/>
          <w:szCs w:val="32"/>
        </w:rPr>
        <w:t xml:space="preserve"> </w:t>
      </w:r>
    </w:p>
    <w:p w:rsidR="008D244B" w:rsidRDefault="008D244B" w:rsidP="00432A87">
      <w:pPr>
        <w:ind w:firstLineChars="200" w:firstLine="31680"/>
        <w:rPr>
          <w:rFonts w:ascii="仿宋_GB2312" w:eastAsia="仿宋_GB2312" w:hAnsi="仿宋"/>
          <w:sz w:val="32"/>
          <w:szCs w:val="32"/>
        </w:rPr>
      </w:pPr>
      <w:r w:rsidRPr="00432A87">
        <w:rPr>
          <w:rFonts w:ascii="仿宋_GB2312" w:eastAsia="仿宋_GB2312" w:hAnsi="仿宋"/>
          <w:sz w:val="32"/>
          <w:szCs w:val="32"/>
        </w:rPr>
        <w:t>2</w:t>
      </w:r>
      <w:r w:rsidRPr="00432A87">
        <w:rPr>
          <w:rFonts w:ascii="仿宋_GB2312" w:eastAsia="仿宋_GB2312" w:hAnsi="仿宋" w:hint="eastAsia"/>
          <w:sz w:val="32"/>
          <w:szCs w:val="32"/>
        </w:rPr>
        <w:t>．紧密跟踪了解教育部和</w:t>
      </w:r>
      <w:r>
        <w:rPr>
          <w:rFonts w:ascii="仿宋_GB2312" w:eastAsia="仿宋_GB2312" w:hAnsi="仿宋" w:hint="eastAsia"/>
          <w:sz w:val="32"/>
          <w:szCs w:val="32"/>
        </w:rPr>
        <w:t>福建</w:t>
      </w:r>
      <w:r w:rsidRPr="00432A87">
        <w:rPr>
          <w:rFonts w:ascii="仿宋_GB2312" w:eastAsia="仿宋_GB2312" w:hAnsi="仿宋" w:hint="eastAsia"/>
          <w:sz w:val="32"/>
          <w:szCs w:val="32"/>
        </w:rPr>
        <w:t>省有关学位授权点增列和调整的政策，结合学校实际情况，确保学位授权点增列和调整工作取得成效。</w:t>
      </w:r>
      <w:r w:rsidRPr="00432A87">
        <w:rPr>
          <w:rFonts w:ascii="仿宋_GB2312" w:eastAsia="仿宋_GB2312" w:hAnsi="仿宋"/>
          <w:sz w:val="32"/>
          <w:szCs w:val="32"/>
        </w:rPr>
        <w:t xml:space="preserve"> </w:t>
      </w:r>
    </w:p>
    <w:p w:rsidR="008D244B" w:rsidRDefault="008D244B" w:rsidP="00F96C31">
      <w:pPr>
        <w:ind w:firstLineChars="200" w:firstLine="31680"/>
        <w:rPr>
          <w:rFonts w:ascii="仿宋_GB2312" w:eastAsia="仿宋_GB2312" w:hAnsi="仿宋"/>
          <w:sz w:val="32"/>
          <w:szCs w:val="32"/>
        </w:rPr>
      </w:pPr>
      <w:r>
        <w:rPr>
          <w:rFonts w:ascii="仿宋_GB2312" w:eastAsia="仿宋_GB2312" w:hAnsi="仿宋"/>
          <w:sz w:val="32"/>
          <w:szCs w:val="32"/>
        </w:rPr>
        <w:t>3.</w:t>
      </w:r>
      <w:r w:rsidRPr="009F3453">
        <w:rPr>
          <w:rFonts w:ascii="仿宋_GB2312" w:eastAsia="仿宋_GB2312" w:hAnsi="仿宋" w:hint="eastAsia"/>
          <w:sz w:val="32"/>
          <w:szCs w:val="32"/>
        </w:rPr>
        <w:t>加强</w:t>
      </w:r>
      <w:r>
        <w:rPr>
          <w:rFonts w:ascii="仿宋_GB2312" w:eastAsia="仿宋_GB2312" w:hAnsi="仿宋" w:hint="eastAsia"/>
          <w:sz w:val="32"/>
          <w:szCs w:val="32"/>
        </w:rPr>
        <w:t>现有</w:t>
      </w:r>
      <w:r w:rsidRPr="009F3453">
        <w:rPr>
          <w:rFonts w:ascii="仿宋_GB2312" w:eastAsia="仿宋_GB2312" w:hAnsi="仿宋" w:hint="eastAsia"/>
          <w:sz w:val="32"/>
          <w:szCs w:val="32"/>
        </w:rPr>
        <w:t>博士</w:t>
      </w:r>
      <w:r>
        <w:rPr>
          <w:rFonts w:ascii="仿宋_GB2312" w:eastAsia="仿宋_GB2312" w:hAnsi="仿宋" w:hint="eastAsia"/>
          <w:sz w:val="32"/>
          <w:szCs w:val="32"/>
        </w:rPr>
        <w:t>项目</w:t>
      </w:r>
      <w:r w:rsidRPr="009F3453">
        <w:rPr>
          <w:rFonts w:ascii="仿宋_GB2312" w:eastAsia="仿宋_GB2312" w:hAnsi="仿宋" w:hint="eastAsia"/>
          <w:sz w:val="32"/>
          <w:szCs w:val="32"/>
        </w:rPr>
        <w:t>、专业硕士学位点建设。</w:t>
      </w:r>
      <w:r>
        <w:rPr>
          <w:rFonts w:ascii="仿宋_GB2312" w:eastAsia="仿宋_GB2312" w:hAnsi="仿宋" w:hint="eastAsia"/>
          <w:sz w:val="32"/>
          <w:szCs w:val="32"/>
        </w:rPr>
        <w:t>依托中国语言文学学科，做好“闽南文化与两岸交流”服务国家特殊需求的博士人才培养项目的建设与学科整合工作，努力实现由博士培养项目向博士培养一级学位点的转型。</w:t>
      </w:r>
    </w:p>
    <w:p w:rsidR="008D244B" w:rsidRDefault="008D244B" w:rsidP="00432A87">
      <w:pPr>
        <w:ind w:firstLineChars="200" w:firstLine="31680"/>
        <w:rPr>
          <w:rFonts w:ascii="仿宋_GB2312" w:eastAsia="仿宋_GB2312" w:hAnsi="仿宋"/>
          <w:sz w:val="32"/>
          <w:szCs w:val="32"/>
        </w:rPr>
      </w:pPr>
      <w:r w:rsidRPr="00432A87">
        <w:rPr>
          <w:rFonts w:ascii="仿宋_GB2312" w:eastAsia="仿宋_GB2312" w:hAnsi="仿宋" w:hint="eastAsia"/>
          <w:sz w:val="32"/>
          <w:szCs w:val="32"/>
        </w:rPr>
        <w:t>（</w:t>
      </w:r>
      <w:r>
        <w:rPr>
          <w:rFonts w:ascii="仿宋_GB2312" w:eastAsia="仿宋_GB2312" w:hAnsi="仿宋" w:hint="eastAsia"/>
          <w:sz w:val="32"/>
          <w:szCs w:val="32"/>
        </w:rPr>
        <w:t>二</w:t>
      </w:r>
      <w:r w:rsidRPr="00432A87">
        <w:rPr>
          <w:rFonts w:ascii="仿宋_GB2312" w:eastAsia="仿宋_GB2312" w:hAnsi="仿宋" w:hint="eastAsia"/>
          <w:sz w:val="32"/>
          <w:szCs w:val="32"/>
        </w:rPr>
        <w:t>）全面修订培养方案，加强课程体系建设</w:t>
      </w:r>
      <w:r w:rsidRPr="00432A87">
        <w:rPr>
          <w:rFonts w:ascii="仿宋_GB2312" w:eastAsia="仿宋_GB2312" w:hAnsi="仿宋"/>
          <w:sz w:val="32"/>
          <w:szCs w:val="32"/>
        </w:rPr>
        <w:t xml:space="preserve"> </w:t>
      </w:r>
    </w:p>
    <w:p w:rsidR="008D244B" w:rsidRDefault="008D244B" w:rsidP="00432A87">
      <w:pPr>
        <w:ind w:firstLineChars="200" w:firstLine="31680"/>
        <w:rPr>
          <w:rFonts w:ascii="仿宋_GB2312" w:eastAsia="仿宋_GB2312" w:hAnsi="仿宋"/>
          <w:sz w:val="32"/>
          <w:szCs w:val="32"/>
        </w:rPr>
      </w:pPr>
      <w:r w:rsidRPr="00432A87">
        <w:rPr>
          <w:rFonts w:ascii="仿宋_GB2312" w:eastAsia="仿宋_GB2312" w:hAnsi="仿宋" w:hint="eastAsia"/>
          <w:sz w:val="32"/>
          <w:szCs w:val="32"/>
        </w:rPr>
        <w:t>按照一级学科修订研究生培养方案，以一级学科为基础</w:t>
      </w:r>
      <w:r w:rsidRPr="00432A87">
        <w:rPr>
          <w:rFonts w:ascii="仿宋_GB2312" w:eastAsia="仿宋_GB2312" w:hAnsi="仿宋"/>
          <w:sz w:val="32"/>
          <w:szCs w:val="32"/>
        </w:rPr>
        <w:t xml:space="preserve"> </w:t>
      </w:r>
      <w:r w:rsidRPr="00432A87">
        <w:rPr>
          <w:rFonts w:ascii="仿宋_GB2312" w:eastAsia="仿宋_GB2312" w:hAnsi="仿宋" w:hint="eastAsia"/>
          <w:sz w:val="32"/>
          <w:szCs w:val="32"/>
        </w:rPr>
        <w:t>设置研究生课程，制定研究生课程建设规划，完善课程管理体系。</w:t>
      </w:r>
    </w:p>
    <w:p w:rsidR="008D244B" w:rsidRDefault="008D244B" w:rsidP="00432A87">
      <w:pPr>
        <w:ind w:firstLineChars="200" w:firstLine="31680"/>
        <w:rPr>
          <w:rFonts w:ascii="仿宋_GB2312" w:eastAsia="仿宋_GB2312" w:hAnsi="仿宋"/>
          <w:sz w:val="32"/>
          <w:szCs w:val="32"/>
        </w:rPr>
      </w:pPr>
      <w:r w:rsidRPr="00432A87">
        <w:rPr>
          <w:rFonts w:ascii="仿宋_GB2312" w:eastAsia="仿宋_GB2312" w:hAnsi="仿宋" w:hint="eastAsia"/>
          <w:sz w:val="32"/>
          <w:szCs w:val="32"/>
        </w:rPr>
        <w:t>做好研究生课程建设工作，从教与学两方面着手，通过</w:t>
      </w:r>
      <w:r w:rsidRPr="00432A87">
        <w:rPr>
          <w:rFonts w:ascii="仿宋_GB2312" w:eastAsia="仿宋_GB2312" w:hAnsi="仿宋"/>
          <w:sz w:val="32"/>
          <w:szCs w:val="32"/>
        </w:rPr>
        <w:t xml:space="preserve"> </w:t>
      </w:r>
      <w:r w:rsidRPr="00432A87">
        <w:rPr>
          <w:rFonts w:ascii="仿宋_GB2312" w:eastAsia="仿宋_GB2312" w:hAnsi="仿宋" w:hint="eastAsia"/>
          <w:sz w:val="32"/>
          <w:szCs w:val="32"/>
        </w:rPr>
        <w:t>采取强化学院和任课教师责任、构建符合培养需求的课程体系、</w:t>
      </w:r>
      <w:r w:rsidRPr="00432A87">
        <w:rPr>
          <w:rFonts w:ascii="仿宋_GB2312" w:eastAsia="仿宋_GB2312" w:hAnsi="仿宋"/>
          <w:sz w:val="32"/>
          <w:szCs w:val="32"/>
        </w:rPr>
        <w:t xml:space="preserve"> </w:t>
      </w:r>
      <w:r w:rsidRPr="00432A87">
        <w:rPr>
          <w:rFonts w:ascii="仿宋_GB2312" w:eastAsia="仿宋_GB2312" w:hAnsi="仿宋" w:hint="eastAsia"/>
          <w:sz w:val="32"/>
          <w:szCs w:val="32"/>
        </w:rPr>
        <w:t>建立规范严格的课程审查机制、改进和完善研究生课程教学和考核制度、加强课程教学管理与监督、强化政策和条件保障等措施，不断加强研究生课程建设。加大投入，积极建设案例库、专业实验与实践课程。</w:t>
      </w:r>
    </w:p>
    <w:p w:rsidR="008D244B" w:rsidRDefault="008D244B" w:rsidP="004B686B">
      <w:pPr>
        <w:ind w:firstLineChars="200" w:firstLine="31680"/>
        <w:rPr>
          <w:rFonts w:ascii="仿宋_GB2312" w:eastAsia="仿宋_GB2312" w:hAnsi="仿宋"/>
          <w:sz w:val="32"/>
          <w:szCs w:val="32"/>
        </w:rPr>
      </w:pPr>
      <w:r w:rsidRPr="00432A87">
        <w:rPr>
          <w:rFonts w:ascii="仿宋_GB2312" w:eastAsia="仿宋_GB2312" w:hAnsi="仿宋" w:hint="eastAsia"/>
          <w:sz w:val="32"/>
          <w:szCs w:val="32"/>
        </w:rPr>
        <w:t>（</w:t>
      </w:r>
      <w:r>
        <w:rPr>
          <w:rFonts w:ascii="仿宋_GB2312" w:eastAsia="仿宋_GB2312" w:hAnsi="仿宋" w:hint="eastAsia"/>
          <w:sz w:val="32"/>
          <w:szCs w:val="32"/>
        </w:rPr>
        <w:t>三</w:t>
      </w:r>
      <w:r w:rsidRPr="00432A87">
        <w:rPr>
          <w:rFonts w:ascii="仿宋_GB2312" w:eastAsia="仿宋_GB2312" w:hAnsi="仿宋" w:hint="eastAsia"/>
          <w:sz w:val="32"/>
          <w:szCs w:val="32"/>
        </w:rPr>
        <w:t>）</w:t>
      </w:r>
      <w:r w:rsidRPr="004B686B">
        <w:rPr>
          <w:rFonts w:ascii="仿宋_GB2312" w:eastAsia="仿宋_GB2312" w:hAnsi="仿宋" w:hint="eastAsia"/>
          <w:sz w:val="32"/>
          <w:szCs w:val="32"/>
        </w:rPr>
        <w:t>坚持科技创新的引领作用，不断提高研究生综合</w:t>
      </w:r>
      <w:r w:rsidRPr="004B686B">
        <w:rPr>
          <w:rFonts w:ascii="仿宋_GB2312" w:eastAsia="仿宋_GB2312" w:hAnsi="仿宋"/>
          <w:sz w:val="32"/>
          <w:szCs w:val="32"/>
        </w:rPr>
        <w:t xml:space="preserve"> </w:t>
      </w:r>
      <w:r w:rsidRPr="004B686B">
        <w:rPr>
          <w:rFonts w:ascii="仿宋_GB2312" w:eastAsia="仿宋_GB2312" w:hAnsi="仿宋" w:hint="eastAsia"/>
          <w:sz w:val="32"/>
          <w:szCs w:val="32"/>
        </w:rPr>
        <w:t>素质</w:t>
      </w:r>
      <w:r>
        <w:rPr>
          <w:rFonts w:ascii="仿宋_GB2312" w:eastAsia="仿宋_GB2312" w:hAnsi="仿宋" w:hint="eastAsia"/>
          <w:sz w:val="32"/>
          <w:szCs w:val="32"/>
        </w:rPr>
        <w:t>。</w:t>
      </w:r>
    </w:p>
    <w:p w:rsidR="008D244B" w:rsidRPr="009F3453" w:rsidRDefault="008D244B" w:rsidP="004B686B">
      <w:pPr>
        <w:ind w:firstLineChars="200" w:firstLine="31680"/>
        <w:rPr>
          <w:rFonts w:ascii="仿宋_GB2312" w:eastAsia="仿宋_GB2312" w:hAnsi="仿宋"/>
          <w:sz w:val="32"/>
          <w:szCs w:val="32"/>
        </w:rPr>
      </w:pPr>
      <w:r w:rsidRPr="004B686B">
        <w:rPr>
          <w:rFonts w:ascii="仿宋_GB2312" w:eastAsia="仿宋_GB2312" w:hAnsi="仿宋" w:hint="eastAsia"/>
          <w:sz w:val="32"/>
          <w:szCs w:val="32"/>
        </w:rPr>
        <w:t>加强学风建设，营造浓厚的学术文化氛围，鼓励研究生</w:t>
      </w:r>
      <w:r w:rsidRPr="004B686B">
        <w:rPr>
          <w:rFonts w:ascii="仿宋_GB2312" w:eastAsia="仿宋_GB2312" w:hAnsi="仿宋"/>
          <w:sz w:val="32"/>
          <w:szCs w:val="32"/>
        </w:rPr>
        <w:t xml:space="preserve"> </w:t>
      </w:r>
      <w:r w:rsidRPr="004B686B">
        <w:rPr>
          <w:rFonts w:ascii="仿宋_GB2312" w:eastAsia="仿宋_GB2312" w:hAnsi="仿宋" w:hint="eastAsia"/>
          <w:sz w:val="32"/>
          <w:szCs w:val="32"/>
        </w:rPr>
        <w:t>学术科技创新、科技竞赛、孵化高水平成果、推进国际化教育进程；进一步做好奖助体系构建，发挥好研究生奖助在研究生培养中的导向和激励作用，激发研究生认真学习、潜心</w:t>
      </w:r>
      <w:r w:rsidRPr="004B686B">
        <w:rPr>
          <w:rFonts w:ascii="仿宋_GB2312" w:eastAsia="仿宋_GB2312" w:hAnsi="仿宋"/>
          <w:sz w:val="32"/>
          <w:szCs w:val="32"/>
        </w:rPr>
        <w:t xml:space="preserve"> </w:t>
      </w:r>
      <w:r w:rsidRPr="004B686B">
        <w:rPr>
          <w:rFonts w:ascii="仿宋_GB2312" w:eastAsia="仿宋_GB2312" w:hAnsi="仿宋" w:hint="eastAsia"/>
          <w:sz w:val="32"/>
          <w:szCs w:val="32"/>
        </w:rPr>
        <w:t>科研的积极性。</w:t>
      </w:r>
      <w:r w:rsidRPr="009F3453">
        <w:rPr>
          <w:rFonts w:ascii="仿宋_GB2312" w:eastAsia="仿宋_GB2312" w:hAnsi="仿宋"/>
          <w:sz w:val="32"/>
          <w:szCs w:val="32"/>
        </w:rPr>
        <w:t xml:space="preserve">         </w:t>
      </w:r>
    </w:p>
    <w:sectPr w:rsidR="008D244B" w:rsidRPr="009F3453" w:rsidSect="00FC3577">
      <w:footerReference w:type="even" r:id="rId13"/>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44B" w:rsidRDefault="008D244B" w:rsidP="00532931">
      <w:r>
        <w:separator/>
      </w:r>
    </w:p>
  </w:endnote>
  <w:endnote w:type="continuationSeparator" w:id="1">
    <w:p w:rsidR="008D244B" w:rsidRDefault="008D244B" w:rsidP="005329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仿宋_GB2312">
    <w:altName w:val="微软雅黑"/>
    <w:panose1 w:val="02010609030101010101"/>
    <w:charset w:val="86"/>
    <w:family w:val="modern"/>
    <w:pitch w:val="fixed"/>
    <w:sig w:usb0="00000001" w:usb1="080E0000" w:usb2="00000010" w:usb3="00000000" w:csb0="00040000" w:csb1="00000000"/>
  </w:font>
  <w:font w:name="仿宋">
    <w:altName w:val="黑体"/>
    <w:panose1 w:val="00000000000000000000"/>
    <w:charset w:val="86"/>
    <w:family w:val="modern"/>
    <w:notTrueType/>
    <w:pitch w:val="default"/>
    <w:sig w:usb0="00000001" w:usb1="080E0000" w:usb2="00000010" w:usb3="00000000" w:csb0="00040000" w:csb1="00000000"/>
  </w:font>
  <w:font w:name="华文仿宋">
    <w:altName w:val="Dotum"/>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44B" w:rsidRDefault="008D244B" w:rsidP="00820B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D244B" w:rsidRDefault="008D244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44B" w:rsidRDefault="008D244B" w:rsidP="00820B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8D244B" w:rsidRDefault="008D24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44B" w:rsidRDefault="008D244B" w:rsidP="00532931">
      <w:r>
        <w:separator/>
      </w:r>
    </w:p>
  </w:footnote>
  <w:footnote w:type="continuationSeparator" w:id="1">
    <w:p w:rsidR="008D244B" w:rsidRDefault="008D244B" w:rsidP="005329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3ACE23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2D72BD5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744E6814"/>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30F8EFA8"/>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3D08BABE"/>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C610CD00"/>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86283592"/>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1F0C6EC8"/>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06D2F68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450DFB8"/>
    <w:lvl w:ilvl="0">
      <w:start w:val="1"/>
      <w:numFmt w:val="bullet"/>
      <w:lvlText w:val=""/>
      <w:lvlJc w:val="left"/>
      <w:pPr>
        <w:tabs>
          <w:tab w:val="num" w:pos="360"/>
        </w:tabs>
        <w:ind w:left="360" w:hanging="360"/>
      </w:pPr>
      <w:rPr>
        <w:rFonts w:ascii="Wingdings" w:hAnsi="Wingdings" w:hint="default"/>
      </w:rPr>
    </w:lvl>
  </w:abstractNum>
  <w:abstractNum w:abstractNumId="10">
    <w:nsid w:val="40A66C70"/>
    <w:multiLevelType w:val="hybridMultilevel"/>
    <w:tmpl w:val="5AA01FFE"/>
    <w:lvl w:ilvl="0" w:tplc="F528B110">
      <w:start w:val="1"/>
      <w:numFmt w:val="decimal"/>
      <w:lvlText w:val="（%1）"/>
      <w:lvlJc w:val="left"/>
      <w:pPr>
        <w:tabs>
          <w:tab w:val="num" w:pos="1720"/>
        </w:tabs>
        <w:ind w:left="1720" w:hanging="1080"/>
      </w:pPr>
      <w:rPr>
        <w:rFonts w:cs="Times New Roman" w:hint="default"/>
      </w:rPr>
    </w:lvl>
    <w:lvl w:ilvl="1" w:tplc="04090019" w:tentative="1">
      <w:start w:val="1"/>
      <w:numFmt w:val="lowerLetter"/>
      <w:lvlText w:val="%2)"/>
      <w:lvlJc w:val="left"/>
      <w:pPr>
        <w:tabs>
          <w:tab w:val="num" w:pos="1480"/>
        </w:tabs>
        <w:ind w:left="1480" w:hanging="420"/>
      </w:pPr>
      <w:rPr>
        <w:rFonts w:cs="Times New Roman"/>
      </w:rPr>
    </w:lvl>
    <w:lvl w:ilvl="2" w:tplc="0409001B" w:tentative="1">
      <w:start w:val="1"/>
      <w:numFmt w:val="lowerRoman"/>
      <w:lvlText w:val="%3."/>
      <w:lvlJc w:val="right"/>
      <w:pPr>
        <w:tabs>
          <w:tab w:val="num" w:pos="1900"/>
        </w:tabs>
        <w:ind w:left="1900" w:hanging="420"/>
      </w:pPr>
      <w:rPr>
        <w:rFonts w:cs="Times New Roman"/>
      </w:rPr>
    </w:lvl>
    <w:lvl w:ilvl="3" w:tplc="0409000F" w:tentative="1">
      <w:start w:val="1"/>
      <w:numFmt w:val="decimal"/>
      <w:lvlText w:val="%4."/>
      <w:lvlJc w:val="left"/>
      <w:pPr>
        <w:tabs>
          <w:tab w:val="num" w:pos="2320"/>
        </w:tabs>
        <w:ind w:left="2320" w:hanging="420"/>
      </w:pPr>
      <w:rPr>
        <w:rFonts w:cs="Times New Roman"/>
      </w:rPr>
    </w:lvl>
    <w:lvl w:ilvl="4" w:tplc="04090019" w:tentative="1">
      <w:start w:val="1"/>
      <w:numFmt w:val="lowerLetter"/>
      <w:lvlText w:val="%5)"/>
      <w:lvlJc w:val="left"/>
      <w:pPr>
        <w:tabs>
          <w:tab w:val="num" w:pos="2740"/>
        </w:tabs>
        <w:ind w:left="2740" w:hanging="420"/>
      </w:pPr>
      <w:rPr>
        <w:rFonts w:cs="Times New Roman"/>
      </w:rPr>
    </w:lvl>
    <w:lvl w:ilvl="5" w:tplc="0409001B" w:tentative="1">
      <w:start w:val="1"/>
      <w:numFmt w:val="lowerRoman"/>
      <w:lvlText w:val="%6."/>
      <w:lvlJc w:val="right"/>
      <w:pPr>
        <w:tabs>
          <w:tab w:val="num" w:pos="3160"/>
        </w:tabs>
        <w:ind w:left="3160" w:hanging="420"/>
      </w:pPr>
      <w:rPr>
        <w:rFonts w:cs="Times New Roman"/>
      </w:rPr>
    </w:lvl>
    <w:lvl w:ilvl="6" w:tplc="0409000F" w:tentative="1">
      <w:start w:val="1"/>
      <w:numFmt w:val="decimal"/>
      <w:lvlText w:val="%7."/>
      <w:lvlJc w:val="left"/>
      <w:pPr>
        <w:tabs>
          <w:tab w:val="num" w:pos="3580"/>
        </w:tabs>
        <w:ind w:left="3580" w:hanging="420"/>
      </w:pPr>
      <w:rPr>
        <w:rFonts w:cs="Times New Roman"/>
      </w:rPr>
    </w:lvl>
    <w:lvl w:ilvl="7" w:tplc="04090019" w:tentative="1">
      <w:start w:val="1"/>
      <w:numFmt w:val="lowerLetter"/>
      <w:lvlText w:val="%8)"/>
      <w:lvlJc w:val="left"/>
      <w:pPr>
        <w:tabs>
          <w:tab w:val="num" w:pos="4000"/>
        </w:tabs>
        <w:ind w:left="4000" w:hanging="420"/>
      </w:pPr>
      <w:rPr>
        <w:rFonts w:cs="Times New Roman"/>
      </w:rPr>
    </w:lvl>
    <w:lvl w:ilvl="8" w:tplc="0409001B" w:tentative="1">
      <w:start w:val="1"/>
      <w:numFmt w:val="lowerRoman"/>
      <w:lvlText w:val="%9."/>
      <w:lvlJc w:val="right"/>
      <w:pPr>
        <w:tabs>
          <w:tab w:val="num" w:pos="4420"/>
        </w:tabs>
        <w:ind w:left="4420" w:hanging="420"/>
      </w:pPr>
      <w:rPr>
        <w:rFonts w:cs="Times New Roman"/>
      </w:rPr>
    </w:lvl>
  </w:abstractNum>
  <w:abstractNum w:abstractNumId="11">
    <w:nsid w:val="4D8D7036"/>
    <w:multiLevelType w:val="hybridMultilevel"/>
    <w:tmpl w:val="DBB8ADE2"/>
    <w:lvl w:ilvl="0" w:tplc="FDB46C9A">
      <w:start w:val="1"/>
      <w:numFmt w:val="decimal"/>
      <w:lvlText w:val="%1."/>
      <w:lvlJc w:val="left"/>
      <w:pPr>
        <w:ind w:left="928" w:hanging="36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12">
    <w:nsid w:val="56E77018"/>
    <w:multiLevelType w:val="singleLevel"/>
    <w:tmpl w:val="56E77018"/>
    <w:lvl w:ilvl="0">
      <w:start w:val="7"/>
      <w:numFmt w:val="chineseCounting"/>
      <w:suff w:val="nothing"/>
      <w:lvlText w:val="%1、"/>
      <w:lvlJc w:val="left"/>
      <w:rPr>
        <w:rFonts w:cs="Times New Roman"/>
      </w:rPr>
    </w:lvl>
  </w:abstractNum>
  <w:abstractNum w:abstractNumId="13">
    <w:nsid w:val="56E7702E"/>
    <w:multiLevelType w:val="singleLevel"/>
    <w:tmpl w:val="56E7702E"/>
    <w:lvl w:ilvl="0">
      <w:start w:val="1"/>
      <w:numFmt w:val="decimal"/>
      <w:suff w:val="nothing"/>
      <w:lvlText w:val="%1、"/>
      <w:lvlJc w:val="left"/>
      <w:rPr>
        <w:rFonts w:cs="Times New Roman"/>
      </w:rPr>
    </w:lvl>
  </w:abstractNum>
  <w:abstractNum w:abstractNumId="14">
    <w:nsid w:val="64E60E76"/>
    <w:multiLevelType w:val="hybridMultilevel"/>
    <w:tmpl w:val="914ECB8A"/>
    <w:lvl w:ilvl="0" w:tplc="895E483C">
      <w:start w:val="1"/>
      <w:numFmt w:val="decimal"/>
      <w:lvlText w:val="（%1）"/>
      <w:lvlJc w:val="left"/>
      <w:pPr>
        <w:tabs>
          <w:tab w:val="num" w:pos="1720"/>
        </w:tabs>
        <w:ind w:left="1720" w:hanging="1080"/>
      </w:pPr>
      <w:rPr>
        <w:rFonts w:cs="Times New Roman" w:hint="default"/>
      </w:rPr>
    </w:lvl>
    <w:lvl w:ilvl="1" w:tplc="04090019" w:tentative="1">
      <w:start w:val="1"/>
      <w:numFmt w:val="lowerLetter"/>
      <w:lvlText w:val="%2)"/>
      <w:lvlJc w:val="left"/>
      <w:pPr>
        <w:tabs>
          <w:tab w:val="num" w:pos="1480"/>
        </w:tabs>
        <w:ind w:left="1480" w:hanging="420"/>
      </w:pPr>
      <w:rPr>
        <w:rFonts w:cs="Times New Roman"/>
      </w:rPr>
    </w:lvl>
    <w:lvl w:ilvl="2" w:tplc="0409001B" w:tentative="1">
      <w:start w:val="1"/>
      <w:numFmt w:val="lowerRoman"/>
      <w:lvlText w:val="%3."/>
      <w:lvlJc w:val="right"/>
      <w:pPr>
        <w:tabs>
          <w:tab w:val="num" w:pos="1900"/>
        </w:tabs>
        <w:ind w:left="1900" w:hanging="420"/>
      </w:pPr>
      <w:rPr>
        <w:rFonts w:cs="Times New Roman"/>
      </w:rPr>
    </w:lvl>
    <w:lvl w:ilvl="3" w:tplc="0409000F" w:tentative="1">
      <w:start w:val="1"/>
      <w:numFmt w:val="decimal"/>
      <w:lvlText w:val="%4."/>
      <w:lvlJc w:val="left"/>
      <w:pPr>
        <w:tabs>
          <w:tab w:val="num" w:pos="2320"/>
        </w:tabs>
        <w:ind w:left="2320" w:hanging="420"/>
      </w:pPr>
      <w:rPr>
        <w:rFonts w:cs="Times New Roman"/>
      </w:rPr>
    </w:lvl>
    <w:lvl w:ilvl="4" w:tplc="04090019" w:tentative="1">
      <w:start w:val="1"/>
      <w:numFmt w:val="lowerLetter"/>
      <w:lvlText w:val="%5)"/>
      <w:lvlJc w:val="left"/>
      <w:pPr>
        <w:tabs>
          <w:tab w:val="num" w:pos="2740"/>
        </w:tabs>
        <w:ind w:left="2740" w:hanging="420"/>
      </w:pPr>
      <w:rPr>
        <w:rFonts w:cs="Times New Roman"/>
      </w:rPr>
    </w:lvl>
    <w:lvl w:ilvl="5" w:tplc="0409001B" w:tentative="1">
      <w:start w:val="1"/>
      <w:numFmt w:val="lowerRoman"/>
      <w:lvlText w:val="%6."/>
      <w:lvlJc w:val="right"/>
      <w:pPr>
        <w:tabs>
          <w:tab w:val="num" w:pos="3160"/>
        </w:tabs>
        <w:ind w:left="3160" w:hanging="420"/>
      </w:pPr>
      <w:rPr>
        <w:rFonts w:cs="Times New Roman"/>
      </w:rPr>
    </w:lvl>
    <w:lvl w:ilvl="6" w:tplc="0409000F" w:tentative="1">
      <w:start w:val="1"/>
      <w:numFmt w:val="decimal"/>
      <w:lvlText w:val="%7."/>
      <w:lvlJc w:val="left"/>
      <w:pPr>
        <w:tabs>
          <w:tab w:val="num" w:pos="3580"/>
        </w:tabs>
        <w:ind w:left="3580" w:hanging="420"/>
      </w:pPr>
      <w:rPr>
        <w:rFonts w:cs="Times New Roman"/>
      </w:rPr>
    </w:lvl>
    <w:lvl w:ilvl="7" w:tplc="04090019" w:tentative="1">
      <w:start w:val="1"/>
      <w:numFmt w:val="lowerLetter"/>
      <w:lvlText w:val="%8)"/>
      <w:lvlJc w:val="left"/>
      <w:pPr>
        <w:tabs>
          <w:tab w:val="num" w:pos="4000"/>
        </w:tabs>
        <w:ind w:left="4000" w:hanging="420"/>
      </w:pPr>
      <w:rPr>
        <w:rFonts w:cs="Times New Roman"/>
      </w:rPr>
    </w:lvl>
    <w:lvl w:ilvl="8" w:tplc="0409001B" w:tentative="1">
      <w:start w:val="1"/>
      <w:numFmt w:val="lowerRoman"/>
      <w:lvlText w:val="%9."/>
      <w:lvlJc w:val="right"/>
      <w:pPr>
        <w:tabs>
          <w:tab w:val="num" w:pos="4420"/>
        </w:tabs>
        <w:ind w:left="4420" w:hanging="420"/>
      </w:pPr>
      <w:rPr>
        <w:rFonts w:cs="Times New Roman"/>
      </w:rPr>
    </w:lvl>
  </w:abstractNum>
  <w:abstractNum w:abstractNumId="15">
    <w:nsid w:val="65FA6A5F"/>
    <w:multiLevelType w:val="hybridMultilevel"/>
    <w:tmpl w:val="643E3F1A"/>
    <w:lvl w:ilvl="0" w:tplc="2954EE58">
      <w:start w:val="7"/>
      <w:numFmt w:val="japaneseCounting"/>
      <w:lvlText w:val="%1、"/>
      <w:lvlJc w:val="left"/>
      <w:pPr>
        <w:ind w:left="1363" w:hanging="720"/>
      </w:pPr>
      <w:rPr>
        <w:rFonts w:cs="Times New Roman" w:hint="default"/>
      </w:rPr>
    </w:lvl>
    <w:lvl w:ilvl="1" w:tplc="04090019" w:tentative="1">
      <w:start w:val="1"/>
      <w:numFmt w:val="lowerLetter"/>
      <w:lvlText w:val="%2)"/>
      <w:lvlJc w:val="left"/>
      <w:pPr>
        <w:ind w:left="1483" w:hanging="420"/>
      </w:pPr>
      <w:rPr>
        <w:rFonts w:cs="Times New Roman"/>
      </w:rPr>
    </w:lvl>
    <w:lvl w:ilvl="2" w:tplc="0409001B" w:tentative="1">
      <w:start w:val="1"/>
      <w:numFmt w:val="lowerRoman"/>
      <w:lvlText w:val="%3."/>
      <w:lvlJc w:val="right"/>
      <w:pPr>
        <w:ind w:left="1903" w:hanging="420"/>
      </w:pPr>
      <w:rPr>
        <w:rFonts w:cs="Times New Roman"/>
      </w:rPr>
    </w:lvl>
    <w:lvl w:ilvl="3" w:tplc="0409000F" w:tentative="1">
      <w:start w:val="1"/>
      <w:numFmt w:val="decimal"/>
      <w:lvlText w:val="%4."/>
      <w:lvlJc w:val="left"/>
      <w:pPr>
        <w:ind w:left="2323" w:hanging="420"/>
      </w:pPr>
      <w:rPr>
        <w:rFonts w:cs="Times New Roman"/>
      </w:rPr>
    </w:lvl>
    <w:lvl w:ilvl="4" w:tplc="04090019" w:tentative="1">
      <w:start w:val="1"/>
      <w:numFmt w:val="lowerLetter"/>
      <w:lvlText w:val="%5)"/>
      <w:lvlJc w:val="left"/>
      <w:pPr>
        <w:ind w:left="2743" w:hanging="420"/>
      </w:pPr>
      <w:rPr>
        <w:rFonts w:cs="Times New Roman"/>
      </w:rPr>
    </w:lvl>
    <w:lvl w:ilvl="5" w:tplc="0409001B" w:tentative="1">
      <w:start w:val="1"/>
      <w:numFmt w:val="lowerRoman"/>
      <w:lvlText w:val="%6."/>
      <w:lvlJc w:val="right"/>
      <w:pPr>
        <w:ind w:left="3163" w:hanging="420"/>
      </w:pPr>
      <w:rPr>
        <w:rFonts w:cs="Times New Roman"/>
      </w:rPr>
    </w:lvl>
    <w:lvl w:ilvl="6" w:tplc="0409000F" w:tentative="1">
      <w:start w:val="1"/>
      <w:numFmt w:val="decimal"/>
      <w:lvlText w:val="%7."/>
      <w:lvlJc w:val="left"/>
      <w:pPr>
        <w:ind w:left="3583" w:hanging="420"/>
      </w:pPr>
      <w:rPr>
        <w:rFonts w:cs="Times New Roman"/>
      </w:rPr>
    </w:lvl>
    <w:lvl w:ilvl="7" w:tplc="04090019" w:tentative="1">
      <w:start w:val="1"/>
      <w:numFmt w:val="lowerLetter"/>
      <w:lvlText w:val="%8)"/>
      <w:lvlJc w:val="left"/>
      <w:pPr>
        <w:ind w:left="4003" w:hanging="420"/>
      </w:pPr>
      <w:rPr>
        <w:rFonts w:cs="Times New Roman"/>
      </w:rPr>
    </w:lvl>
    <w:lvl w:ilvl="8" w:tplc="0409001B" w:tentative="1">
      <w:start w:val="1"/>
      <w:numFmt w:val="lowerRoman"/>
      <w:lvlText w:val="%9."/>
      <w:lvlJc w:val="right"/>
      <w:pPr>
        <w:ind w:left="4423" w:hanging="420"/>
      </w:pPr>
      <w:rPr>
        <w:rFonts w:cs="Times New Roman"/>
      </w:rPr>
    </w:lvl>
  </w:abstractNum>
  <w:abstractNum w:abstractNumId="16">
    <w:nsid w:val="7837190C"/>
    <w:multiLevelType w:val="hybridMultilevel"/>
    <w:tmpl w:val="5F7C8FF6"/>
    <w:lvl w:ilvl="0" w:tplc="0F489262">
      <w:start w:val="1"/>
      <w:numFmt w:val="decimal"/>
      <w:lvlText w:val="（%1）"/>
      <w:lvlJc w:val="left"/>
      <w:pPr>
        <w:tabs>
          <w:tab w:val="num" w:pos="1428"/>
        </w:tabs>
        <w:ind w:left="1428" w:hanging="720"/>
      </w:pPr>
      <w:rPr>
        <w:rFonts w:cs="Times New Roman" w:hint="default"/>
      </w:rPr>
    </w:lvl>
    <w:lvl w:ilvl="1" w:tplc="04090019" w:tentative="1">
      <w:start w:val="1"/>
      <w:numFmt w:val="lowerLetter"/>
      <w:lvlText w:val="%2)"/>
      <w:lvlJc w:val="left"/>
      <w:pPr>
        <w:tabs>
          <w:tab w:val="num" w:pos="1548"/>
        </w:tabs>
        <w:ind w:left="1548" w:hanging="420"/>
      </w:pPr>
      <w:rPr>
        <w:rFonts w:cs="Times New Roman"/>
      </w:rPr>
    </w:lvl>
    <w:lvl w:ilvl="2" w:tplc="0409001B" w:tentative="1">
      <w:start w:val="1"/>
      <w:numFmt w:val="lowerRoman"/>
      <w:lvlText w:val="%3."/>
      <w:lvlJc w:val="right"/>
      <w:pPr>
        <w:tabs>
          <w:tab w:val="num" w:pos="1968"/>
        </w:tabs>
        <w:ind w:left="1968" w:hanging="420"/>
      </w:pPr>
      <w:rPr>
        <w:rFonts w:cs="Times New Roman"/>
      </w:rPr>
    </w:lvl>
    <w:lvl w:ilvl="3" w:tplc="0409000F" w:tentative="1">
      <w:start w:val="1"/>
      <w:numFmt w:val="decimal"/>
      <w:lvlText w:val="%4."/>
      <w:lvlJc w:val="left"/>
      <w:pPr>
        <w:tabs>
          <w:tab w:val="num" w:pos="2388"/>
        </w:tabs>
        <w:ind w:left="2388" w:hanging="420"/>
      </w:pPr>
      <w:rPr>
        <w:rFonts w:cs="Times New Roman"/>
      </w:rPr>
    </w:lvl>
    <w:lvl w:ilvl="4" w:tplc="04090019" w:tentative="1">
      <w:start w:val="1"/>
      <w:numFmt w:val="lowerLetter"/>
      <w:lvlText w:val="%5)"/>
      <w:lvlJc w:val="left"/>
      <w:pPr>
        <w:tabs>
          <w:tab w:val="num" w:pos="2808"/>
        </w:tabs>
        <w:ind w:left="2808" w:hanging="420"/>
      </w:pPr>
      <w:rPr>
        <w:rFonts w:cs="Times New Roman"/>
      </w:rPr>
    </w:lvl>
    <w:lvl w:ilvl="5" w:tplc="0409001B" w:tentative="1">
      <w:start w:val="1"/>
      <w:numFmt w:val="lowerRoman"/>
      <w:lvlText w:val="%6."/>
      <w:lvlJc w:val="right"/>
      <w:pPr>
        <w:tabs>
          <w:tab w:val="num" w:pos="3228"/>
        </w:tabs>
        <w:ind w:left="3228" w:hanging="420"/>
      </w:pPr>
      <w:rPr>
        <w:rFonts w:cs="Times New Roman"/>
      </w:rPr>
    </w:lvl>
    <w:lvl w:ilvl="6" w:tplc="0409000F" w:tentative="1">
      <w:start w:val="1"/>
      <w:numFmt w:val="decimal"/>
      <w:lvlText w:val="%7."/>
      <w:lvlJc w:val="left"/>
      <w:pPr>
        <w:tabs>
          <w:tab w:val="num" w:pos="3648"/>
        </w:tabs>
        <w:ind w:left="3648" w:hanging="420"/>
      </w:pPr>
      <w:rPr>
        <w:rFonts w:cs="Times New Roman"/>
      </w:rPr>
    </w:lvl>
    <w:lvl w:ilvl="7" w:tplc="04090019" w:tentative="1">
      <w:start w:val="1"/>
      <w:numFmt w:val="lowerLetter"/>
      <w:lvlText w:val="%8)"/>
      <w:lvlJc w:val="left"/>
      <w:pPr>
        <w:tabs>
          <w:tab w:val="num" w:pos="4068"/>
        </w:tabs>
        <w:ind w:left="4068" w:hanging="420"/>
      </w:pPr>
      <w:rPr>
        <w:rFonts w:cs="Times New Roman"/>
      </w:rPr>
    </w:lvl>
    <w:lvl w:ilvl="8" w:tplc="0409001B" w:tentative="1">
      <w:start w:val="1"/>
      <w:numFmt w:val="lowerRoman"/>
      <w:lvlText w:val="%9."/>
      <w:lvlJc w:val="right"/>
      <w:pPr>
        <w:tabs>
          <w:tab w:val="num" w:pos="4488"/>
        </w:tabs>
        <w:ind w:left="4488" w:hanging="420"/>
      </w:pPr>
      <w:rPr>
        <w:rFonts w:cs="Times New Roman"/>
      </w:rPr>
    </w:lvl>
  </w:abstractNum>
  <w:abstractNum w:abstractNumId="17">
    <w:nsid w:val="7C1C085F"/>
    <w:multiLevelType w:val="hybridMultilevel"/>
    <w:tmpl w:val="731C60CA"/>
    <w:lvl w:ilvl="0" w:tplc="CFE8B500">
      <w:start w:val="2"/>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12"/>
  </w:num>
  <w:num w:numId="2">
    <w:abstractNumId w:val="13"/>
  </w:num>
  <w:num w:numId="3">
    <w:abstractNumId w:val="11"/>
  </w:num>
  <w:num w:numId="4">
    <w:abstractNumId w:val="17"/>
  </w:num>
  <w:num w:numId="5">
    <w:abstractNumId w:val="15"/>
  </w:num>
  <w:num w:numId="6">
    <w:abstractNumId w:val="14"/>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6"/>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C591AA0"/>
    <w:rsid w:val="00000307"/>
    <w:rsid w:val="00013248"/>
    <w:rsid w:val="0003079E"/>
    <w:rsid w:val="000325C6"/>
    <w:rsid w:val="00040689"/>
    <w:rsid w:val="00053E77"/>
    <w:rsid w:val="00060E4C"/>
    <w:rsid w:val="00064614"/>
    <w:rsid w:val="00073831"/>
    <w:rsid w:val="000825EC"/>
    <w:rsid w:val="00082866"/>
    <w:rsid w:val="00094A2A"/>
    <w:rsid w:val="000C419A"/>
    <w:rsid w:val="000D0B7D"/>
    <w:rsid w:val="000E362A"/>
    <w:rsid w:val="000F118B"/>
    <w:rsid w:val="00102D3E"/>
    <w:rsid w:val="00103A69"/>
    <w:rsid w:val="00115D15"/>
    <w:rsid w:val="001168CE"/>
    <w:rsid w:val="00124FF5"/>
    <w:rsid w:val="001277D8"/>
    <w:rsid w:val="00166432"/>
    <w:rsid w:val="001A48B2"/>
    <w:rsid w:val="001A7CDA"/>
    <w:rsid w:val="001B0656"/>
    <w:rsid w:val="001D0003"/>
    <w:rsid w:val="001D083D"/>
    <w:rsid w:val="001D19F7"/>
    <w:rsid w:val="001F7BED"/>
    <w:rsid w:val="002164AD"/>
    <w:rsid w:val="002167D4"/>
    <w:rsid w:val="002260EF"/>
    <w:rsid w:val="00235690"/>
    <w:rsid w:val="00241746"/>
    <w:rsid w:val="00246EDE"/>
    <w:rsid w:val="00255F94"/>
    <w:rsid w:val="002B2BD0"/>
    <w:rsid w:val="002E4BFC"/>
    <w:rsid w:val="002E4FFF"/>
    <w:rsid w:val="00304D9A"/>
    <w:rsid w:val="00325D0A"/>
    <w:rsid w:val="00327EEB"/>
    <w:rsid w:val="0033162D"/>
    <w:rsid w:val="00344B6B"/>
    <w:rsid w:val="003527C0"/>
    <w:rsid w:val="00353F2C"/>
    <w:rsid w:val="00381042"/>
    <w:rsid w:val="003935FE"/>
    <w:rsid w:val="00393804"/>
    <w:rsid w:val="003B54A3"/>
    <w:rsid w:val="003C3392"/>
    <w:rsid w:val="00410763"/>
    <w:rsid w:val="00415357"/>
    <w:rsid w:val="00432A87"/>
    <w:rsid w:val="00452137"/>
    <w:rsid w:val="00452430"/>
    <w:rsid w:val="00453699"/>
    <w:rsid w:val="00480360"/>
    <w:rsid w:val="004A0D93"/>
    <w:rsid w:val="004B2B20"/>
    <w:rsid w:val="004B447B"/>
    <w:rsid w:val="004B686B"/>
    <w:rsid w:val="004D0652"/>
    <w:rsid w:val="004D3BF3"/>
    <w:rsid w:val="004F7FDD"/>
    <w:rsid w:val="00516AB3"/>
    <w:rsid w:val="005208AB"/>
    <w:rsid w:val="00532931"/>
    <w:rsid w:val="00534246"/>
    <w:rsid w:val="00537944"/>
    <w:rsid w:val="00544349"/>
    <w:rsid w:val="0056210E"/>
    <w:rsid w:val="00564B4A"/>
    <w:rsid w:val="00570E07"/>
    <w:rsid w:val="005959E4"/>
    <w:rsid w:val="005E4749"/>
    <w:rsid w:val="00600FD4"/>
    <w:rsid w:val="00607B5F"/>
    <w:rsid w:val="00614AD5"/>
    <w:rsid w:val="00631405"/>
    <w:rsid w:val="006506BD"/>
    <w:rsid w:val="006562E6"/>
    <w:rsid w:val="00656CE2"/>
    <w:rsid w:val="00665D59"/>
    <w:rsid w:val="00672D40"/>
    <w:rsid w:val="00672FE0"/>
    <w:rsid w:val="00675558"/>
    <w:rsid w:val="006759A8"/>
    <w:rsid w:val="00676058"/>
    <w:rsid w:val="006928C0"/>
    <w:rsid w:val="006C33A8"/>
    <w:rsid w:val="006C7006"/>
    <w:rsid w:val="006D27C2"/>
    <w:rsid w:val="006F664D"/>
    <w:rsid w:val="00701138"/>
    <w:rsid w:val="00707E2E"/>
    <w:rsid w:val="00720B66"/>
    <w:rsid w:val="007229F1"/>
    <w:rsid w:val="00754EBC"/>
    <w:rsid w:val="00794FE9"/>
    <w:rsid w:val="007A2956"/>
    <w:rsid w:val="007B5B6B"/>
    <w:rsid w:val="007B5BF5"/>
    <w:rsid w:val="007D6722"/>
    <w:rsid w:val="007D6E82"/>
    <w:rsid w:val="00814873"/>
    <w:rsid w:val="008163D0"/>
    <w:rsid w:val="00820BB7"/>
    <w:rsid w:val="00824109"/>
    <w:rsid w:val="0082582D"/>
    <w:rsid w:val="008341A4"/>
    <w:rsid w:val="0086198E"/>
    <w:rsid w:val="008635D8"/>
    <w:rsid w:val="008B3029"/>
    <w:rsid w:val="008D244B"/>
    <w:rsid w:val="008D3700"/>
    <w:rsid w:val="008E4267"/>
    <w:rsid w:val="00911ED8"/>
    <w:rsid w:val="00914A76"/>
    <w:rsid w:val="00917CAA"/>
    <w:rsid w:val="0094438C"/>
    <w:rsid w:val="009477D7"/>
    <w:rsid w:val="00951EBB"/>
    <w:rsid w:val="0099319B"/>
    <w:rsid w:val="009A2C1D"/>
    <w:rsid w:val="009C57D1"/>
    <w:rsid w:val="009D265F"/>
    <w:rsid w:val="009F3453"/>
    <w:rsid w:val="009F5266"/>
    <w:rsid w:val="00A253D2"/>
    <w:rsid w:val="00A459B8"/>
    <w:rsid w:val="00A7784A"/>
    <w:rsid w:val="00A94EA6"/>
    <w:rsid w:val="00AB4C2D"/>
    <w:rsid w:val="00AD1AB4"/>
    <w:rsid w:val="00AF1D8D"/>
    <w:rsid w:val="00AF45F8"/>
    <w:rsid w:val="00B14D2E"/>
    <w:rsid w:val="00B16025"/>
    <w:rsid w:val="00B17EA7"/>
    <w:rsid w:val="00B21581"/>
    <w:rsid w:val="00B2646D"/>
    <w:rsid w:val="00B36BD9"/>
    <w:rsid w:val="00B41575"/>
    <w:rsid w:val="00B43F88"/>
    <w:rsid w:val="00B61C00"/>
    <w:rsid w:val="00B67F96"/>
    <w:rsid w:val="00B761E1"/>
    <w:rsid w:val="00BA3409"/>
    <w:rsid w:val="00BC062E"/>
    <w:rsid w:val="00BE3ADC"/>
    <w:rsid w:val="00BE66BB"/>
    <w:rsid w:val="00C12457"/>
    <w:rsid w:val="00C253B8"/>
    <w:rsid w:val="00C52D75"/>
    <w:rsid w:val="00C61504"/>
    <w:rsid w:val="00C7669C"/>
    <w:rsid w:val="00C8055F"/>
    <w:rsid w:val="00C86D74"/>
    <w:rsid w:val="00CA0C78"/>
    <w:rsid w:val="00CB3890"/>
    <w:rsid w:val="00CB6242"/>
    <w:rsid w:val="00CB7166"/>
    <w:rsid w:val="00CE6E81"/>
    <w:rsid w:val="00CF0F98"/>
    <w:rsid w:val="00D34039"/>
    <w:rsid w:val="00D546DE"/>
    <w:rsid w:val="00D64F5D"/>
    <w:rsid w:val="00D70186"/>
    <w:rsid w:val="00D70CE2"/>
    <w:rsid w:val="00D8706C"/>
    <w:rsid w:val="00DE079A"/>
    <w:rsid w:val="00E11359"/>
    <w:rsid w:val="00E1337E"/>
    <w:rsid w:val="00E2737B"/>
    <w:rsid w:val="00EA3653"/>
    <w:rsid w:val="00EA67D9"/>
    <w:rsid w:val="00EC0FF5"/>
    <w:rsid w:val="00ED199F"/>
    <w:rsid w:val="00ED321E"/>
    <w:rsid w:val="00F30EE9"/>
    <w:rsid w:val="00F51129"/>
    <w:rsid w:val="00F52BC6"/>
    <w:rsid w:val="00F54DB0"/>
    <w:rsid w:val="00F874BE"/>
    <w:rsid w:val="00F91ECC"/>
    <w:rsid w:val="00F968D2"/>
    <w:rsid w:val="00F96C31"/>
    <w:rsid w:val="00FA21E3"/>
    <w:rsid w:val="00FA4862"/>
    <w:rsid w:val="00FB1A55"/>
    <w:rsid w:val="00FC3577"/>
    <w:rsid w:val="00FD2B19"/>
    <w:rsid w:val="0CBA3741"/>
    <w:rsid w:val="299D5C4E"/>
    <w:rsid w:val="4C591AA0"/>
    <w:rsid w:val="5A236F93"/>
    <w:rsid w:val="5ADE4E05"/>
    <w:rsid w:val="641856D7"/>
    <w:rsid w:val="6F2F2F13"/>
    <w:rsid w:val="7A9A3CD3"/>
    <w:rsid w:val="7E0949A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C3577"/>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C357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C3577"/>
    <w:rPr>
      <w:rFonts w:ascii="Calibri" w:eastAsia="宋体" w:hAnsi="Calibri" w:cs="Times New Roman"/>
      <w:kern w:val="2"/>
      <w:sz w:val="18"/>
      <w:szCs w:val="18"/>
    </w:rPr>
  </w:style>
  <w:style w:type="paragraph" w:styleId="Header">
    <w:name w:val="header"/>
    <w:basedOn w:val="Normal"/>
    <w:link w:val="HeaderChar"/>
    <w:uiPriority w:val="99"/>
    <w:rsid w:val="00FC357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C3577"/>
    <w:rPr>
      <w:rFonts w:ascii="Calibri" w:eastAsia="宋体" w:hAnsi="Calibri" w:cs="Times New Roman"/>
      <w:kern w:val="2"/>
      <w:sz w:val="18"/>
      <w:szCs w:val="18"/>
    </w:rPr>
  </w:style>
  <w:style w:type="table" w:styleId="TableGrid">
    <w:name w:val="Table Grid"/>
    <w:basedOn w:val="TableNormal"/>
    <w:uiPriority w:val="99"/>
    <w:rsid w:val="003527C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03A69"/>
    <w:pPr>
      <w:ind w:firstLineChars="200" w:firstLine="420"/>
    </w:pPr>
  </w:style>
  <w:style w:type="paragraph" w:styleId="BodyText">
    <w:name w:val="Body Text"/>
    <w:basedOn w:val="Normal"/>
    <w:link w:val="BodyTextChar1"/>
    <w:uiPriority w:val="99"/>
    <w:locked/>
    <w:rsid w:val="000325C6"/>
    <w:pPr>
      <w:snapToGrid w:val="0"/>
      <w:spacing w:line="300" w:lineRule="auto"/>
    </w:pPr>
    <w:rPr>
      <w:rFonts w:eastAsia="黑体"/>
      <w:kern w:val="0"/>
      <w:sz w:val="24"/>
      <w:szCs w:val="20"/>
    </w:rPr>
  </w:style>
  <w:style w:type="character" w:customStyle="1" w:styleId="BodyTextChar">
    <w:name w:val="Body Text Char"/>
    <w:basedOn w:val="DefaultParagraphFont"/>
    <w:link w:val="BodyText"/>
    <w:uiPriority w:val="99"/>
    <w:semiHidden/>
    <w:locked/>
    <w:rsid w:val="00BA3409"/>
    <w:rPr>
      <w:rFonts w:ascii="Calibri" w:hAnsi="Calibri" w:cs="Times New Roman"/>
      <w:sz w:val="24"/>
      <w:szCs w:val="24"/>
    </w:rPr>
  </w:style>
  <w:style w:type="character" w:customStyle="1" w:styleId="BodyTextChar1">
    <w:name w:val="Body Text Char1"/>
    <w:basedOn w:val="DefaultParagraphFont"/>
    <w:link w:val="BodyText"/>
    <w:uiPriority w:val="99"/>
    <w:semiHidden/>
    <w:locked/>
    <w:rsid w:val="000325C6"/>
    <w:rPr>
      <w:rFonts w:ascii="Calibri" w:eastAsia="黑体" w:hAnsi="Calibri" w:cs="Times New Roman"/>
      <w:sz w:val="24"/>
      <w:lang w:val="en-US" w:eastAsia="zh-CN" w:bidi="ar-SA"/>
    </w:rPr>
  </w:style>
  <w:style w:type="paragraph" w:customStyle="1" w:styleId="a">
    <w:name w:val="标准"/>
    <w:basedOn w:val="Normal"/>
    <w:uiPriority w:val="99"/>
    <w:rsid w:val="000325C6"/>
    <w:pPr>
      <w:widowControl/>
      <w:adjustRightInd w:val="0"/>
      <w:spacing w:before="120" w:after="120" w:line="312" w:lineRule="atLeast"/>
      <w:jc w:val="left"/>
    </w:pPr>
    <w:rPr>
      <w:rFonts w:ascii="宋体" w:hAnsi="Times New Roman"/>
      <w:kern w:val="0"/>
      <w:sz w:val="22"/>
      <w:szCs w:val="20"/>
    </w:rPr>
  </w:style>
  <w:style w:type="character" w:styleId="PageNumber">
    <w:name w:val="page number"/>
    <w:basedOn w:val="DefaultParagraphFont"/>
    <w:uiPriority w:val="99"/>
    <w:locked/>
    <w:rsid w:val="006928C0"/>
    <w:rPr>
      <w:rFonts w:cs="Times New Roman"/>
    </w:rPr>
  </w:style>
</w:styles>
</file>

<file path=word/webSettings.xml><?xml version="1.0" encoding="utf-8"?>
<w:webSettings xmlns:r="http://schemas.openxmlformats.org/officeDocument/2006/relationships" xmlns:w="http://schemas.openxmlformats.org/wordprocessingml/2006/main">
  <w:divs>
    <w:div w:id="1899246052">
      <w:marLeft w:val="0"/>
      <w:marRight w:val="0"/>
      <w:marTop w:val="0"/>
      <w:marBottom w:val="0"/>
      <w:divBdr>
        <w:top w:val="none" w:sz="0" w:space="0" w:color="auto"/>
        <w:left w:val="none" w:sz="0" w:space="0" w:color="auto"/>
        <w:bottom w:val="none" w:sz="0" w:space="0" w:color="auto"/>
        <w:right w:val="none" w:sz="0" w:space="0" w:color="auto"/>
      </w:divBdr>
      <w:divsChild>
        <w:div w:id="1899246050">
          <w:marLeft w:val="0"/>
          <w:marRight w:val="0"/>
          <w:marTop w:val="0"/>
          <w:marBottom w:val="0"/>
          <w:divBdr>
            <w:top w:val="none" w:sz="0" w:space="0" w:color="auto"/>
            <w:left w:val="none" w:sz="0" w:space="0" w:color="auto"/>
            <w:bottom w:val="none" w:sz="0" w:space="0" w:color="auto"/>
            <w:right w:val="single" w:sz="6" w:space="0" w:color="FFFFFF"/>
          </w:divBdr>
          <w:divsChild>
            <w:div w:id="1899246051">
              <w:marLeft w:val="0"/>
              <w:marRight w:val="0"/>
              <w:marTop w:val="0"/>
              <w:marBottom w:val="0"/>
              <w:divBdr>
                <w:top w:val="single" w:sz="6" w:space="0" w:color="A3C3D2"/>
                <w:left w:val="single" w:sz="6" w:space="0" w:color="A3C3D2"/>
                <w:bottom w:val="single" w:sz="6" w:space="0" w:color="A3C3D2"/>
                <w:right w:val="single" w:sz="6" w:space="0" w:color="A3C3D2"/>
              </w:divBdr>
              <w:divsChild>
                <w:div w:id="1899246049">
                  <w:marLeft w:val="0"/>
                  <w:marRight w:val="0"/>
                  <w:marTop w:val="0"/>
                  <w:marBottom w:val="0"/>
                  <w:divBdr>
                    <w:top w:val="none" w:sz="0" w:space="0" w:color="auto"/>
                    <w:left w:val="none" w:sz="0" w:space="0" w:color="auto"/>
                    <w:bottom w:val="none" w:sz="0" w:space="0" w:color="auto"/>
                    <w:right w:val="none" w:sz="0" w:space="0" w:color="auto"/>
                  </w:divBdr>
                  <w:divsChild>
                    <w:div w:id="1899246048">
                      <w:marLeft w:val="0"/>
                      <w:marRight w:val="0"/>
                      <w:marTop w:val="0"/>
                      <w:marBottom w:val="0"/>
                      <w:divBdr>
                        <w:top w:val="none" w:sz="0" w:space="0" w:color="auto"/>
                        <w:left w:val="none" w:sz="0" w:space="0" w:color="auto"/>
                        <w:bottom w:val="single" w:sz="6" w:space="0" w:color="DAE6EC"/>
                        <w:right w:val="single" w:sz="6" w:space="30" w:color="DAE6EC"/>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43</Pages>
  <Words>3478</Words>
  <Characters>19830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微软用户</cp:lastModifiedBy>
  <cp:revision>3</cp:revision>
  <cp:lastPrinted>2016-03-16T08:30:00Z</cp:lastPrinted>
  <dcterms:created xsi:type="dcterms:W3CDTF">2017-03-22T08:17:00Z</dcterms:created>
  <dcterms:modified xsi:type="dcterms:W3CDTF">2017-03-22T08:23:00Z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