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77F8" w:rsidRPr="00D877F8" w:rsidRDefault="00D877F8" w:rsidP="00D877F8">
      <w:pPr>
        <w:jc w:val="left"/>
        <w:rPr>
          <w:rFonts w:ascii="黑体" w:eastAsia="黑体" w:hAnsi="黑体"/>
          <w:b/>
          <w:bCs/>
          <w:sz w:val="28"/>
          <w:szCs w:val="28"/>
        </w:rPr>
      </w:pPr>
      <w:r w:rsidRPr="00D877F8">
        <w:rPr>
          <w:rFonts w:ascii="黑体" w:eastAsia="黑体" w:hAnsi="黑体" w:hint="eastAsia"/>
          <w:b/>
          <w:bCs/>
          <w:sz w:val="28"/>
          <w:szCs w:val="28"/>
        </w:rPr>
        <w:t>附件3：</w:t>
      </w:r>
    </w:p>
    <w:p w:rsidR="00DF0C4E" w:rsidRPr="00F233AC" w:rsidRDefault="00DF0C4E" w:rsidP="00DF0C4E">
      <w:pPr>
        <w:jc w:val="center"/>
        <w:rPr>
          <w:rFonts w:ascii="黑体" w:eastAsia="黑体" w:hAnsi="黑体"/>
          <w:b/>
          <w:bCs/>
          <w:sz w:val="32"/>
          <w:szCs w:val="32"/>
        </w:rPr>
      </w:pPr>
      <w:r w:rsidRPr="00F233AC">
        <w:rPr>
          <w:rFonts w:ascii="黑体" w:eastAsia="黑体" w:hAnsi="黑体" w:hint="eastAsia"/>
          <w:b/>
          <w:bCs/>
          <w:sz w:val="32"/>
          <w:szCs w:val="32"/>
        </w:rPr>
        <w:t>计算机学院关于加强非全日制硕士生培养工作的意见</w:t>
      </w:r>
    </w:p>
    <w:p w:rsidR="00DF0C4E" w:rsidRDefault="00DF0C4E" w:rsidP="00DF0C4E">
      <w:pPr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</w:p>
    <w:p w:rsidR="00DF0C4E" w:rsidRPr="002B1EED" w:rsidRDefault="00DF0C4E" w:rsidP="00DF0C4E">
      <w:pPr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根据</w:t>
      </w:r>
      <w:r w:rsidRPr="00092E59">
        <w:rPr>
          <w:rFonts w:ascii="仿宋" w:eastAsia="仿宋" w:hAnsi="仿宋" w:hint="eastAsia"/>
          <w:sz w:val="28"/>
          <w:szCs w:val="28"/>
        </w:rPr>
        <w:t>《教育部办公厅关于统筹全日制和非全日制研究生管理工作的通知》（</w:t>
      </w:r>
      <w:r w:rsidRPr="002B1EED">
        <w:rPr>
          <w:rFonts w:ascii="仿宋" w:eastAsia="仿宋" w:hAnsi="仿宋" w:hint="eastAsia"/>
          <w:sz w:val="28"/>
          <w:szCs w:val="28"/>
        </w:rPr>
        <w:t>教研厅〔2016〕2号</w:t>
      </w:r>
      <w:r w:rsidRPr="00092E59">
        <w:rPr>
          <w:rFonts w:ascii="仿宋" w:eastAsia="仿宋" w:hAnsi="仿宋" w:hint="eastAsia"/>
          <w:sz w:val="28"/>
          <w:szCs w:val="28"/>
        </w:rPr>
        <w:t>），为</w:t>
      </w:r>
      <w:r w:rsidRPr="002B1EED">
        <w:rPr>
          <w:rFonts w:ascii="仿宋" w:eastAsia="仿宋" w:hAnsi="仿宋" w:hint="eastAsia"/>
          <w:sz w:val="28"/>
          <w:szCs w:val="28"/>
        </w:rPr>
        <w:t>规范非全日制硕士生招生、培养工作，强化培养过程管理及质量保障体系建设，确保非全日制和全日制硕士生培养</w:t>
      </w:r>
      <w:r>
        <w:rPr>
          <w:rFonts w:ascii="仿宋" w:eastAsia="仿宋" w:hAnsi="仿宋" w:hint="eastAsia"/>
          <w:sz w:val="28"/>
          <w:szCs w:val="28"/>
        </w:rPr>
        <w:t>同等质量，经学院党政联席会议研究，就加强</w:t>
      </w:r>
      <w:r w:rsidRPr="002B1EED">
        <w:rPr>
          <w:rFonts w:ascii="仿宋" w:eastAsia="仿宋" w:hAnsi="仿宋" w:hint="eastAsia"/>
          <w:sz w:val="28"/>
          <w:szCs w:val="28"/>
        </w:rPr>
        <w:t>非全日制硕士生培养工作</w:t>
      </w:r>
      <w:r>
        <w:rPr>
          <w:rFonts w:ascii="仿宋" w:eastAsia="仿宋" w:hAnsi="仿宋" w:hint="eastAsia"/>
          <w:sz w:val="28"/>
          <w:szCs w:val="28"/>
        </w:rPr>
        <w:t>提出以下意见。</w:t>
      </w:r>
    </w:p>
    <w:p w:rsidR="00DF0C4E" w:rsidRDefault="00DF0C4E" w:rsidP="00DF0C4E">
      <w:pPr>
        <w:spacing w:line="360" w:lineRule="auto"/>
        <w:ind w:firstLineChars="200" w:firstLine="562"/>
        <w:rPr>
          <w:rFonts w:ascii="仿宋" w:eastAsia="仿宋" w:hAnsi="仿宋"/>
          <w:b/>
          <w:sz w:val="28"/>
          <w:szCs w:val="28"/>
        </w:rPr>
      </w:pPr>
      <w:r w:rsidRPr="00DA71FB">
        <w:rPr>
          <w:rFonts w:ascii="仿宋" w:eastAsia="仿宋" w:hAnsi="仿宋" w:hint="eastAsia"/>
          <w:b/>
          <w:sz w:val="28"/>
          <w:szCs w:val="28"/>
        </w:rPr>
        <w:t>一、非全日制硕士生</w:t>
      </w:r>
      <w:r>
        <w:rPr>
          <w:rFonts w:ascii="仿宋" w:eastAsia="仿宋" w:hAnsi="仿宋" w:hint="eastAsia"/>
          <w:b/>
          <w:sz w:val="28"/>
          <w:szCs w:val="28"/>
        </w:rPr>
        <w:t>的培养</w:t>
      </w:r>
    </w:p>
    <w:p w:rsidR="00603FB4" w:rsidRPr="00D84C69" w:rsidRDefault="00AE521A" w:rsidP="00603FB4">
      <w:pPr>
        <w:spacing w:line="360" w:lineRule="auto"/>
        <w:ind w:firstLineChars="200" w:firstLine="560"/>
        <w:rPr>
          <w:rFonts w:ascii="仿宋" w:eastAsia="仿宋" w:hAnsi="仿宋" w:cs="宋体"/>
          <w:b/>
          <w:color w:val="4B4B4B"/>
          <w:kern w:val="0"/>
          <w:sz w:val="28"/>
          <w:szCs w:val="28"/>
        </w:rPr>
      </w:pPr>
      <w:r>
        <w:rPr>
          <w:rFonts w:ascii="仿宋" w:eastAsia="仿宋" w:hAnsi="仿宋" w:cs="宋体" w:hint="eastAsia"/>
          <w:color w:val="4B4B4B"/>
          <w:kern w:val="0"/>
          <w:sz w:val="28"/>
          <w:szCs w:val="28"/>
        </w:rPr>
        <w:t>非全日制硕士生</w:t>
      </w:r>
      <w:r w:rsidR="00DF0C4E" w:rsidRPr="00092E59">
        <w:rPr>
          <w:rFonts w:ascii="仿宋" w:eastAsia="仿宋" w:hAnsi="仿宋" w:cs="宋体" w:hint="eastAsia"/>
          <w:color w:val="4B4B4B"/>
          <w:kern w:val="0"/>
          <w:sz w:val="28"/>
          <w:szCs w:val="28"/>
        </w:rPr>
        <w:t>指符合国家研究生招生规定，通过</w:t>
      </w:r>
      <w:r w:rsidR="00DF0C4E">
        <w:rPr>
          <w:rFonts w:ascii="仿宋" w:eastAsia="仿宋" w:hAnsi="仿宋" w:cs="宋体" w:hint="eastAsia"/>
          <w:color w:val="4B4B4B"/>
          <w:kern w:val="0"/>
          <w:sz w:val="28"/>
          <w:szCs w:val="28"/>
        </w:rPr>
        <w:t>硕士</w:t>
      </w:r>
      <w:r w:rsidR="00DF0C4E" w:rsidRPr="00092E59">
        <w:rPr>
          <w:rFonts w:ascii="仿宋" w:eastAsia="仿宋" w:hAnsi="仿宋" w:cs="宋体" w:hint="eastAsia"/>
          <w:color w:val="4B4B4B"/>
          <w:kern w:val="0"/>
          <w:sz w:val="28"/>
          <w:szCs w:val="28"/>
        </w:rPr>
        <w:t>研究生入学考试，被</w:t>
      </w:r>
      <w:r w:rsidR="00DF0C4E">
        <w:rPr>
          <w:rFonts w:ascii="仿宋" w:eastAsia="仿宋" w:hAnsi="仿宋" w:cs="宋体" w:hint="eastAsia"/>
          <w:color w:val="4B4B4B"/>
          <w:kern w:val="0"/>
          <w:sz w:val="28"/>
          <w:szCs w:val="28"/>
        </w:rPr>
        <w:t>我院</w:t>
      </w:r>
      <w:r w:rsidR="00DF0C4E" w:rsidRPr="00092E59">
        <w:rPr>
          <w:rFonts w:ascii="仿宋" w:eastAsia="仿宋" w:hAnsi="仿宋" w:cs="宋体" w:hint="eastAsia"/>
          <w:color w:val="4B4B4B"/>
          <w:kern w:val="0"/>
          <w:sz w:val="28"/>
          <w:szCs w:val="28"/>
        </w:rPr>
        <w:t>录取，在学校规定的修业年限内，从事其他职业或者社会实践的同时，采取多种方式和灵活时间安排进行非脱产学习的研究生。</w:t>
      </w:r>
      <w:r w:rsidR="00DF0C4E" w:rsidRPr="002916AF">
        <w:rPr>
          <w:rFonts w:ascii="仿宋" w:eastAsia="仿宋" w:hAnsi="仿宋" w:cs="宋体" w:hint="eastAsia"/>
          <w:color w:val="4B4B4B"/>
          <w:kern w:val="0"/>
          <w:sz w:val="28"/>
          <w:szCs w:val="28"/>
        </w:rPr>
        <w:t>非全日制硕士生凡达到培养要求，按照国家有关规定发给相应的、注明学习方式的毕业证书；其学业水平达到国家规定的学位标准，可以申请授予相应的学位证书。</w:t>
      </w:r>
      <w:r>
        <w:rPr>
          <w:rFonts w:ascii="仿宋" w:eastAsia="仿宋" w:hAnsi="仿宋" w:cs="宋体"/>
          <w:color w:val="4B4B4B"/>
          <w:kern w:val="0"/>
          <w:sz w:val="28"/>
          <w:szCs w:val="28"/>
        </w:rPr>
        <w:t>非全日制硕士生</w:t>
      </w:r>
      <w:r w:rsidR="00DF0C4E">
        <w:rPr>
          <w:rFonts w:ascii="仿宋" w:eastAsia="仿宋" w:hAnsi="仿宋" w:cs="宋体" w:hint="eastAsia"/>
          <w:color w:val="4B4B4B"/>
          <w:kern w:val="0"/>
          <w:sz w:val="28"/>
          <w:szCs w:val="28"/>
        </w:rPr>
        <w:t>全部是专业学位。</w:t>
      </w:r>
      <w:r w:rsidR="00D84C69" w:rsidRPr="00D84C69">
        <w:rPr>
          <w:rFonts w:ascii="仿宋" w:eastAsia="仿宋" w:hAnsi="仿宋" w:cs="宋体" w:hint="eastAsia"/>
          <w:b/>
          <w:color w:val="4B4B4B"/>
          <w:kern w:val="0"/>
          <w:sz w:val="28"/>
          <w:szCs w:val="28"/>
        </w:rPr>
        <w:t>（以下简称</w:t>
      </w:r>
      <w:r w:rsidR="002323B7">
        <w:rPr>
          <w:rFonts w:ascii="仿宋" w:eastAsia="仿宋" w:hAnsi="仿宋" w:cs="宋体" w:hint="eastAsia"/>
          <w:b/>
          <w:color w:val="4B4B4B"/>
          <w:kern w:val="0"/>
          <w:sz w:val="28"/>
          <w:szCs w:val="28"/>
        </w:rPr>
        <w:t xml:space="preserve"> </w:t>
      </w:r>
      <w:r w:rsidR="00184301">
        <w:rPr>
          <w:rFonts w:ascii="仿宋" w:eastAsia="仿宋" w:hAnsi="仿宋" w:cs="宋体" w:hint="eastAsia"/>
          <w:b/>
          <w:color w:val="4B4B4B"/>
          <w:kern w:val="0"/>
          <w:sz w:val="28"/>
          <w:szCs w:val="28"/>
        </w:rPr>
        <w:t>“</w:t>
      </w:r>
      <w:r w:rsidR="002323B7" w:rsidRPr="00D84C69">
        <w:rPr>
          <w:rFonts w:ascii="仿宋" w:eastAsia="仿宋" w:hAnsi="仿宋" w:cs="宋体" w:hint="eastAsia"/>
          <w:b/>
          <w:color w:val="4B4B4B"/>
          <w:kern w:val="0"/>
          <w:sz w:val="28"/>
          <w:szCs w:val="28"/>
        </w:rPr>
        <w:t>非</w:t>
      </w:r>
      <w:r w:rsidR="00184301" w:rsidRPr="00D84C69">
        <w:rPr>
          <w:rFonts w:ascii="仿宋" w:eastAsia="仿宋" w:hAnsi="仿宋" w:cs="宋体" w:hint="eastAsia"/>
          <w:b/>
          <w:color w:val="4B4B4B"/>
          <w:kern w:val="0"/>
          <w:sz w:val="28"/>
          <w:szCs w:val="28"/>
        </w:rPr>
        <w:t>全日制专硕</w:t>
      </w:r>
      <w:r w:rsidR="00184301">
        <w:rPr>
          <w:rFonts w:ascii="仿宋" w:eastAsia="仿宋" w:hAnsi="仿宋" w:cs="宋体" w:hint="eastAsia"/>
          <w:b/>
          <w:color w:val="4B4B4B"/>
          <w:kern w:val="0"/>
          <w:sz w:val="28"/>
          <w:szCs w:val="28"/>
        </w:rPr>
        <w:t>”</w:t>
      </w:r>
      <w:r w:rsidR="00D84C69" w:rsidRPr="00D84C69">
        <w:rPr>
          <w:rFonts w:ascii="仿宋" w:eastAsia="仿宋" w:hAnsi="仿宋" w:cs="宋体" w:hint="eastAsia"/>
          <w:b/>
          <w:color w:val="4B4B4B"/>
          <w:kern w:val="0"/>
          <w:sz w:val="28"/>
          <w:szCs w:val="28"/>
        </w:rPr>
        <w:t>）</w:t>
      </w:r>
    </w:p>
    <w:p w:rsidR="00DF0C4E" w:rsidRPr="00077F86" w:rsidRDefault="00DF0C4E" w:rsidP="00603FB4">
      <w:pPr>
        <w:spacing w:line="360" w:lineRule="auto"/>
        <w:ind w:firstLineChars="200" w:firstLine="560"/>
        <w:rPr>
          <w:rFonts w:ascii="仿宋" w:eastAsia="仿宋" w:hAnsi="仿宋" w:cs="宋体"/>
          <w:color w:val="4B4B4B"/>
          <w:kern w:val="0"/>
          <w:sz w:val="28"/>
          <w:szCs w:val="28"/>
        </w:rPr>
      </w:pPr>
      <w:r w:rsidRPr="002916AF">
        <w:rPr>
          <w:rFonts w:ascii="仿宋" w:eastAsia="仿宋" w:hAnsi="仿宋" w:cs="宋体" w:hint="eastAsia"/>
          <w:color w:val="4B4B4B"/>
          <w:kern w:val="0"/>
          <w:sz w:val="28"/>
          <w:szCs w:val="28"/>
        </w:rPr>
        <w:t>非</w:t>
      </w:r>
      <w:proofErr w:type="gramStart"/>
      <w:r w:rsidRPr="002916AF">
        <w:rPr>
          <w:rFonts w:ascii="仿宋" w:eastAsia="仿宋" w:hAnsi="仿宋" w:cs="宋体" w:hint="eastAsia"/>
          <w:color w:val="4B4B4B"/>
          <w:kern w:val="0"/>
          <w:sz w:val="28"/>
          <w:szCs w:val="28"/>
        </w:rPr>
        <w:t>全日制</w:t>
      </w:r>
      <w:r w:rsidR="00D84C69">
        <w:rPr>
          <w:rFonts w:ascii="仿宋" w:eastAsia="仿宋" w:hAnsi="仿宋" w:cs="宋体" w:hint="eastAsia"/>
          <w:color w:val="4B4B4B"/>
          <w:kern w:val="0"/>
          <w:sz w:val="28"/>
          <w:szCs w:val="28"/>
        </w:rPr>
        <w:t>专硕</w:t>
      </w:r>
      <w:r>
        <w:rPr>
          <w:rFonts w:ascii="仿宋" w:eastAsia="仿宋" w:hAnsi="仿宋" w:cs="宋体" w:hint="eastAsia"/>
          <w:color w:val="4B4B4B"/>
          <w:kern w:val="0"/>
          <w:sz w:val="28"/>
          <w:szCs w:val="28"/>
        </w:rPr>
        <w:t>和</w:t>
      </w:r>
      <w:proofErr w:type="gramEnd"/>
      <w:r w:rsidRPr="002916AF">
        <w:rPr>
          <w:rFonts w:ascii="仿宋" w:eastAsia="仿宋" w:hAnsi="仿宋" w:cs="宋体" w:hint="eastAsia"/>
          <w:color w:val="4B4B4B"/>
          <w:kern w:val="0"/>
          <w:sz w:val="28"/>
          <w:szCs w:val="28"/>
        </w:rPr>
        <w:t>全日制</w:t>
      </w:r>
      <w:proofErr w:type="gramStart"/>
      <w:r w:rsidR="00D84C69">
        <w:rPr>
          <w:rFonts w:ascii="仿宋" w:eastAsia="仿宋" w:hAnsi="仿宋" w:cs="宋体" w:hint="eastAsia"/>
          <w:color w:val="4B4B4B"/>
          <w:kern w:val="0"/>
          <w:sz w:val="28"/>
          <w:szCs w:val="28"/>
        </w:rPr>
        <w:t>专硕</w:t>
      </w:r>
      <w:r w:rsidRPr="002916AF">
        <w:rPr>
          <w:rFonts w:ascii="仿宋" w:eastAsia="仿宋" w:hAnsi="仿宋" w:cs="宋体" w:hint="eastAsia"/>
          <w:color w:val="4B4B4B"/>
          <w:kern w:val="0"/>
          <w:sz w:val="28"/>
          <w:szCs w:val="28"/>
        </w:rPr>
        <w:t>实行</w:t>
      </w:r>
      <w:proofErr w:type="gramEnd"/>
      <w:r w:rsidRPr="002916AF">
        <w:rPr>
          <w:rFonts w:ascii="仿宋" w:eastAsia="仿宋" w:hAnsi="仿宋" w:cs="宋体" w:hint="eastAsia"/>
          <w:color w:val="4B4B4B"/>
          <w:kern w:val="0"/>
          <w:sz w:val="28"/>
          <w:szCs w:val="28"/>
        </w:rPr>
        <w:t>相同的考试招生政策和培养标准，其学历学位证书具有同等效力。</w:t>
      </w:r>
      <w:r w:rsidR="00D84C69" w:rsidRPr="002916AF">
        <w:rPr>
          <w:rFonts w:ascii="仿宋" w:eastAsia="仿宋" w:hAnsi="仿宋" w:cs="宋体" w:hint="eastAsia"/>
          <w:color w:val="4B4B4B"/>
          <w:kern w:val="0"/>
          <w:sz w:val="28"/>
          <w:szCs w:val="28"/>
        </w:rPr>
        <w:t>非</w:t>
      </w:r>
      <w:proofErr w:type="gramStart"/>
      <w:r w:rsidR="00D84C69" w:rsidRPr="002916AF">
        <w:rPr>
          <w:rFonts w:ascii="仿宋" w:eastAsia="仿宋" w:hAnsi="仿宋" w:cs="宋体" w:hint="eastAsia"/>
          <w:color w:val="4B4B4B"/>
          <w:kern w:val="0"/>
          <w:sz w:val="28"/>
          <w:szCs w:val="28"/>
        </w:rPr>
        <w:t>全日制</w:t>
      </w:r>
      <w:r w:rsidR="00D84C69">
        <w:rPr>
          <w:rFonts w:ascii="仿宋" w:eastAsia="仿宋" w:hAnsi="仿宋" w:cs="宋体" w:hint="eastAsia"/>
          <w:color w:val="4B4B4B"/>
          <w:kern w:val="0"/>
          <w:sz w:val="28"/>
          <w:szCs w:val="28"/>
        </w:rPr>
        <w:t>专硕和</w:t>
      </w:r>
      <w:r w:rsidR="00D84C69" w:rsidRPr="002916AF">
        <w:rPr>
          <w:rFonts w:ascii="仿宋" w:eastAsia="仿宋" w:hAnsi="仿宋" w:cs="宋体" w:hint="eastAsia"/>
          <w:color w:val="4B4B4B"/>
          <w:kern w:val="0"/>
          <w:sz w:val="28"/>
          <w:szCs w:val="28"/>
        </w:rPr>
        <w:t>全日制</w:t>
      </w:r>
      <w:r w:rsidR="00D84C69">
        <w:rPr>
          <w:rFonts w:ascii="仿宋" w:eastAsia="仿宋" w:hAnsi="仿宋" w:cs="宋体" w:hint="eastAsia"/>
          <w:color w:val="4B4B4B"/>
          <w:kern w:val="0"/>
          <w:sz w:val="28"/>
          <w:szCs w:val="28"/>
        </w:rPr>
        <w:t>专硕的</w:t>
      </w:r>
      <w:proofErr w:type="gramEnd"/>
      <w:r>
        <w:rPr>
          <w:rFonts w:ascii="仿宋" w:eastAsia="仿宋" w:hAnsi="仿宋" w:cs="宋体" w:hint="eastAsia"/>
          <w:color w:val="4B4B4B"/>
          <w:kern w:val="0"/>
          <w:sz w:val="28"/>
          <w:szCs w:val="28"/>
        </w:rPr>
        <w:t>区别主要是基于</w:t>
      </w:r>
      <w:r w:rsidRPr="000C5A25">
        <w:rPr>
          <w:rFonts w:ascii="仿宋" w:eastAsia="仿宋" w:hAnsi="仿宋" w:cs="宋体"/>
          <w:color w:val="4B4B4B"/>
          <w:kern w:val="0"/>
          <w:sz w:val="28"/>
          <w:szCs w:val="28"/>
        </w:rPr>
        <w:t>学习方式的不同</w:t>
      </w:r>
      <w:r>
        <w:rPr>
          <w:rFonts w:ascii="仿宋" w:eastAsia="仿宋" w:hAnsi="仿宋" w:cs="宋体" w:hint="eastAsia"/>
          <w:color w:val="4B4B4B"/>
          <w:kern w:val="0"/>
          <w:sz w:val="28"/>
          <w:szCs w:val="28"/>
        </w:rPr>
        <w:t>，在读期间，</w:t>
      </w:r>
      <w:proofErr w:type="gramStart"/>
      <w:r>
        <w:rPr>
          <w:rFonts w:ascii="仿宋" w:eastAsia="仿宋" w:hAnsi="仿宋" w:cs="宋体" w:hint="eastAsia"/>
          <w:color w:val="4B4B4B"/>
          <w:kern w:val="0"/>
          <w:sz w:val="28"/>
          <w:szCs w:val="28"/>
        </w:rPr>
        <w:t>不</w:t>
      </w:r>
      <w:proofErr w:type="gramEnd"/>
      <w:r>
        <w:rPr>
          <w:rFonts w:ascii="仿宋" w:eastAsia="仿宋" w:hAnsi="仿宋" w:cs="宋体" w:hint="eastAsia"/>
          <w:color w:val="4B4B4B"/>
          <w:kern w:val="0"/>
          <w:sz w:val="28"/>
          <w:szCs w:val="28"/>
        </w:rPr>
        <w:t>转户口、人事档案，无就业派遣证，</w:t>
      </w:r>
      <w:r w:rsidRPr="000C5A25">
        <w:rPr>
          <w:rFonts w:ascii="仿宋" w:eastAsia="仿宋" w:hAnsi="仿宋" w:cs="宋体" w:hint="eastAsia"/>
          <w:color w:val="4B4B4B"/>
          <w:kern w:val="0"/>
          <w:sz w:val="28"/>
          <w:szCs w:val="28"/>
        </w:rPr>
        <w:t>不享受</w:t>
      </w:r>
      <w:r w:rsidRPr="00092E59">
        <w:rPr>
          <w:rFonts w:ascii="仿宋" w:eastAsia="仿宋" w:hAnsi="仿宋" w:cs="宋体" w:hint="eastAsia"/>
          <w:color w:val="4B4B4B"/>
          <w:kern w:val="0"/>
          <w:sz w:val="28"/>
          <w:szCs w:val="28"/>
        </w:rPr>
        <w:t>全日制</w:t>
      </w:r>
      <w:r>
        <w:rPr>
          <w:rFonts w:ascii="仿宋" w:eastAsia="仿宋" w:hAnsi="仿宋" w:cs="宋体" w:hint="eastAsia"/>
          <w:color w:val="4B4B4B"/>
          <w:kern w:val="0"/>
          <w:sz w:val="28"/>
          <w:szCs w:val="28"/>
        </w:rPr>
        <w:t>研究生</w:t>
      </w:r>
      <w:r w:rsidRPr="000C5A25">
        <w:rPr>
          <w:rFonts w:ascii="仿宋" w:eastAsia="仿宋" w:hAnsi="仿宋" w:cs="宋体" w:hint="eastAsia"/>
          <w:color w:val="4B4B4B"/>
          <w:kern w:val="0"/>
          <w:sz w:val="28"/>
          <w:szCs w:val="28"/>
        </w:rPr>
        <w:t>政策</w:t>
      </w:r>
      <w:proofErr w:type="gramStart"/>
      <w:r w:rsidRPr="000C5A25">
        <w:rPr>
          <w:rFonts w:ascii="仿宋" w:eastAsia="仿宋" w:hAnsi="仿宋" w:cs="宋体" w:hint="eastAsia"/>
          <w:color w:val="4B4B4B"/>
          <w:kern w:val="0"/>
          <w:sz w:val="28"/>
          <w:szCs w:val="28"/>
        </w:rPr>
        <w:t>范围内奖助学金</w:t>
      </w:r>
      <w:proofErr w:type="gramEnd"/>
      <w:r>
        <w:rPr>
          <w:rFonts w:ascii="仿宋" w:eastAsia="仿宋" w:hAnsi="仿宋" w:cs="宋体" w:hint="eastAsia"/>
          <w:color w:val="4B4B4B"/>
          <w:kern w:val="0"/>
          <w:sz w:val="28"/>
          <w:szCs w:val="28"/>
        </w:rPr>
        <w:t>。</w:t>
      </w:r>
      <w:r w:rsidR="00AE521A">
        <w:rPr>
          <w:rFonts w:ascii="仿宋" w:eastAsia="仿宋" w:hAnsi="仿宋" w:cs="宋体" w:hint="eastAsia"/>
          <w:color w:val="4B4B4B"/>
          <w:kern w:val="0"/>
          <w:sz w:val="28"/>
          <w:szCs w:val="28"/>
        </w:rPr>
        <w:t>非</w:t>
      </w:r>
      <w:proofErr w:type="gramStart"/>
      <w:r w:rsidR="00AE521A">
        <w:rPr>
          <w:rFonts w:ascii="仿宋" w:eastAsia="仿宋" w:hAnsi="仿宋" w:cs="宋体" w:hint="eastAsia"/>
          <w:color w:val="4B4B4B"/>
          <w:kern w:val="0"/>
          <w:sz w:val="28"/>
          <w:szCs w:val="28"/>
        </w:rPr>
        <w:t>全日制</w:t>
      </w:r>
      <w:r w:rsidR="00D84C69">
        <w:rPr>
          <w:rFonts w:ascii="仿宋" w:eastAsia="仿宋" w:hAnsi="仿宋" w:cs="宋体" w:hint="eastAsia"/>
          <w:color w:val="4B4B4B"/>
          <w:kern w:val="0"/>
          <w:sz w:val="28"/>
          <w:szCs w:val="28"/>
        </w:rPr>
        <w:t>专硕</w:t>
      </w:r>
      <w:r>
        <w:rPr>
          <w:rFonts w:ascii="仿宋" w:eastAsia="仿宋" w:hAnsi="仿宋" w:cs="宋体" w:hint="eastAsia"/>
          <w:color w:val="4B4B4B"/>
          <w:kern w:val="0"/>
          <w:sz w:val="28"/>
          <w:szCs w:val="28"/>
        </w:rPr>
        <w:t>学费</w:t>
      </w:r>
      <w:proofErr w:type="gramEnd"/>
      <w:r>
        <w:rPr>
          <w:rFonts w:ascii="仿宋" w:eastAsia="仿宋" w:hAnsi="仿宋" w:cs="宋体" w:hint="eastAsia"/>
          <w:color w:val="4B4B4B"/>
          <w:kern w:val="0"/>
          <w:sz w:val="28"/>
          <w:szCs w:val="28"/>
        </w:rPr>
        <w:t>标准为</w:t>
      </w:r>
      <w:r w:rsidRPr="00077F86">
        <w:rPr>
          <w:rFonts w:ascii="仿宋" w:eastAsia="仿宋" w:hAnsi="仿宋" w:cs="宋体" w:hint="eastAsia"/>
          <w:color w:val="4B4B4B"/>
          <w:kern w:val="0"/>
          <w:sz w:val="28"/>
          <w:szCs w:val="28"/>
        </w:rPr>
        <w:t>22000元/人·年</w:t>
      </w:r>
      <w:r w:rsidR="00603FB4">
        <w:rPr>
          <w:rFonts w:ascii="仿宋" w:eastAsia="仿宋" w:hAnsi="仿宋" w:cs="宋体" w:hint="eastAsia"/>
          <w:color w:val="4B4B4B"/>
          <w:kern w:val="0"/>
          <w:sz w:val="28"/>
          <w:szCs w:val="28"/>
        </w:rPr>
        <w:t>，共计44000</w:t>
      </w:r>
      <w:r w:rsidR="00603FB4" w:rsidRPr="00077F86">
        <w:rPr>
          <w:rFonts w:ascii="仿宋" w:eastAsia="仿宋" w:hAnsi="仿宋" w:cs="宋体" w:hint="eastAsia"/>
          <w:color w:val="4B4B4B"/>
          <w:kern w:val="0"/>
          <w:sz w:val="28"/>
          <w:szCs w:val="28"/>
        </w:rPr>
        <w:t>元/人</w:t>
      </w:r>
      <w:r>
        <w:rPr>
          <w:rFonts w:ascii="仿宋" w:eastAsia="仿宋" w:hAnsi="仿宋" w:cs="宋体" w:hint="eastAsia"/>
          <w:color w:val="4B4B4B"/>
          <w:kern w:val="0"/>
          <w:sz w:val="28"/>
          <w:szCs w:val="28"/>
        </w:rPr>
        <w:t>。</w:t>
      </w:r>
    </w:p>
    <w:p w:rsidR="00DF0C4E" w:rsidRDefault="00DF0C4E" w:rsidP="00DF0C4E">
      <w:pPr>
        <w:spacing w:line="360" w:lineRule="auto"/>
        <w:ind w:firstLineChars="200" w:firstLine="562"/>
        <w:rPr>
          <w:rFonts w:ascii="仿宋" w:eastAsia="仿宋" w:hAnsi="仿宋" w:cs="宋体"/>
          <w:b/>
          <w:color w:val="4B4B4B"/>
          <w:kern w:val="0"/>
          <w:sz w:val="28"/>
          <w:szCs w:val="28"/>
        </w:rPr>
      </w:pPr>
      <w:r w:rsidRPr="004F4C80">
        <w:rPr>
          <w:rFonts w:ascii="仿宋" w:eastAsia="仿宋" w:hAnsi="仿宋" w:cs="宋体" w:hint="eastAsia"/>
          <w:b/>
          <w:color w:val="4B4B4B"/>
          <w:kern w:val="0"/>
          <w:sz w:val="28"/>
          <w:szCs w:val="28"/>
        </w:rPr>
        <w:t>二、非</w:t>
      </w:r>
      <w:proofErr w:type="gramStart"/>
      <w:r w:rsidRPr="004F4C80">
        <w:rPr>
          <w:rFonts w:ascii="仿宋" w:eastAsia="仿宋" w:hAnsi="仿宋" w:cs="宋体" w:hint="eastAsia"/>
          <w:b/>
          <w:color w:val="4B4B4B"/>
          <w:kern w:val="0"/>
          <w:sz w:val="28"/>
          <w:szCs w:val="28"/>
        </w:rPr>
        <w:t>全日制</w:t>
      </w:r>
      <w:r w:rsidR="00D84C69">
        <w:rPr>
          <w:rFonts w:ascii="仿宋" w:eastAsia="仿宋" w:hAnsi="仿宋" w:cs="宋体" w:hint="eastAsia"/>
          <w:b/>
          <w:color w:val="4B4B4B"/>
          <w:kern w:val="0"/>
          <w:sz w:val="28"/>
          <w:szCs w:val="28"/>
        </w:rPr>
        <w:t>专硕</w:t>
      </w:r>
      <w:r>
        <w:rPr>
          <w:rFonts w:ascii="仿宋" w:eastAsia="仿宋" w:hAnsi="仿宋" w:cs="宋体" w:hint="eastAsia"/>
          <w:b/>
          <w:color w:val="4B4B4B"/>
          <w:kern w:val="0"/>
          <w:sz w:val="28"/>
          <w:szCs w:val="28"/>
        </w:rPr>
        <w:t>的</w:t>
      </w:r>
      <w:proofErr w:type="gramEnd"/>
      <w:r w:rsidRPr="004F4C80">
        <w:rPr>
          <w:rFonts w:ascii="仿宋" w:eastAsia="仿宋" w:hAnsi="仿宋" w:cs="宋体" w:hint="eastAsia"/>
          <w:b/>
          <w:color w:val="4B4B4B"/>
          <w:kern w:val="0"/>
          <w:sz w:val="28"/>
          <w:szCs w:val="28"/>
        </w:rPr>
        <w:t>招生</w:t>
      </w:r>
      <w:r>
        <w:rPr>
          <w:rFonts w:ascii="仿宋" w:eastAsia="仿宋" w:hAnsi="仿宋" w:cs="宋体" w:hint="eastAsia"/>
          <w:b/>
          <w:color w:val="4B4B4B"/>
          <w:kern w:val="0"/>
          <w:sz w:val="28"/>
          <w:szCs w:val="28"/>
        </w:rPr>
        <w:t>复试录取</w:t>
      </w:r>
    </w:p>
    <w:p w:rsidR="00DF0C4E" w:rsidRDefault="00DF0C4E" w:rsidP="00603FB4">
      <w:pPr>
        <w:spacing w:line="360" w:lineRule="auto"/>
        <w:ind w:firstLineChars="200" w:firstLine="560"/>
        <w:rPr>
          <w:rFonts w:ascii="仿宋" w:eastAsia="仿宋" w:hAnsi="仿宋" w:cs="宋体"/>
          <w:kern w:val="0"/>
          <w:sz w:val="28"/>
          <w:szCs w:val="28"/>
        </w:rPr>
      </w:pPr>
      <w:r w:rsidRPr="00603FB4">
        <w:rPr>
          <w:rFonts w:ascii="仿宋" w:eastAsia="仿宋" w:hAnsi="仿宋" w:cs="宋体" w:hint="eastAsia"/>
          <w:color w:val="4B4B4B"/>
          <w:kern w:val="0"/>
          <w:sz w:val="28"/>
          <w:szCs w:val="28"/>
        </w:rPr>
        <w:lastRenderedPageBreak/>
        <w:t>非</w:t>
      </w:r>
      <w:proofErr w:type="gramStart"/>
      <w:r w:rsidRPr="00603FB4">
        <w:rPr>
          <w:rFonts w:ascii="仿宋" w:eastAsia="仿宋" w:hAnsi="仿宋" w:cs="宋体" w:hint="eastAsia"/>
          <w:color w:val="4B4B4B"/>
          <w:kern w:val="0"/>
          <w:sz w:val="28"/>
          <w:szCs w:val="28"/>
        </w:rPr>
        <w:t>全日制</w:t>
      </w:r>
      <w:r w:rsidR="00D84C69">
        <w:rPr>
          <w:rFonts w:ascii="仿宋" w:eastAsia="仿宋" w:hAnsi="仿宋" w:cs="宋体" w:hint="eastAsia"/>
          <w:color w:val="4B4B4B"/>
          <w:kern w:val="0"/>
          <w:sz w:val="28"/>
          <w:szCs w:val="28"/>
        </w:rPr>
        <w:t>专硕和</w:t>
      </w:r>
      <w:proofErr w:type="gramEnd"/>
      <w:r w:rsidRPr="00B73233">
        <w:rPr>
          <w:rFonts w:ascii="仿宋" w:eastAsia="仿宋" w:hAnsi="仿宋" w:cs="宋体" w:hint="eastAsia"/>
          <w:color w:val="4B4B4B"/>
          <w:kern w:val="0"/>
          <w:sz w:val="28"/>
          <w:szCs w:val="28"/>
        </w:rPr>
        <w:t>全日制</w:t>
      </w:r>
      <w:r w:rsidR="00D84C69">
        <w:rPr>
          <w:rFonts w:ascii="仿宋" w:eastAsia="仿宋" w:hAnsi="仿宋" w:cs="宋体" w:hint="eastAsia"/>
          <w:color w:val="4B4B4B"/>
          <w:kern w:val="0"/>
          <w:sz w:val="28"/>
          <w:szCs w:val="28"/>
        </w:rPr>
        <w:t>专硕</w:t>
      </w:r>
      <w:r w:rsidRPr="00B73233">
        <w:rPr>
          <w:rFonts w:ascii="仿宋" w:eastAsia="仿宋" w:hAnsi="仿宋" w:cs="宋体" w:hint="eastAsia"/>
          <w:color w:val="4B4B4B"/>
          <w:kern w:val="0"/>
          <w:sz w:val="28"/>
          <w:szCs w:val="28"/>
        </w:rPr>
        <w:t>（全日制</w:t>
      </w:r>
      <w:r w:rsidRPr="00E55332">
        <w:rPr>
          <w:rFonts w:ascii="仿宋" w:eastAsia="仿宋" w:hAnsi="仿宋" w:cs="宋体" w:hint="eastAsia"/>
          <w:kern w:val="0"/>
          <w:sz w:val="28"/>
          <w:szCs w:val="28"/>
        </w:rPr>
        <w:t>硕士生</w:t>
      </w:r>
      <w:r w:rsidR="00C021DC">
        <w:rPr>
          <w:rFonts w:ascii="仿宋" w:eastAsia="仿宋" w:hAnsi="仿宋" w:cs="宋体" w:hint="eastAsia"/>
          <w:kern w:val="0"/>
          <w:sz w:val="28"/>
          <w:szCs w:val="28"/>
        </w:rPr>
        <w:t>分为</w:t>
      </w:r>
      <w:r w:rsidRPr="00E55332">
        <w:rPr>
          <w:rFonts w:ascii="仿宋" w:eastAsia="仿宋" w:hAnsi="仿宋" w:cs="宋体" w:hint="eastAsia"/>
          <w:kern w:val="0"/>
          <w:sz w:val="28"/>
          <w:szCs w:val="28"/>
        </w:rPr>
        <w:t>学术学位</w:t>
      </w:r>
      <w:r w:rsidR="00C021DC">
        <w:rPr>
          <w:rFonts w:ascii="仿宋" w:eastAsia="仿宋" w:hAnsi="仿宋" w:cs="宋体" w:hint="eastAsia"/>
          <w:kern w:val="0"/>
          <w:sz w:val="28"/>
          <w:szCs w:val="28"/>
        </w:rPr>
        <w:t>和</w:t>
      </w:r>
      <w:r w:rsidRPr="00E55332">
        <w:rPr>
          <w:rFonts w:ascii="仿宋" w:eastAsia="仿宋" w:hAnsi="仿宋" w:cs="宋体" w:hint="eastAsia"/>
          <w:kern w:val="0"/>
          <w:sz w:val="28"/>
          <w:szCs w:val="28"/>
        </w:rPr>
        <w:t>专业学位）实行统一划线，</w:t>
      </w:r>
      <w:r>
        <w:rPr>
          <w:rFonts w:ascii="仿宋" w:eastAsia="仿宋" w:hAnsi="仿宋" w:cs="宋体" w:hint="eastAsia"/>
          <w:kern w:val="0"/>
          <w:sz w:val="28"/>
          <w:szCs w:val="28"/>
        </w:rPr>
        <w:t>复试</w:t>
      </w:r>
      <w:r w:rsidRPr="00092E59">
        <w:rPr>
          <w:rFonts w:ascii="仿宋" w:eastAsia="仿宋" w:hAnsi="仿宋" w:cs="宋体"/>
          <w:kern w:val="0"/>
          <w:sz w:val="28"/>
          <w:szCs w:val="28"/>
        </w:rPr>
        <w:t>考试科目、命题全部按照全日制要求执行。</w:t>
      </w:r>
    </w:p>
    <w:p w:rsidR="00DF0C4E" w:rsidRDefault="00DF0C4E" w:rsidP="00DF0C4E">
      <w:pPr>
        <w:spacing w:line="360" w:lineRule="auto"/>
        <w:ind w:firstLineChars="200" w:firstLine="560"/>
        <w:rPr>
          <w:rFonts w:ascii="仿宋" w:eastAsia="仿宋" w:hAnsi="仿宋" w:cs="宋体"/>
          <w:color w:val="4B4B4B"/>
          <w:kern w:val="0"/>
          <w:sz w:val="28"/>
          <w:szCs w:val="28"/>
        </w:rPr>
      </w:pPr>
      <w:r>
        <w:rPr>
          <w:rFonts w:ascii="仿宋" w:eastAsia="仿宋" w:hAnsi="仿宋" w:cs="宋体"/>
          <w:kern w:val="0"/>
          <w:sz w:val="28"/>
          <w:szCs w:val="28"/>
        </w:rPr>
        <w:t>根据学院</w:t>
      </w:r>
      <w:r>
        <w:rPr>
          <w:rFonts w:ascii="仿宋" w:eastAsia="仿宋" w:hAnsi="仿宋" w:cs="宋体" w:hint="eastAsia"/>
          <w:kern w:val="0"/>
          <w:sz w:val="28"/>
          <w:szCs w:val="28"/>
        </w:rPr>
        <w:t>2017年招生计划和生源情况，</w:t>
      </w:r>
      <w:r w:rsidRPr="00D76A44">
        <w:rPr>
          <w:rFonts w:ascii="仿宋" w:eastAsia="仿宋" w:hAnsi="仿宋" w:cs="宋体"/>
          <w:kern w:val="0"/>
          <w:sz w:val="28"/>
          <w:szCs w:val="28"/>
        </w:rPr>
        <w:t>非</w:t>
      </w:r>
      <w:proofErr w:type="gramStart"/>
      <w:r w:rsidRPr="00D76A44">
        <w:rPr>
          <w:rFonts w:ascii="仿宋" w:eastAsia="仿宋" w:hAnsi="仿宋" w:cs="宋体"/>
          <w:kern w:val="0"/>
          <w:sz w:val="28"/>
          <w:szCs w:val="28"/>
        </w:rPr>
        <w:t>全日制</w:t>
      </w:r>
      <w:r w:rsidR="00D84C69">
        <w:rPr>
          <w:rFonts w:ascii="仿宋" w:eastAsia="仿宋" w:hAnsi="仿宋" w:cs="宋体" w:hint="eastAsia"/>
          <w:color w:val="4B4B4B"/>
          <w:kern w:val="0"/>
          <w:sz w:val="28"/>
          <w:szCs w:val="28"/>
        </w:rPr>
        <w:t>专硕</w:t>
      </w:r>
      <w:r w:rsidRPr="00D76A44">
        <w:rPr>
          <w:rFonts w:ascii="仿宋" w:eastAsia="仿宋" w:hAnsi="仿宋" w:cs="宋体" w:hint="eastAsia"/>
          <w:color w:val="4B4B4B"/>
          <w:kern w:val="0"/>
          <w:sz w:val="28"/>
          <w:szCs w:val="28"/>
        </w:rPr>
        <w:t>面向</w:t>
      </w:r>
      <w:proofErr w:type="gramEnd"/>
      <w:r w:rsidRPr="00D76A44">
        <w:rPr>
          <w:rFonts w:ascii="仿宋" w:eastAsia="仿宋" w:hAnsi="仿宋" w:cs="宋体" w:hint="eastAsia"/>
          <w:color w:val="4B4B4B"/>
          <w:kern w:val="0"/>
          <w:sz w:val="28"/>
          <w:szCs w:val="28"/>
        </w:rPr>
        <w:t>校内外接受调剂</w:t>
      </w:r>
      <w:r>
        <w:rPr>
          <w:rFonts w:ascii="仿宋" w:eastAsia="仿宋" w:hAnsi="仿宋" w:cs="宋体" w:hint="eastAsia"/>
          <w:color w:val="4B4B4B"/>
          <w:kern w:val="0"/>
          <w:sz w:val="28"/>
          <w:szCs w:val="28"/>
        </w:rPr>
        <w:t>。</w:t>
      </w:r>
    </w:p>
    <w:p w:rsidR="00DF0C4E" w:rsidRPr="00E508D5" w:rsidRDefault="00DF0C4E" w:rsidP="00DF0C4E">
      <w:pPr>
        <w:spacing w:line="360" w:lineRule="auto"/>
        <w:ind w:firstLineChars="200" w:firstLine="562"/>
        <w:rPr>
          <w:rFonts w:ascii="仿宋" w:eastAsia="仿宋" w:hAnsi="仿宋" w:cs="宋体"/>
          <w:b/>
          <w:color w:val="4B4B4B"/>
          <w:kern w:val="0"/>
          <w:sz w:val="28"/>
          <w:szCs w:val="28"/>
        </w:rPr>
      </w:pPr>
      <w:r w:rsidRPr="00E508D5">
        <w:rPr>
          <w:rFonts w:ascii="仿宋" w:eastAsia="仿宋" w:hAnsi="仿宋" w:cs="宋体" w:hint="eastAsia"/>
          <w:b/>
          <w:color w:val="4B4B4B"/>
          <w:kern w:val="0"/>
          <w:sz w:val="28"/>
          <w:szCs w:val="28"/>
        </w:rPr>
        <w:t>三、</w:t>
      </w:r>
      <w:r w:rsidRPr="004F4C80">
        <w:rPr>
          <w:rFonts w:ascii="仿宋" w:eastAsia="仿宋" w:hAnsi="仿宋" w:cs="宋体" w:hint="eastAsia"/>
          <w:b/>
          <w:color w:val="4B4B4B"/>
          <w:kern w:val="0"/>
          <w:sz w:val="28"/>
          <w:szCs w:val="28"/>
        </w:rPr>
        <w:t>非</w:t>
      </w:r>
      <w:proofErr w:type="gramStart"/>
      <w:r w:rsidRPr="004F4C80">
        <w:rPr>
          <w:rFonts w:ascii="仿宋" w:eastAsia="仿宋" w:hAnsi="仿宋" w:cs="宋体" w:hint="eastAsia"/>
          <w:b/>
          <w:color w:val="4B4B4B"/>
          <w:kern w:val="0"/>
          <w:sz w:val="28"/>
          <w:szCs w:val="28"/>
        </w:rPr>
        <w:t>全日制</w:t>
      </w:r>
      <w:r w:rsidR="00861C96">
        <w:rPr>
          <w:rFonts w:ascii="仿宋" w:eastAsia="仿宋" w:hAnsi="仿宋" w:cs="宋体" w:hint="eastAsia"/>
          <w:b/>
          <w:color w:val="4B4B4B"/>
          <w:kern w:val="0"/>
          <w:sz w:val="28"/>
          <w:szCs w:val="28"/>
        </w:rPr>
        <w:t>专硕</w:t>
      </w:r>
      <w:r>
        <w:rPr>
          <w:rFonts w:ascii="仿宋" w:eastAsia="仿宋" w:hAnsi="仿宋" w:cs="宋体" w:hint="eastAsia"/>
          <w:b/>
          <w:color w:val="4B4B4B"/>
          <w:kern w:val="0"/>
          <w:sz w:val="28"/>
          <w:szCs w:val="28"/>
        </w:rPr>
        <w:t>的</w:t>
      </w:r>
      <w:proofErr w:type="gramEnd"/>
      <w:r>
        <w:rPr>
          <w:rFonts w:ascii="仿宋" w:eastAsia="仿宋" w:hAnsi="仿宋" w:cs="宋体" w:hint="eastAsia"/>
          <w:b/>
          <w:color w:val="4B4B4B"/>
          <w:kern w:val="0"/>
          <w:sz w:val="28"/>
          <w:szCs w:val="28"/>
        </w:rPr>
        <w:t>教育</w:t>
      </w:r>
      <w:r w:rsidRPr="00E508D5">
        <w:rPr>
          <w:rFonts w:ascii="仿宋" w:eastAsia="仿宋" w:hAnsi="仿宋" w:cs="宋体" w:hint="eastAsia"/>
          <w:b/>
          <w:color w:val="4B4B4B"/>
          <w:kern w:val="0"/>
          <w:sz w:val="28"/>
          <w:szCs w:val="28"/>
        </w:rPr>
        <w:t>教学</w:t>
      </w:r>
      <w:r>
        <w:rPr>
          <w:rFonts w:ascii="仿宋" w:eastAsia="仿宋" w:hAnsi="仿宋" w:cs="宋体" w:hint="eastAsia"/>
          <w:b/>
          <w:color w:val="4B4B4B"/>
          <w:kern w:val="0"/>
          <w:sz w:val="28"/>
          <w:szCs w:val="28"/>
        </w:rPr>
        <w:t>活动</w:t>
      </w:r>
    </w:p>
    <w:p w:rsidR="00DF0C4E" w:rsidRDefault="00DF0C4E" w:rsidP="00DF0C4E">
      <w:pPr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学院将</w:t>
      </w:r>
      <w:r w:rsidRPr="00EF7BB4">
        <w:rPr>
          <w:rFonts w:ascii="仿宋" w:eastAsia="仿宋" w:hAnsi="仿宋" w:hint="eastAsia"/>
          <w:sz w:val="28"/>
          <w:szCs w:val="28"/>
        </w:rPr>
        <w:t>根据社会需求</w:t>
      </w:r>
      <w:r>
        <w:rPr>
          <w:rFonts w:ascii="仿宋" w:eastAsia="仿宋" w:hAnsi="仿宋" w:hint="eastAsia"/>
          <w:sz w:val="28"/>
          <w:szCs w:val="28"/>
        </w:rPr>
        <w:t>和学生实际</w:t>
      </w:r>
      <w:r w:rsidRPr="00EF7BB4">
        <w:rPr>
          <w:rFonts w:ascii="仿宋" w:eastAsia="仿宋" w:hAnsi="仿宋" w:hint="eastAsia"/>
          <w:sz w:val="28"/>
          <w:szCs w:val="28"/>
        </w:rPr>
        <w:t>科学制定</w:t>
      </w:r>
      <w:r w:rsidRPr="00811A13">
        <w:rPr>
          <w:rFonts w:ascii="仿宋" w:eastAsia="仿宋" w:hAnsi="仿宋" w:cs="宋体"/>
          <w:kern w:val="0"/>
          <w:sz w:val="28"/>
          <w:szCs w:val="28"/>
        </w:rPr>
        <w:t>非全日制</w:t>
      </w:r>
      <w:proofErr w:type="gramStart"/>
      <w:r w:rsidR="00861C96">
        <w:rPr>
          <w:rFonts w:ascii="仿宋" w:eastAsia="仿宋" w:hAnsi="仿宋" w:cs="宋体" w:hint="eastAsia"/>
          <w:color w:val="4B4B4B"/>
          <w:kern w:val="0"/>
          <w:sz w:val="28"/>
          <w:szCs w:val="28"/>
        </w:rPr>
        <w:t>专硕</w:t>
      </w:r>
      <w:r w:rsidRPr="00EF7BB4">
        <w:rPr>
          <w:rFonts w:ascii="仿宋" w:eastAsia="仿宋" w:hAnsi="仿宋" w:hint="eastAsia"/>
          <w:sz w:val="28"/>
          <w:szCs w:val="28"/>
        </w:rPr>
        <w:t>培养</w:t>
      </w:r>
      <w:proofErr w:type="gramEnd"/>
      <w:r w:rsidRPr="00EF7BB4">
        <w:rPr>
          <w:rFonts w:ascii="仿宋" w:eastAsia="仿宋" w:hAnsi="仿宋" w:hint="eastAsia"/>
          <w:sz w:val="28"/>
          <w:szCs w:val="28"/>
        </w:rPr>
        <w:t>方案，</w:t>
      </w:r>
      <w:r w:rsidRPr="00E508D5">
        <w:rPr>
          <w:rFonts w:ascii="仿宋" w:eastAsia="仿宋" w:hAnsi="仿宋" w:cs="宋体" w:hint="eastAsia"/>
          <w:b/>
          <w:color w:val="4B4B4B"/>
          <w:kern w:val="0"/>
          <w:sz w:val="28"/>
          <w:szCs w:val="28"/>
        </w:rPr>
        <w:t>采取多种方式和灵活时间</w:t>
      </w:r>
      <w:r>
        <w:rPr>
          <w:rFonts w:ascii="仿宋" w:eastAsia="仿宋" w:hAnsi="仿宋" w:cs="宋体" w:hint="eastAsia"/>
          <w:b/>
          <w:color w:val="4B4B4B"/>
          <w:kern w:val="0"/>
          <w:sz w:val="28"/>
          <w:szCs w:val="28"/>
        </w:rPr>
        <w:t>组织</w:t>
      </w:r>
      <w:r w:rsidRPr="00C972C5">
        <w:rPr>
          <w:rFonts w:ascii="仿宋" w:eastAsia="仿宋" w:hAnsi="仿宋" w:cs="宋体" w:hint="eastAsia"/>
          <w:b/>
          <w:color w:val="4B4B4B"/>
          <w:kern w:val="0"/>
          <w:sz w:val="28"/>
          <w:szCs w:val="28"/>
        </w:rPr>
        <w:t>教育教学活动</w:t>
      </w:r>
      <w:r>
        <w:rPr>
          <w:rFonts w:ascii="仿宋" w:eastAsia="仿宋" w:hAnsi="仿宋" w:cs="宋体" w:hint="eastAsia"/>
          <w:b/>
          <w:color w:val="4B4B4B"/>
          <w:kern w:val="0"/>
          <w:sz w:val="28"/>
          <w:szCs w:val="28"/>
        </w:rPr>
        <w:t>，</w:t>
      </w:r>
      <w:r w:rsidRPr="002916AF">
        <w:rPr>
          <w:rFonts w:ascii="仿宋" w:eastAsia="仿宋" w:hAnsi="仿宋" w:cs="宋体" w:hint="eastAsia"/>
          <w:color w:val="4B4B4B"/>
          <w:kern w:val="0"/>
          <w:sz w:val="28"/>
          <w:szCs w:val="28"/>
        </w:rPr>
        <w:t>培养标准</w:t>
      </w:r>
      <w:r>
        <w:rPr>
          <w:rFonts w:ascii="仿宋" w:eastAsia="仿宋" w:hAnsi="仿宋" w:cs="宋体" w:hint="eastAsia"/>
          <w:color w:val="4B4B4B"/>
          <w:kern w:val="0"/>
          <w:sz w:val="28"/>
          <w:szCs w:val="28"/>
        </w:rPr>
        <w:t>与</w:t>
      </w:r>
      <w:proofErr w:type="gramStart"/>
      <w:r w:rsidRPr="002916AF">
        <w:rPr>
          <w:rFonts w:ascii="仿宋" w:eastAsia="仿宋" w:hAnsi="仿宋" w:cs="宋体" w:hint="eastAsia"/>
          <w:color w:val="4B4B4B"/>
          <w:kern w:val="0"/>
          <w:sz w:val="28"/>
          <w:szCs w:val="28"/>
        </w:rPr>
        <w:t>全日制</w:t>
      </w:r>
      <w:r w:rsidR="00861C96">
        <w:rPr>
          <w:rFonts w:ascii="仿宋" w:eastAsia="仿宋" w:hAnsi="仿宋" w:cs="宋体" w:hint="eastAsia"/>
          <w:color w:val="4B4B4B"/>
          <w:kern w:val="0"/>
          <w:sz w:val="28"/>
          <w:szCs w:val="28"/>
        </w:rPr>
        <w:t>专硕</w:t>
      </w:r>
      <w:r>
        <w:rPr>
          <w:rFonts w:ascii="仿宋" w:eastAsia="仿宋" w:hAnsi="仿宋" w:cs="宋体" w:hint="eastAsia"/>
          <w:color w:val="4B4B4B"/>
          <w:kern w:val="0"/>
          <w:sz w:val="28"/>
          <w:szCs w:val="28"/>
        </w:rPr>
        <w:t>相同</w:t>
      </w:r>
      <w:proofErr w:type="gramEnd"/>
      <w:r>
        <w:rPr>
          <w:rFonts w:ascii="仿宋" w:eastAsia="仿宋" w:hAnsi="仿宋" w:cs="宋体" w:hint="eastAsia"/>
          <w:color w:val="4B4B4B"/>
          <w:kern w:val="0"/>
          <w:sz w:val="28"/>
          <w:szCs w:val="28"/>
        </w:rPr>
        <w:t>。</w:t>
      </w:r>
      <w:r>
        <w:rPr>
          <w:rFonts w:ascii="仿宋" w:eastAsia="仿宋" w:hAnsi="仿宋" w:hint="eastAsia"/>
          <w:sz w:val="28"/>
          <w:szCs w:val="28"/>
        </w:rPr>
        <w:t>凡录取为</w:t>
      </w:r>
      <w:r w:rsidRPr="00092E59">
        <w:rPr>
          <w:rFonts w:ascii="仿宋" w:eastAsia="仿宋" w:hAnsi="仿宋" w:hint="eastAsia"/>
          <w:sz w:val="28"/>
          <w:szCs w:val="28"/>
        </w:rPr>
        <w:t>我院非全日制</w:t>
      </w:r>
      <w:r w:rsidR="00861C96">
        <w:rPr>
          <w:rFonts w:ascii="仿宋" w:eastAsia="仿宋" w:hAnsi="仿宋" w:hint="eastAsia"/>
          <w:sz w:val="28"/>
          <w:szCs w:val="28"/>
        </w:rPr>
        <w:t>专硕</w:t>
      </w:r>
      <w:r w:rsidRPr="00092E59">
        <w:rPr>
          <w:rFonts w:ascii="仿宋" w:eastAsia="仿宋" w:hAnsi="仿宋" w:hint="eastAsia"/>
          <w:sz w:val="28"/>
          <w:szCs w:val="28"/>
        </w:rPr>
        <w:t>，</w:t>
      </w:r>
      <w:r>
        <w:rPr>
          <w:rFonts w:ascii="仿宋" w:eastAsia="仿宋" w:hAnsi="仿宋" w:hint="eastAsia"/>
          <w:sz w:val="28"/>
          <w:szCs w:val="28"/>
        </w:rPr>
        <w:t>学生可自主选择学习方式，一种是利用节假日集中授课与网络导学相结合；另一种是在工作日正常授课学习，并参与导师科研项目与实习实训，学习地点安排在计算机学院。</w:t>
      </w:r>
    </w:p>
    <w:p w:rsidR="00DF0C4E" w:rsidRDefault="00DF0C4E" w:rsidP="00DF0C4E">
      <w:pPr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092E59">
        <w:rPr>
          <w:rFonts w:ascii="仿宋" w:eastAsia="仿宋" w:hAnsi="仿宋" w:hint="eastAsia"/>
          <w:sz w:val="28"/>
          <w:szCs w:val="28"/>
        </w:rPr>
        <w:t>非全日制</w:t>
      </w:r>
      <w:proofErr w:type="gramStart"/>
      <w:r w:rsidR="00861C96">
        <w:rPr>
          <w:rFonts w:ascii="仿宋" w:eastAsia="仿宋" w:hAnsi="仿宋" w:hint="eastAsia"/>
          <w:sz w:val="28"/>
          <w:szCs w:val="28"/>
        </w:rPr>
        <w:t>专硕</w:t>
      </w:r>
      <w:r>
        <w:rPr>
          <w:rFonts w:ascii="仿宋" w:eastAsia="仿宋" w:hAnsi="仿宋" w:hint="eastAsia"/>
          <w:sz w:val="28"/>
          <w:szCs w:val="28"/>
        </w:rPr>
        <w:t>可</w:t>
      </w:r>
      <w:proofErr w:type="gramEnd"/>
      <w:r>
        <w:rPr>
          <w:rFonts w:ascii="仿宋" w:eastAsia="仿宋" w:hAnsi="仿宋" w:hint="eastAsia"/>
          <w:sz w:val="28"/>
          <w:szCs w:val="28"/>
        </w:rPr>
        <w:t>双向选择确定导师，实行研究生导师负责制；配备研究生辅导员</w:t>
      </w:r>
      <w:r w:rsidR="007071E8">
        <w:rPr>
          <w:rFonts w:ascii="仿宋" w:eastAsia="仿宋" w:hAnsi="仿宋" w:hint="eastAsia"/>
          <w:sz w:val="28"/>
          <w:szCs w:val="28"/>
        </w:rPr>
        <w:t>或班主任</w:t>
      </w:r>
      <w:r>
        <w:rPr>
          <w:rFonts w:ascii="仿宋" w:eastAsia="仿宋" w:hAnsi="仿宋" w:hint="eastAsia"/>
          <w:sz w:val="28"/>
          <w:szCs w:val="28"/>
        </w:rPr>
        <w:t>，划分班级开展教育管理活动、学术科技活动、社会实践活动和校园文化活动等。</w:t>
      </w:r>
      <w:r>
        <w:rPr>
          <w:rFonts w:ascii="仿宋" w:eastAsia="仿宋" w:hAnsi="仿宋"/>
          <w:sz w:val="28"/>
          <w:szCs w:val="28"/>
        </w:rPr>
        <w:t xml:space="preserve"> </w:t>
      </w:r>
    </w:p>
    <w:p w:rsidR="00DF0C4E" w:rsidRPr="006E5EC0" w:rsidRDefault="00DF0C4E" w:rsidP="006E5EC0">
      <w:pPr>
        <w:spacing w:line="360" w:lineRule="auto"/>
        <w:ind w:firstLineChars="200" w:firstLine="562"/>
        <w:rPr>
          <w:rFonts w:ascii="仿宋" w:eastAsia="仿宋" w:hAnsi="仿宋"/>
          <w:b/>
          <w:bCs/>
          <w:sz w:val="28"/>
          <w:szCs w:val="28"/>
        </w:rPr>
      </w:pPr>
      <w:r w:rsidRPr="006E5EC0">
        <w:rPr>
          <w:rFonts w:ascii="仿宋" w:eastAsia="仿宋" w:hAnsi="仿宋" w:hint="eastAsia"/>
          <w:b/>
          <w:sz w:val="28"/>
          <w:szCs w:val="28"/>
        </w:rPr>
        <w:t>四、</w:t>
      </w:r>
      <w:r w:rsidRPr="006E5EC0">
        <w:rPr>
          <w:rFonts w:ascii="仿宋" w:eastAsia="仿宋" w:hAnsi="仿宋" w:cs="宋体" w:hint="eastAsia"/>
          <w:b/>
          <w:color w:val="4B4B4B"/>
          <w:kern w:val="0"/>
          <w:sz w:val="28"/>
          <w:szCs w:val="28"/>
        </w:rPr>
        <w:t>非</w:t>
      </w:r>
      <w:proofErr w:type="gramStart"/>
      <w:r w:rsidRPr="006E5EC0">
        <w:rPr>
          <w:rFonts w:ascii="仿宋" w:eastAsia="仿宋" w:hAnsi="仿宋" w:cs="宋体" w:hint="eastAsia"/>
          <w:b/>
          <w:color w:val="4B4B4B"/>
          <w:kern w:val="0"/>
          <w:sz w:val="28"/>
          <w:szCs w:val="28"/>
        </w:rPr>
        <w:t>全日制</w:t>
      </w:r>
      <w:r w:rsidR="00861C96">
        <w:rPr>
          <w:rFonts w:ascii="仿宋" w:eastAsia="仿宋" w:hAnsi="仿宋" w:cs="宋体" w:hint="eastAsia"/>
          <w:b/>
          <w:color w:val="4B4B4B"/>
          <w:kern w:val="0"/>
          <w:sz w:val="28"/>
          <w:szCs w:val="28"/>
        </w:rPr>
        <w:t>专硕</w:t>
      </w:r>
      <w:r w:rsidRPr="006E5EC0">
        <w:rPr>
          <w:rFonts w:ascii="仿宋" w:eastAsia="仿宋" w:hAnsi="仿宋" w:cs="宋体" w:hint="eastAsia"/>
          <w:b/>
          <w:color w:val="4B4B4B"/>
          <w:kern w:val="0"/>
          <w:sz w:val="28"/>
          <w:szCs w:val="28"/>
        </w:rPr>
        <w:t>的</w:t>
      </w:r>
      <w:proofErr w:type="gramEnd"/>
      <w:r w:rsidRPr="006E5EC0">
        <w:rPr>
          <w:rFonts w:ascii="仿宋" w:eastAsia="仿宋" w:hAnsi="仿宋" w:cs="宋体" w:hint="eastAsia"/>
          <w:b/>
          <w:color w:val="4B4B4B"/>
          <w:kern w:val="0"/>
          <w:sz w:val="28"/>
          <w:szCs w:val="28"/>
        </w:rPr>
        <w:t>住宿</w:t>
      </w:r>
    </w:p>
    <w:p w:rsidR="00DF0C4E" w:rsidRDefault="00DF0C4E" w:rsidP="00DF0C4E">
      <w:pPr>
        <w:spacing w:line="360" w:lineRule="auto"/>
        <w:ind w:firstLine="555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对有需求的</w:t>
      </w:r>
      <w:r w:rsidRPr="00092E59">
        <w:rPr>
          <w:rFonts w:ascii="仿宋" w:eastAsia="仿宋" w:hAnsi="仿宋" w:hint="eastAsia"/>
          <w:sz w:val="28"/>
          <w:szCs w:val="28"/>
        </w:rPr>
        <w:t>非全日制</w:t>
      </w:r>
      <w:r w:rsidR="00861C96">
        <w:rPr>
          <w:rFonts w:ascii="仿宋" w:eastAsia="仿宋" w:hAnsi="仿宋" w:hint="eastAsia"/>
          <w:sz w:val="28"/>
          <w:szCs w:val="28"/>
        </w:rPr>
        <w:t>专硕</w:t>
      </w:r>
      <w:r>
        <w:rPr>
          <w:rFonts w:ascii="仿宋" w:eastAsia="仿宋" w:hAnsi="仿宋" w:hint="eastAsia"/>
          <w:sz w:val="28"/>
          <w:szCs w:val="28"/>
        </w:rPr>
        <w:t>，</w:t>
      </w:r>
      <w:r w:rsidRPr="00092E59">
        <w:rPr>
          <w:rFonts w:ascii="仿宋" w:eastAsia="仿宋" w:hAnsi="仿宋" w:hint="eastAsia"/>
          <w:sz w:val="28"/>
          <w:szCs w:val="28"/>
        </w:rPr>
        <w:t>学院</w:t>
      </w:r>
      <w:r>
        <w:rPr>
          <w:rFonts w:ascii="仿宋" w:eastAsia="仿宋" w:hAnsi="仿宋" w:hint="eastAsia"/>
          <w:sz w:val="28"/>
          <w:szCs w:val="28"/>
        </w:rPr>
        <w:t>可</w:t>
      </w:r>
      <w:r w:rsidRPr="00092E59">
        <w:rPr>
          <w:rFonts w:ascii="仿宋" w:eastAsia="仿宋" w:hAnsi="仿宋" w:hint="eastAsia"/>
          <w:sz w:val="28"/>
          <w:szCs w:val="28"/>
        </w:rPr>
        <w:t>统筹安排在</w:t>
      </w:r>
      <w:r>
        <w:rPr>
          <w:rFonts w:ascii="仿宋" w:eastAsia="仿宋" w:hAnsi="仿宋" w:hint="eastAsia"/>
          <w:sz w:val="28"/>
          <w:szCs w:val="28"/>
        </w:rPr>
        <w:t>武汉大学</w:t>
      </w:r>
      <w:r w:rsidRPr="00092E59">
        <w:rPr>
          <w:rFonts w:ascii="仿宋" w:eastAsia="仿宋" w:hAnsi="仿宋" w:hint="eastAsia"/>
          <w:sz w:val="28"/>
          <w:szCs w:val="28"/>
        </w:rPr>
        <w:t>校外</w:t>
      </w:r>
      <w:r>
        <w:rPr>
          <w:rFonts w:ascii="仿宋" w:eastAsia="仿宋" w:hAnsi="仿宋" w:hint="eastAsia"/>
          <w:sz w:val="28"/>
          <w:szCs w:val="28"/>
        </w:rPr>
        <w:t>学生</w:t>
      </w:r>
      <w:r w:rsidRPr="00092E59">
        <w:rPr>
          <w:rFonts w:ascii="仿宋" w:eastAsia="仿宋" w:hAnsi="仿宋" w:hint="eastAsia"/>
          <w:sz w:val="28"/>
          <w:szCs w:val="28"/>
        </w:rPr>
        <w:t>公寓集中住宿，住宿标准为4人</w:t>
      </w:r>
      <w:r>
        <w:rPr>
          <w:rFonts w:ascii="仿宋" w:eastAsia="仿宋" w:hAnsi="仿宋" w:hint="eastAsia"/>
          <w:sz w:val="28"/>
          <w:szCs w:val="28"/>
        </w:rPr>
        <w:t>/</w:t>
      </w:r>
      <w:r w:rsidRPr="00092E59">
        <w:rPr>
          <w:rFonts w:ascii="仿宋" w:eastAsia="仿宋" w:hAnsi="仿宋" w:hint="eastAsia"/>
          <w:sz w:val="28"/>
          <w:szCs w:val="28"/>
        </w:rPr>
        <w:t>间</w:t>
      </w:r>
      <w:r>
        <w:rPr>
          <w:rFonts w:ascii="仿宋" w:eastAsia="仿宋" w:hAnsi="仿宋" w:hint="eastAsia"/>
          <w:sz w:val="28"/>
          <w:szCs w:val="28"/>
        </w:rPr>
        <w:t>,住宿费为2000元/年左右</w:t>
      </w:r>
      <w:r w:rsidRPr="00092E59">
        <w:rPr>
          <w:rFonts w:ascii="仿宋" w:eastAsia="仿宋" w:hAnsi="仿宋" w:hint="eastAsia"/>
          <w:sz w:val="28"/>
          <w:szCs w:val="28"/>
        </w:rPr>
        <w:t>。</w:t>
      </w:r>
    </w:p>
    <w:p w:rsidR="00DF0C4E" w:rsidRPr="00335652" w:rsidRDefault="00DF0C4E" w:rsidP="00DF0C4E">
      <w:pPr>
        <w:spacing w:line="360" w:lineRule="auto"/>
        <w:ind w:firstLine="555"/>
        <w:rPr>
          <w:rFonts w:ascii="仿宋" w:eastAsia="仿宋" w:hAnsi="仿宋"/>
          <w:b/>
          <w:bCs/>
          <w:sz w:val="28"/>
          <w:szCs w:val="28"/>
        </w:rPr>
      </w:pPr>
      <w:r w:rsidRPr="00335652">
        <w:rPr>
          <w:rFonts w:ascii="仿宋" w:eastAsia="仿宋" w:hAnsi="仿宋" w:hint="eastAsia"/>
          <w:b/>
          <w:bCs/>
          <w:sz w:val="28"/>
          <w:szCs w:val="28"/>
        </w:rPr>
        <w:t>五、</w:t>
      </w:r>
      <w:r w:rsidRPr="00335652">
        <w:rPr>
          <w:rFonts w:ascii="仿宋" w:eastAsia="仿宋" w:hAnsi="仿宋" w:cs="宋体" w:hint="eastAsia"/>
          <w:b/>
          <w:color w:val="4B4B4B"/>
          <w:kern w:val="0"/>
          <w:sz w:val="28"/>
          <w:szCs w:val="28"/>
        </w:rPr>
        <w:t>非</w:t>
      </w:r>
      <w:proofErr w:type="gramStart"/>
      <w:r w:rsidRPr="00335652">
        <w:rPr>
          <w:rFonts w:ascii="仿宋" w:eastAsia="仿宋" w:hAnsi="仿宋" w:cs="宋体" w:hint="eastAsia"/>
          <w:b/>
          <w:color w:val="4B4B4B"/>
          <w:kern w:val="0"/>
          <w:sz w:val="28"/>
          <w:szCs w:val="28"/>
        </w:rPr>
        <w:t>全日制</w:t>
      </w:r>
      <w:r w:rsidR="00335652" w:rsidRPr="00335652">
        <w:rPr>
          <w:rFonts w:ascii="仿宋" w:eastAsia="仿宋" w:hAnsi="仿宋" w:cs="宋体" w:hint="eastAsia"/>
          <w:b/>
          <w:color w:val="4B4B4B"/>
          <w:kern w:val="0"/>
          <w:sz w:val="28"/>
          <w:szCs w:val="28"/>
        </w:rPr>
        <w:t>专硕</w:t>
      </w:r>
      <w:r w:rsidRPr="00335652">
        <w:rPr>
          <w:rFonts w:ascii="仿宋" w:eastAsia="仿宋" w:hAnsi="仿宋" w:cs="宋体" w:hint="eastAsia"/>
          <w:b/>
          <w:color w:val="4B4B4B"/>
          <w:kern w:val="0"/>
          <w:sz w:val="28"/>
          <w:szCs w:val="28"/>
        </w:rPr>
        <w:t>的</w:t>
      </w:r>
      <w:proofErr w:type="gramEnd"/>
      <w:r w:rsidRPr="00335652">
        <w:rPr>
          <w:rFonts w:ascii="仿宋" w:eastAsia="仿宋" w:hAnsi="仿宋" w:hint="eastAsia"/>
          <w:b/>
          <w:bCs/>
          <w:sz w:val="28"/>
          <w:szCs w:val="28"/>
        </w:rPr>
        <w:t>奖助学金体系</w:t>
      </w:r>
    </w:p>
    <w:p w:rsidR="00DF0C4E" w:rsidRPr="00D03C62" w:rsidRDefault="00DF0C4E" w:rsidP="00DF0C4E">
      <w:pPr>
        <w:spacing w:line="360" w:lineRule="auto"/>
        <w:ind w:firstLine="555"/>
        <w:rPr>
          <w:rFonts w:ascii="仿宋" w:eastAsia="仿宋" w:hAnsi="仿宋"/>
          <w:b/>
          <w:sz w:val="28"/>
          <w:szCs w:val="28"/>
        </w:rPr>
      </w:pPr>
      <w:r w:rsidRPr="00D03C62">
        <w:rPr>
          <w:rFonts w:ascii="仿宋" w:eastAsia="仿宋" w:hAnsi="仿宋" w:hint="eastAsia"/>
          <w:b/>
          <w:sz w:val="28"/>
          <w:szCs w:val="28"/>
        </w:rPr>
        <w:t>（一）</w:t>
      </w:r>
      <w:r>
        <w:rPr>
          <w:rFonts w:ascii="仿宋" w:eastAsia="仿宋" w:hAnsi="仿宋" w:hint="eastAsia"/>
          <w:b/>
          <w:sz w:val="28"/>
          <w:szCs w:val="28"/>
        </w:rPr>
        <w:t>优秀研究生奖学金</w:t>
      </w:r>
    </w:p>
    <w:p w:rsidR="00DF0C4E" w:rsidRPr="00092E59" w:rsidRDefault="00DF0C4E" w:rsidP="00DF0C4E">
      <w:pPr>
        <w:spacing w:line="360" w:lineRule="auto"/>
        <w:ind w:firstLine="560"/>
        <w:rPr>
          <w:rFonts w:ascii="仿宋" w:eastAsia="仿宋" w:hAnsi="仿宋" w:cs="Arial"/>
          <w:sz w:val="28"/>
          <w:szCs w:val="28"/>
        </w:rPr>
      </w:pPr>
      <w:r w:rsidRPr="00092E59">
        <w:rPr>
          <w:rFonts w:ascii="仿宋" w:eastAsia="仿宋" w:hAnsi="仿宋" w:hint="eastAsia"/>
          <w:sz w:val="28"/>
          <w:szCs w:val="28"/>
        </w:rPr>
        <w:t>优秀研究生奖学金</w:t>
      </w:r>
      <w:r w:rsidRPr="00092E59">
        <w:rPr>
          <w:rFonts w:ascii="仿宋" w:eastAsia="仿宋" w:hAnsi="仿宋" w:cs="Arial"/>
          <w:sz w:val="28"/>
          <w:szCs w:val="28"/>
        </w:rPr>
        <w:t>用于奖励学业成绩优异、科研成果显著、社会公益活动表现突出</w:t>
      </w:r>
      <w:r>
        <w:rPr>
          <w:rFonts w:ascii="仿宋" w:eastAsia="仿宋" w:hAnsi="仿宋" w:cs="Arial"/>
          <w:sz w:val="28"/>
          <w:szCs w:val="28"/>
        </w:rPr>
        <w:t>的</w:t>
      </w:r>
      <w:r w:rsidRPr="004F4C80">
        <w:rPr>
          <w:rFonts w:ascii="仿宋" w:eastAsia="仿宋" w:hAnsi="仿宋" w:cs="宋体" w:hint="eastAsia"/>
          <w:b/>
          <w:color w:val="4B4B4B"/>
          <w:kern w:val="0"/>
          <w:sz w:val="28"/>
          <w:szCs w:val="28"/>
        </w:rPr>
        <w:t>非全日制</w:t>
      </w:r>
      <w:r w:rsidR="005575BA">
        <w:rPr>
          <w:rFonts w:ascii="仿宋" w:eastAsia="仿宋" w:hAnsi="仿宋" w:cs="宋体" w:hint="eastAsia"/>
          <w:b/>
          <w:color w:val="4B4B4B"/>
          <w:kern w:val="0"/>
          <w:sz w:val="28"/>
          <w:szCs w:val="28"/>
        </w:rPr>
        <w:t>专硕</w:t>
      </w:r>
      <w:bookmarkStart w:id="0" w:name="_GoBack"/>
      <w:bookmarkEnd w:id="0"/>
      <w:r w:rsidRPr="00092E59">
        <w:rPr>
          <w:rFonts w:ascii="仿宋" w:eastAsia="仿宋" w:hAnsi="仿宋" w:cs="Arial" w:hint="eastAsia"/>
          <w:sz w:val="28"/>
          <w:szCs w:val="28"/>
        </w:rPr>
        <w:t>。</w:t>
      </w:r>
    </w:p>
    <w:tbl>
      <w:tblPr>
        <w:tblStyle w:val="a6"/>
        <w:tblW w:w="8522" w:type="dxa"/>
        <w:tblLayout w:type="fixed"/>
        <w:tblLook w:val="04A0" w:firstRow="1" w:lastRow="0" w:firstColumn="1" w:lastColumn="0" w:noHBand="0" w:noVBand="1"/>
      </w:tblPr>
      <w:tblGrid>
        <w:gridCol w:w="2840"/>
        <w:gridCol w:w="2841"/>
        <w:gridCol w:w="2841"/>
      </w:tblGrid>
      <w:tr w:rsidR="00DF0C4E" w:rsidRPr="00092E59" w:rsidTr="0030457D">
        <w:tc>
          <w:tcPr>
            <w:tcW w:w="2840" w:type="dxa"/>
          </w:tcPr>
          <w:p w:rsidR="00DF0C4E" w:rsidRPr="00092E59" w:rsidRDefault="00DF0C4E" w:rsidP="0030457D">
            <w:pPr>
              <w:spacing w:line="360" w:lineRule="auto"/>
              <w:jc w:val="center"/>
              <w:rPr>
                <w:rFonts w:ascii="仿宋" w:eastAsia="仿宋" w:hAnsi="仿宋" w:cs="Arial"/>
                <w:sz w:val="28"/>
                <w:szCs w:val="28"/>
              </w:rPr>
            </w:pPr>
            <w:r w:rsidRPr="00092E59">
              <w:rPr>
                <w:rFonts w:ascii="仿宋" w:eastAsia="仿宋" w:hAnsi="仿宋" w:cs="Arial" w:hint="eastAsia"/>
                <w:sz w:val="28"/>
                <w:szCs w:val="28"/>
              </w:rPr>
              <w:t>等级</w:t>
            </w:r>
          </w:p>
        </w:tc>
        <w:tc>
          <w:tcPr>
            <w:tcW w:w="2841" w:type="dxa"/>
          </w:tcPr>
          <w:p w:rsidR="00DF0C4E" w:rsidRPr="00092E59" w:rsidRDefault="00DF0C4E" w:rsidP="0030457D">
            <w:pPr>
              <w:spacing w:line="360" w:lineRule="auto"/>
              <w:jc w:val="center"/>
              <w:rPr>
                <w:rFonts w:ascii="仿宋" w:eastAsia="仿宋" w:hAnsi="仿宋" w:cs="Arial"/>
                <w:sz w:val="28"/>
                <w:szCs w:val="28"/>
              </w:rPr>
            </w:pPr>
            <w:r w:rsidRPr="00092E59">
              <w:rPr>
                <w:rFonts w:ascii="仿宋" w:eastAsia="仿宋" w:hAnsi="仿宋" w:cs="Arial" w:hint="eastAsia"/>
                <w:sz w:val="28"/>
                <w:szCs w:val="28"/>
              </w:rPr>
              <w:t>金额</w:t>
            </w:r>
          </w:p>
        </w:tc>
        <w:tc>
          <w:tcPr>
            <w:tcW w:w="2841" w:type="dxa"/>
          </w:tcPr>
          <w:p w:rsidR="00DF0C4E" w:rsidRPr="00092E59" w:rsidRDefault="00DF0C4E" w:rsidP="0030457D">
            <w:pPr>
              <w:spacing w:line="360" w:lineRule="auto"/>
              <w:jc w:val="center"/>
              <w:rPr>
                <w:rFonts w:ascii="仿宋" w:eastAsia="仿宋" w:hAnsi="仿宋" w:cs="Arial"/>
                <w:sz w:val="28"/>
                <w:szCs w:val="28"/>
              </w:rPr>
            </w:pPr>
            <w:r w:rsidRPr="00092E59">
              <w:rPr>
                <w:rFonts w:ascii="仿宋" w:eastAsia="仿宋" w:hAnsi="仿宋" w:cs="Arial" w:hint="eastAsia"/>
                <w:sz w:val="28"/>
                <w:szCs w:val="28"/>
              </w:rPr>
              <w:t>比例</w:t>
            </w:r>
          </w:p>
        </w:tc>
      </w:tr>
      <w:tr w:rsidR="00DF0C4E" w:rsidRPr="00092E59" w:rsidTr="0030457D">
        <w:tc>
          <w:tcPr>
            <w:tcW w:w="2840" w:type="dxa"/>
          </w:tcPr>
          <w:p w:rsidR="00DF0C4E" w:rsidRPr="00092E59" w:rsidRDefault="00DF0C4E" w:rsidP="0030457D">
            <w:pPr>
              <w:spacing w:line="360" w:lineRule="auto"/>
              <w:jc w:val="center"/>
              <w:rPr>
                <w:rFonts w:ascii="仿宋" w:eastAsia="仿宋" w:hAnsi="仿宋" w:cs="Arial"/>
                <w:sz w:val="28"/>
                <w:szCs w:val="28"/>
              </w:rPr>
            </w:pPr>
            <w:r w:rsidRPr="00092E59">
              <w:rPr>
                <w:rFonts w:ascii="仿宋" w:eastAsia="仿宋" w:hAnsi="仿宋" w:cs="Arial" w:hint="eastAsia"/>
                <w:sz w:val="28"/>
                <w:szCs w:val="28"/>
              </w:rPr>
              <w:lastRenderedPageBreak/>
              <w:t>一等奖</w:t>
            </w:r>
          </w:p>
        </w:tc>
        <w:tc>
          <w:tcPr>
            <w:tcW w:w="2841" w:type="dxa"/>
          </w:tcPr>
          <w:p w:rsidR="00DF0C4E" w:rsidRPr="00092E59" w:rsidRDefault="00DF0C4E" w:rsidP="0030457D">
            <w:pPr>
              <w:spacing w:line="360" w:lineRule="auto"/>
              <w:jc w:val="center"/>
              <w:rPr>
                <w:rFonts w:ascii="仿宋" w:eastAsia="仿宋" w:hAnsi="仿宋" w:cs="Arial"/>
                <w:sz w:val="28"/>
                <w:szCs w:val="28"/>
              </w:rPr>
            </w:pPr>
            <w:r w:rsidRPr="00092E59">
              <w:rPr>
                <w:rFonts w:ascii="仿宋" w:eastAsia="仿宋" w:hAnsi="仿宋" w:cs="Arial" w:hint="eastAsia"/>
                <w:sz w:val="28"/>
                <w:szCs w:val="28"/>
              </w:rPr>
              <w:t>3000</w:t>
            </w:r>
          </w:p>
        </w:tc>
        <w:tc>
          <w:tcPr>
            <w:tcW w:w="2841" w:type="dxa"/>
          </w:tcPr>
          <w:p w:rsidR="00DF0C4E" w:rsidRPr="00092E59" w:rsidRDefault="00DF0C4E" w:rsidP="0030457D">
            <w:pPr>
              <w:spacing w:line="360" w:lineRule="auto"/>
              <w:jc w:val="center"/>
              <w:rPr>
                <w:rFonts w:ascii="仿宋" w:eastAsia="仿宋" w:hAnsi="仿宋" w:cs="Arial"/>
                <w:sz w:val="28"/>
                <w:szCs w:val="28"/>
              </w:rPr>
            </w:pPr>
            <w:r>
              <w:rPr>
                <w:rFonts w:ascii="仿宋" w:eastAsia="仿宋" w:hAnsi="仿宋" w:cs="Arial" w:hint="eastAsia"/>
                <w:sz w:val="28"/>
                <w:szCs w:val="28"/>
              </w:rPr>
              <w:t>5</w:t>
            </w:r>
            <w:r w:rsidRPr="00092E59">
              <w:rPr>
                <w:rFonts w:ascii="仿宋" w:eastAsia="仿宋" w:hAnsi="仿宋" w:cs="Arial" w:hint="eastAsia"/>
                <w:sz w:val="28"/>
                <w:szCs w:val="28"/>
              </w:rPr>
              <w:t>%</w:t>
            </w:r>
          </w:p>
        </w:tc>
      </w:tr>
      <w:tr w:rsidR="00DF0C4E" w:rsidRPr="00092E59" w:rsidTr="0030457D">
        <w:tc>
          <w:tcPr>
            <w:tcW w:w="2840" w:type="dxa"/>
          </w:tcPr>
          <w:p w:rsidR="00DF0C4E" w:rsidRPr="00092E59" w:rsidRDefault="00DF0C4E" w:rsidP="0030457D">
            <w:pPr>
              <w:spacing w:line="360" w:lineRule="auto"/>
              <w:jc w:val="center"/>
              <w:rPr>
                <w:rFonts w:ascii="仿宋" w:eastAsia="仿宋" w:hAnsi="仿宋" w:cs="Arial"/>
                <w:sz w:val="28"/>
                <w:szCs w:val="28"/>
              </w:rPr>
            </w:pPr>
            <w:r w:rsidRPr="00092E59">
              <w:rPr>
                <w:rFonts w:ascii="仿宋" w:eastAsia="仿宋" w:hAnsi="仿宋" w:cs="Arial" w:hint="eastAsia"/>
                <w:sz w:val="28"/>
                <w:szCs w:val="28"/>
              </w:rPr>
              <w:t>二等奖</w:t>
            </w:r>
          </w:p>
        </w:tc>
        <w:tc>
          <w:tcPr>
            <w:tcW w:w="2841" w:type="dxa"/>
          </w:tcPr>
          <w:p w:rsidR="00DF0C4E" w:rsidRPr="00092E59" w:rsidRDefault="00DF0C4E" w:rsidP="0030457D">
            <w:pPr>
              <w:spacing w:line="360" w:lineRule="auto"/>
              <w:jc w:val="center"/>
              <w:rPr>
                <w:rFonts w:ascii="仿宋" w:eastAsia="仿宋" w:hAnsi="仿宋" w:cs="Arial"/>
                <w:sz w:val="28"/>
                <w:szCs w:val="28"/>
              </w:rPr>
            </w:pPr>
            <w:r w:rsidRPr="00092E59">
              <w:rPr>
                <w:rFonts w:ascii="仿宋" w:eastAsia="仿宋" w:hAnsi="仿宋" w:cs="Arial" w:hint="eastAsia"/>
                <w:sz w:val="28"/>
                <w:szCs w:val="28"/>
              </w:rPr>
              <w:t>2000</w:t>
            </w:r>
          </w:p>
        </w:tc>
        <w:tc>
          <w:tcPr>
            <w:tcW w:w="2841" w:type="dxa"/>
          </w:tcPr>
          <w:p w:rsidR="00DF0C4E" w:rsidRPr="00092E59" w:rsidRDefault="00DF0C4E" w:rsidP="0030457D">
            <w:pPr>
              <w:spacing w:line="360" w:lineRule="auto"/>
              <w:jc w:val="center"/>
              <w:rPr>
                <w:rFonts w:ascii="仿宋" w:eastAsia="仿宋" w:hAnsi="仿宋" w:cs="Arial"/>
                <w:sz w:val="28"/>
                <w:szCs w:val="28"/>
              </w:rPr>
            </w:pPr>
            <w:r>
              <w:rPr>
                <w:rFonts w:ascii="仿宋" w:eastAsia="仿宋" w:hAnsi="仿宋" w:cs="Arial" w:hint="eastAsia"/>
                <w:sz w:val="28"/>
                <w:szCs w:val="28"/>
              </w:rPr>
              <w:t>1</w:t>
            </w:r>
            <w:r w:rsidRPr="00092E59">
              <w:rPr>
                <w:rFonts w:ascii="仿宋" w:eastAsia="仿宋" w:hAnsi="仿宋" w:cs="Arial" w:hint="eastAsia"/>
                <w:sz w:val="28"/>
                <w:szCs w:val="28"/>
              </w:rPr>
              <w:t>0%</w:t>
            </w:r>
          </w:p>
        </w:tc>
      </w:tr>
      <w:tr w:rsidR="00DF0C4E" w:rsidRPr="00092E59" w:rsidTr="0030457D">
        <w:tc>
          <w:tcPr>
            <w:tcW w:w="2840" w:type="dxa"/>
          </w:tcPr>
          <w:p w:rsidR="00DF0C4E" w:rsidRPr="00092E59" w:rsidRDefault="00DF0C4E" w:rsidP="0030457D">
            <w:pPr>
              <w:spacing w:line="360" w:lineRule="auto"/>
              <w:jc w:val="center"/>
              <w:rPr>
                <w:rFonts w:ascii="仿宋" w:eastAsia="仿宋" w:hAnsi="仿宋" w:cs="Arial"/>
                <w:sz w:val="28"/>
                <w:szCs w:val="28"/>
              </w:rPr>
            </w:pPr>
            <w:r w:rsidRPr="00092E59">
              <w:rPr>
                <w:rFonts w:ascii="仿宋" w:eastAsia="仿宋" w:hAnsi="仿宋" w:cs="Arial" w:hint="eastAsia"/>
                <w:sz w:val="28"/>
                <w:szCs w:val="28"/>
              </w:rPr>
              <w:t>三等奖</w:t>
            </w:r>
          </w:p>
        </w:tc>
        <w:tc>
          <w:tcPr>
            <w:tcW w:w="2841" w:type="dxa"/>
          </w:tcPr>
          <w:p w:rsidR="00DF0C4E" w:rsidRPr="00092E59" w:rsidRDefault="00DF0C4E" w:rsidP="0030457D">
            <w:pPr>
              <w:spacing w:line="360" w:lineRule="auto"/>
              <w:jc w:val="center"/>
              <w:rPr>
                <w:rFonts w:ascii="仿宋" w:eastAsia="仿宋" w:hAnsi="仿宋" w:cs="Arial"/>
                <w:sz w:val="28"/>
                <w:szCs w:val="28"/>
              </w:rPr>
            </w:pPr>
            <w:r w:rsidRPr="00092E59">
              <w:rPr>
                <w:rFonts w:ascii="仿宋" w:eastAsia="仿宋" w:hAnsi="仿宋" w:cs="Arial" w:hint="eastAsia"/>
                <w:sz w:val="28"/>
                <w:szCs w:val="28"/>
              </w:rPr>
              <w:t>1000</w:t>
            </w:r>
          </w:p>
        </w:tc>
        <w:tc>
          <w:tcPr>
            <w:tcW w:w="2841" w:type="dxa"/>
          </w:tcPr>
          <w:p w:rsidR="00DF0C4E" w:rsidRPr="00092E59" w:rsidRDefault="00DF0C4E" w:rsidP="0030457D">
            <w:pPr>
              <w:spacing w:line="360" w:lineRule="auto"/>
              <w:jc w:val="center"/>
              <w:rPr>
                <w:rFonts w:ascii="仿宋" w:eastAsia="仿宋" w:hAnsi="仿宋" w:cs="Arial"/>
                <w:sz w:val="28"/>
                <w:szCs w:val="28"/>
              </w:rPr>
            </w:pPr>
            <w:r>
              <w:rPr>
                <w:rFonts w:ascii="仿宋" w:eastAsia="仿宋" w:hAnsi="仿宋" w:cs="Arial" w:hint="eastAsia"/>
                <w:sz w:val="28"/>
                <w:szCs w:val="28"/>
              </w:rPr>
              <w:t>15</w:t>
            </w:r>
            <w:r w:rsidRPr="00092E59">
              <w:rPr>
                <w:rFonts w:ascii="仿宋" w:eastAsia="仿宋" w:hAnsi="仿宋" w:cs="Arial" w:hint="eastAsia"/>
                <w:sz w:val="28"/>
                <w:szCs w:val="28"/>
              </w:rPr>
              <w:t>%</w:t>
            </w:r>
          </w:p>
        </w:tc>
      </w:tr>
    </w:tbl>
    <w:p w:rsidR="00DF0C4E" w:rsidRDefault="00DF0C4E" w:rsidP="00DF0C4E">
      <w:pPr>
        <w:spacing w:line="360" w:lineRule="auto"/>
        <w:ind w:firstLineChars="200" w:firstLine="562"/>
        <w:rPr>
          <w:rFonts w:ascii="仿宋" w:eastAsia="仿宋" w:hAnsi="仿宋" w:cs="Arial"/>
          <w:sz w:val="28"/>
          <w:szCs w:val="28"/>
        </w:rPr>
      </w:pPr>
      <w:r w:rsidRPr="00A976D4">
        <w:rPr>
          <w:rFonts w:ascii="仿宋" w:eastAsia="仿宋" w:hAnsi="仿宋" w:cs="Arial" w:hint="eastAsia"/>
          <w:b/>
          <w:sz w:val="28"/>
          <w:szCs w:val="28"/>
        </w:rPr>
        <w:t>（二）</w:t>
      </w:r>
      <w:r>
        <w:rPr>
          <w:rFonts w:ascii="仿宋" w:eastAsia="仿宋" w:hAnsi="仿宋" w:cs="Arial" w:hint="eastAsia"/>
          <w:b/>
          <w:sz w:val="28"/>
          <w:szCs w:val="28"/>
        </w:rPr>
        <w:t>非</w:t>
      </w:r>
      <w:proofErr w:type="gramStart"/>
      <w:r>
        <w:rPr>
          <w:rFonts w:ascii="仿宋" w:eastAsia="仿宋" w:hAnsi="仿宋" w:cs="Arial" w:hint="eastAsia"/>
          <w:b/>
          <w:sz w:val="28"/>
          <w:szCs w:val="28"/>
        </w:rPr>
        <w:t>全日制</w:t>
      </w:r>
      <w:r w:rsidR="0053223B">
        <w:rPr>
          <w:rFonts w:ascii="仿宋" w:eastAsia="仿宋" w:hAnsi="仿宋" w:cs="Arial" w:hint="eastAsia"/>
          <w:b/>
          <w:sz w:val="28"/>
          <w:szCs w:val="28"/>
        </w:rPr>
        <w:t>专硕</w:t>
      </w:r>
      <w:r w:rsidRPr="00A976D4">
        <w:rPr>
          <w:rFonts w:ascii="仿宋" w:eastAsia="仿宋" w:hAnsi="仿宋" w:cs="Arial"/>
          <w:b/>
          <w:sz w:val="28"/>
          <w:szCs w:val="28"/>
        </w:rPr>
        <w:t>助学金</w:t>
      </w:r>
      <w:proofErr w:type="gramEnd"/>
      <w:r w:rsidRPr="00A976D4">
        <w:rPr>
          <w:rFonts w:ascii="仿宋" w:eastAsia="仿宋" w:hAnsi="仿宋" w:cs="Arial"/>
          <w:b/>
          <w:sz w:val="28"/>
          <w:szCs w:val="28"/>
        </w:rPr>
        <w:br/>
      </w:r>
      <w:r w:rsidRPr="00092E59">
        <w:rPr>
          <w:rFonts w:ascii="仿宋" w:eastAsia="仿宋" w:hAnsi="仿宋" w:cs="Arial" w:hint="eastAsia"/>
          <w:sz w:val="28"/>
          <w:szCs w:val="28"/>
        </w:rPr>
        <w:t xml:space="preserve">    </w:t>
      </w:r>
      <w:r w:rsidR="00FB749F">
        <w:rPr>
          <w:rFonts w:ascii="仿宋" w:eastAsia="仿宋" w:hAnsi="仿宋" w:cs="Arial"/>
          <w:sz w:val="28"/>
          <w:szCs w:val="28"/>
        </w:rPr>
        <w:t>对于参加导师科研项目组的</w:t>
      </w:r>
      <w:r>
        <w:rPr>
          <w:rFonts w:ascii="仿宋" w:eastAsia="仿宋" w:hAnsi="仿宋" w:cs="Arial" w:hint="eastAsia"/>
          <w:sz w:val="28"/>
          <w:szCs w:val="28"/>
        </w:rPr>
        <w:t>非全日制</w:t>
      </w:r>
      <w:r w:rsidR="0053223B">
        <w:rPr>
          <w:rFonts w:ascii="仿宋" w:eastAsia="仿宋" w:hAnsi="仿宋" w:cs="Arial" w:hint="eastAsia"/>
          <w:sz w:val="28"/>
          <w:szCs w:val="28"/>
        </w:rPr>
        <w:t>专硕</w:t>
      </w:r>
      <w:r w:rsidRPr="00092E59">
        <w:rPr>
          <w:rFonts w:ascii="仿宋" w:eastAsia="仿宋" w:hAnsi="仿宋" w:cs="Arial"/>
          <w:sz w:val="28"/>
          <w:szCs w:val="28"/>
        </w:rPr>
        <w:t>，</w:t>
      </w:r>
      <w:r>
        <w:rPr>
          <w:rFonts w:ascii="仿宋" w:eastAsia="仿宋" w:hAnsi="仿宋" w:cs="Arial"/>
          <w:sz w:val="28"/>
          <w:szCs w:val="28"/>
        </w:rPr>
        <w:t>由本人提出申请</w:t>
      </w:r>
      <w:r>
        <w:rPr>
          <w:rFonts w:ascii="仿宋" w:eastAsia="仿宋" w:hAnsi="仿宋" w:cs="Arial" w:hint="eastAsia"/>
          <w:sz w:val="28"/>
          <w:szCs w:val="28"/>
        </w:rPr>
        <w:t>，</w:t>
      </w:r>
      <w:r>
        <w:rPr>
          <w:rFonts w:ascii="仿宋" w:eastAsia="仿宋" w:hAnsi="仿宋" w:cs="Arial"/>
          <w:sz w:val="28"/>
          <w:szCs w:val="28"/>
        </w:rPr>
        <w:t>学院审批</w:t>
      </w:r>
      <w:r>
        <w:rPr>
          <w:rFonts w:ascii="仿宋" w:eastAsia="仿宋" w:hAnsi="仿宋" w:cs="Arial" w:hint="eastAsia"/>
          <w:sz w:val="28"/>
          <w:szCs w:val="28"/>
        </w:rPr>
        <w:t>，给予一定的基本生活资助，</w:t>
      </w:r>
      <w:r w:rsidRPr="00092E59">
        <w:rPr>
          <w:rFonts w:ascii="仿宋" w:eastAsia="仿宋" w:hAnsi="仿宋" w:cs="Arial"/>
          <w:sz w:val="28"/>
          <w:szCs w:val="28"/>
        </w:rPr>
        <w:t>资助标准为每生每年</w:t>
      </w:r>
      <w:r w:rsidRPr="00092E59">
        <w:rPr>
          <w:rFonts w:ascii="仿宋" w:eastAsia="仿宋" w:hAnsi="仿宋" w:cs="Arial" w:hint="eastAsia"/>
          <w:sz w:val="28"/>
          <w:szCs w:val="28"/>
        </w:rPr>
        <w:t>3</w:t>
      </w:r>
      <w:r w:rsidRPr="00092E59">
        <w:rPr>
          <w:rFonts w:ascii="仿宋" w:eastAsia="仿宋" w:hAnsi="仿宋" w:cs="Arial"/>
          <w:sz w:val="28"/>
          <w:szCs w:val="28"/>
        </w:rPr>
        <w:t>000元。</w:t>
      </w:r>
      <w:r>
        <w:rPr>
          <w:rFonts w:ascii="仿宋" w:eastAsia="仿宋" w:hAnsi="仿宋" w:cs="Arial"/>
          <w:sz w:val="28"/>
          <w:szCs w:val="28"/>
        </w:rPr>
        <w:t>此外</w:t>
      </w:r>
      <w:r>
        <w:rPr>
          <w:rFonts w:ascii="仿宋" w:eastAsia="仿宋" w:hAnsi="仿宋" w:cs="Arial" w:hint="eastAsia"/>
          <w:sz w:val="28"/>
          <w:szCs w:val="28"/>
        </w:rPr>
        <w:t>，</w:t>
      </w:r>
      <w:r>
        <w:rPr>
          <w:rFonts w:ascii="仿宋" w:eastAsia="仿宋" w:hAnsi="仿宋" w:cs="Arial"/>
          <w:sz w:val="28"/>
          <w:szCs w:val="28"/>
        </w:rPr>
        <w:t>导师应根据项目预算和科研实际发给</w:t>
      </w:r>
      <w:r w:rsidR="00335652">
        <w:rPr>
          <w:rFonts w:ascii="仿宋" w:eastAsia="仿宋" w:hAnsi="仿宋" w:cs="Arial"/>
          <w:sz w:val="28"/>
          <w:szCs w:val="28"/>
        </w:rPr>
        <w:t>一定额度</w:t>
      </w:r>
      <w:r>
        <w:rPr>
          <w:rFonts w:ascii="仿宋" w:eastAsia="仿宋" w:hAnsi="仿宋" w:cs="Arial"/>
          <w:sz w:val="28"/>
          <w:szCs w:val="28"/>
        </w:rPr>
        <w:t>助研金</w:t>
      </w:r>
      <w:r>
        <w:rPr>
          <w:rFonts w:ascii="仿宋" w:eastAsia="仿宋" w:hAnsi="仿宋" w:cs="Arial" w:hint="eastAsia"/>
          <w:sz w:val="28"/>
          <w:szCs w:val="28"/>
        </w:rPr>
        <w:t>。</w:t>
      </w:r>
    </w:p>
    <w:p w:rsidR="00DF0C4E" w:rsidRDefault="00DF0C4E" w:rsidP="00DF0C4E">
      <w:pPr>
        <w:spacing w:line="360" w:lineRule="auto"/>
        <w:ind w:firstLineChars="200" w:firstLine="562"/>
        <w:rPr>
          <w:rFonts w:ascii="仿宋" w:eastAsia="仿宋" w:hAnsi="仿宋" w:cs="Arial"/>
          <w:sz w:val="28"/>
          <w:szCs w:val="28"/>
        </w:rPr>
      </w:pPr>
      <w:r w:rsidRPr="002F0D8D">
        <w:rPr>
          <w:rFonts w:ascii="仿宋" w:eastAsia="仿宋" w:hAnsi="仿宋" w:cs="Arial" w:hint="eastAsia"/>
          <w:b/>
          <w:sz w:val="28"/>
          <w:szCs w:val="28"/>
        </w:rPr>
        <w:t>（三）</w:t>
      </w:r>
      <w:r w:rsidR="00AE521A">
        <w:rPr>
          <w:rFonts w:ascii="仿宋" w:eastAsia="仿宋" w:hAnsi="仿宋" w:cs="Arial" w:hint="eastAsia"/>
          <w:b/>
          <w:sz w:val="28"/>
          <w:szCs w:val="28"/>
        </w:rPr>
        <w:t>非</w:t>
      </w:r>
      <w:proofErr w:type="gramStart"/>
      <w:r w:rsidR="00AE521A">
        <w:rPr>
          <w:rFonts w:ascii="仿宋" w:eastAsia="仿宋" w:hAnsi="仿宋" w:cs="Arial" w:hint="eastAsia"/>
          <w:b/>
          <w:sz w:val="28"/>
          <w:szCs w:val="28"/>
        </w:rPr>
        <w:t>全日制</w:t>
      </w:r>
      <w:r w:rsidR="00335652">
        <w:rPr>
          <w:rFonts w:ascii="仿宋" w:eastAsia="仿宋" w:hAnsi="仿宋" w:cs="Arial" w:hint="eastAsia"/>
          <w:b/>
          <w:sz w:val="28"/>
          <w:szCs w:val="28"/>
        </w:rPr>
        <w:t>专硕</w:t>
      </w:r>
      <w:r w:rsidRPr="002F0D8D">
        <w:rPr>
          <w:rFonts w:ascii="仿宋" w:eastAsia="仿宋" w:hAnsi="仿宋" w:cs="Arial"/>
          <w:b/>
          <w:sz w:val="28"/>
          <w:szCs w:val="28"/>
        </w:rPr>
        <w:t>专项</w:t>
      </w:r>
      <w:proofErr w:type="gramEnd"/>
      <w:r w:rsidRPr="002F0D8D">
        <w:rPr>
          <w:rFonts w:ascii="仿宋" w:eastAsia="仿宋" w:hAnsi="仿宋" w:cs="Arial"/>
          <w:b/>
          <w:sz w:val="28"/>
          <w:szCs w:val="28"/>
        </w:rPr>
        <w:t>奖学金</w:t>
      </w:r>
    </w:p>
    <w:p w:rsidR="00DF0C4E" w:rsidRDefault="00DF0C4E" w:rsidP="007506D5">
      <w:pPr>
        <w:spacing w:line="360" w:lineRule="auto"/>
        <w:ind w:firstLineChars="200" w:firstLine="560"/>
        <w:rPr>
          <w:rFonts w:ascii="仿宋" w:eastAsia="仿宋" w:hAnsi="仿宋" w:cs="Arial"/>
          <w:sz w:val="28"/>
          <w:szCs w:val="28"/>
        </w:rPr>
      </w:pPr>
      <w:r w:rsidRPr="00092E59">
        <w:rPr>
          <w:rFonts w:ascii="仿宋" w:eastAsia="仿宋" w:hAnsi="仿宋" w:cs="Arial" w:hint="eastAsia"/>
          <w:sz w:val="28"/>
          <w:szCs w:val="28"/>
        </w:rPr>
        <w:t>学院将充分运用校友资源、发动社会力量共同办学，</w:t>
      </w:r>
      <w:r w:rsidRPr="00092E59">
        <w:rPr>
          <w:rFonts w:ascii="仿宋" w:eastAsia="仿宋" w:hAnsi="仿宋" w:cs="Arial"/>
          <w:sz w:val="28"/>
          <w:szCs w:val="28"/>
        </w:rPr>
        <w:t>构筑多元化、立体化的奖助体系，</w:t>
      </w:r>
      <w:r w:rsidRPr="00092E59">
        <w:rPr>
          <w:rFonts w:ascii="仿宋" w:eastAsia="仿宋" w:hAnsi="仿宋" w:cs="Arial" w:hint="eastAsia"/>
          <w:sz w:val="28"/>
          <w:szCs w:val="28"/>
        </w:rPr>
        <w:t>提高</w:t>
      </w:r>
      <w:r w:rsidR="00AE521A">
        <w:rPr>
          <w:rFonts w:ascii="仿宋" w:eastAsia="仿宋" w:hAnsi="仿宋" w:cs="Arial" w:hint="eastAsia"/>
          <w:sz w:val="28"/>
          <w:szCs w:val="28"/>
        </w:rPr>
        <w:t>非</w:t>
      </w:r>
      <w:proofErr w:type="gramStart"/>
      <w:r w:rsidR="00AE521A">
        <w:rPr>
          <w:rFonts w:ascii="仿宋" w:eastAsia="仿宋" w:hAnsi="仿宋" w:cs="Arial" w:hint="eastAsia"/>
          <w:sz w:val="28"/>
          <w:szCs w:val="28"/>
        </w:rPr>
        <w:t>全日制</w:t>
      </w:r>
      <w:r w:rsidR="007506D5">
        <w:rPr>
          <w:rFonts w:ascii="仿宋" w:eastAsia="仿宋" w:hAnsi="仿宋" w:cs="Arial" w:hint="eastAsia"/>
          <w:sz w:val="28"/>
          <w:szCs w:val="28"/>
        </w:rPr>
        <w:t>专硕</w:t>
      </w:r>
      <w:r w:rsidRPr="00092E59">
        <w:rPr>
          <w:rFonts w:ascii="仿宋" w:eastAsia="仿宋" w:hAnsi="仿宋" w:cs="Arial" w:hint="eastAsia"/>
          <w:sz w:val="28"/>
          <w:szCs w:val="28"/>
        </w:rPr>
        <w:t>的</w:t>
      </w:r>
      <w:proofErr w:type="gramEnd"/>
      <w:r w:rsidRPr="00092E59">
        <w:rPr>
          <w:rFonts w:ascii="仿宋" w:eastAsia="仿宋" w:hAnsi="仿宋" w:cs="Arial"/>
          <w:sz w:val="28"/>
          <w:szCs w:val="28"/>
        </w:rPr>
        <w:t>学习、科研及生活条件</w:t>
      </w:r>
      <w:r w:rsidRPr="00092E59">
        <w:rPr>
          <w:rFonts w:ascii="仿宋" w:eastAsia="仿宋" w:hAnsi="仿宋" w:cs="Arial" w:hint="eastAsia"/>
          <w:sz w:val="28"/>
          <w:szCs w:val="28"/>
        </w:rPr>
        <w:t>。</w:t>
      </w:r>
    </w:p>
    <w:p w:rsidR="00DF0C4E" w:rsidRDefault="00DF0C4E" w:rsidP="00DF0C4E">
      <w:pPr>
        <w:spacing w:line="360" w:lineRule="auto"/>
        <w:ind w:firstLineChars="200" w:firstLine="562"/>
        <w:rPr>
          <w:rFonts w:ascii="仿宋" w:eastAsia="仿宋" w:hAnsi="仿宋" w:cs="Arial"/>
          <w:b/>
          <w:sz w:val="28"/>
          <w:szCs w:val="28"/>
        </w:rPr>
      </w:pPr>
      <w:r w:rsidRPr="00BD67A3">
        <w:rPr>
          <w:rFonts w:ascii="仿宋" w:eastAsia="仿宋" w:hAnsi="仿宋" w:cs="Arial" w:hint="eastAsia"/>
          <w:b/>
          <w:sz w:val="28"/>
          <w:szCs w:val="28"/>
        </w:rPr>
        <w:t>（四）</w:t>
      </w:r>
      <w:r w:rsidR="00AE521A">
        <w:rPr>
          <w:rFonts w:ascii="仿宋" w:eastAsia="仿宋" w:hAnsi="仿宋" w:cs="Arial" w:hint="eastAsia"/>
          <w:b/>
          <w:sz w:val="28"/>
          <w:szCs w:val="28"/>
        </w:rPr>
        <w:t>非全日制</w:t>
      </w:r>
      <w:proofErr w:type="gramStart"/>
      <w:r w:rsidR="007506D5">
        <w:rPr>
          <w:rFonts w:ascii="仿宋" w:eastAsia="仿宋" w:hAnsi="仿宋" w:cs="Arial" w:hint="eastAsia"/>
          <w:b/>
          <w:sz w:val="28"/>
          <w:szCs w:val="28"/>
        </w:rPr>
        <w:t>专硕</w:t>
      </w:r>
      <w:r w:rsidRPr="00BD67A3">
        <w:rPr>
          <w:rFonts w:ascii="仿宋" w:eastAsia="仿宋" w:hAnsi="仿宋" w:cs="Arial"/>
          <w:b/>
          <w:sz w:val="28"/>
          <w:szCs w:val="28"/>
        </w:rPr>
        <w:t>助</w:t>
      </w:r>
      <w:proofErr w:type="gramEnd"/>
      <w:r w:rsidRPr="00BD67A3">
        <w:rPr>
          <w:rFonts w:ascii="仿宋" w:eastAsia="仿宋" w:hAnsi="仿宋" w:cs="Arial"/>
          <w:b/>
          <w:sz w:val="28"/>
          <w:szCs w:val="28"/>
        </w:rPr>
        <w:t>管工作岗位</w:t>
      </w:r>
    </w:p>
    <w:p w:rsidR="00DF0C4E" w:rsidRDefault="00DF0C4E" w:rsidP="00DF0C4E">
      <w:pPr>
        <w:spacing w:line="360" w:lineRule="auto"/>
        <w:ind w:firstLineChars="200" w:firstLine="560"/>
        <w:rPr>
          <w:rFonts w:ascii="仿宋" w:eastAsia="仿宋" w:hAnsi="仿宋" w:cs="Arial"/>
          <w:sz w:val="28"/>
          <w:szCs w:val="28"/>
        </w:rPr>
      </w:pPr>
      <w:r w:rsidRPr="00092E59">
        <w:rPr>
          <w:rFonts w:ascii="仿宋" w:eastAsia="仿宋" w:hAnsi="仿宋" w:cs="Arial"/>
          <w:sz w:val="28"/>
          <w:szCs w:val="28"/>
        </w:rPr>
        <w:t>学</w:t>
      </w:r>
      <w:r w:rsidRPr="00092E59">
        <w:rPr>
          <w:rFonts w:ascii="仿宋" w:eastAsia="仿宋" w:hAnsi="仿宋" w:cs="Arial" w:hint="eastAsia"/>
          <w:sz w:val="28"/>
          <w:szCs w:val="28"/>
        </w:rPr>
        <w:t>院</w:t>
      </w:r>
      <w:r>
        <w:rPr>
          <w:rFonts w:ascii="仿宋" w:eastAsia="仿宋" w:hAnsi="仿宋" w:cs="Arial" w:hint="eastAsia"/>
          <w:sz w:val="28"/>
          <w:szCs w:val="28"/>
        </w:rPr>
        <w:t>用院级财力</w:t>
      </w:r>
      <w:r w:rsidRPr="00092E59">
        <w:rPr>
          <w:rFonts w:ascii="仿宋" w:eastAsia="仿宋" w:hAnsi="仿宋" w:cs="Arial"/>
          <w:sz w:val="28"/>
          <w:szCs w:val="28"/>
        </w:rPr>
        <w:t>设立</w:t>
      </w:r>
      <w:r w:rsidRPr="00092E59">
        <w:rPr>
          <w:rFonts w:ascii="仿宋" w:eastAsia="仿宋" w:hAnsi="仿宋" w:cs="Arial" w:hint="eastAsia"/>
          <w:sz w:val="28"/>
          <w:szCs w:val="28"/>
        </w:rPr>
        <w:t>部分</w:t>
      </w:r>
      <w:r>
        <w:rPr>
          <w:rFonts w:ascii="仿宋" w:eastAsia="仿宋" w:hAnsi="仿宋" w:cs="Arial" w:hint="eastAsia"/>
          <w:sz w:val="28"/>
          <w:szCs w:val="28"/>
        </w:rPr>
        <w:t>非全日制</w:t>
      </w:r>
      <w:proofErr w:type="gramStart"/>
      <w:r w:rsidR="007506D5">
        <w:rPr>
          <w:rFonts w:ascii="仿宋" w:eastAsia="仿宋" w:hAnsi="仿宋" w:cs="Arial" w:hint="eastAsia"/>
          <w:sz w:val="28"/>
          <w:szCs w:val="28"/>
        </w:rPr>
        <w:t>专硕</w:t>
      </w:r>
      <w:r w:rsidRPr="00092E59">
        <w:rPr>
          <w:rFonts w:ascii="仿宋" w:eastAsia="仿宋" w:hAnsi="仿宋" w:cs="Arial" w:hint="eastAsia"/>
          <w:sz w:val="28"/>
          <w:szCs w:val="28"/>
        </w:rPr>
        <w:t>助</w:t>
      </w:r>
      <w:proofErr w:type="gramEnd"/>
      <w:r w:rsidRPr="00092E59">
        <w:rPr>
          <w:rFonts w:ascii="仿宋" w:eastAsia="仿宋" w:hAnsi="仿宋" w:cs="Arial" w:hint="eastAsia"/>
          <w:sz w:val="28"/>
          <w:szCs w:val="28"/>
        </w:rPr>
        <w:t>管</w:t>
      </w:r>
      <w:r w:rsidRPr="00092E59">
        <w:rPr>
          <w:rFonts w:ascii="仿宋" w:eastAsia="仿宋" w:hAnsi="仿宋" w:cs="Arial"/>
          <w:sz w:val="28"/>
          <w:szCs w:val="28"/>
        </w:rPr>
        <w:t>岗位</w:t>
      </w:r>
      <w:r w:rsidRPr="00092E59">
        <w:rPr>
          <w:rFonts w:ascii="仿宋" w:eastAsia="仿宋" w:hAnsi="仿宋" w:cs="Arial" w:hint="eastAsia"/>
          <w:sz w:val="28"/>
          <w:szCs w:val="28"/>
        </w:rPr>
        <w:t>，</w:t>
      </w:r>
      <w:r w:rsidRPr="00092E59">
        <w:rPr>
          <w:rFonts w:ascii="仿宋" w:eastAsia="仿宋" w:hAnsi="仿宋" w:cs="Arial"/>
          <w:sz w:val="28"/>
          <w:szCs w:val="28"/>
        </w:rPr>
        <w:t>资助标准12</w:t>
      </w:r>
      <w:r w:rsidRPr="00092E59">
        <w:rPr>
          <w:rFonts w:ascii="仿宋" w:eastAsia="仿宋" w:hAnsi="仿宋" w:cs="Arial" w:hint="eastAsia"/>
          <w:sz w:val="28"/>
          <w:szCs w:val="28"/>
        </w:rPr>
        <w:t>元</w:t>
      </w:r>
      <w:r w:rsidRPr="00092E59">
        <w:rPr>
          <w:rFonts w:ascii="仿宋" w:eastAsia="仿宋" w:hAnsi="仿宋" w:cs="Arial"/>
          <w:sz w:val="28"/>
          <w:szCs w:val="28"/>
        </w:rPr>
        <w:t>/小时，工作时间每周不超过10小时</w:t>
      </w:r>
      <w:r w:rsidRPr="00092E59">
        <w:rPr>
          <w:rFonts w:ascii="仿宋" w:eastAsia="仿宋" w:hAnsi="仿宋" w:cs="Arial" w:hint="eastAsia"/>
          <w:sz w:val="28"/>
          <w:szCs w:val="28"/>
        </w:rPr>
        <w:t>。</w:t>
      </w:r>
    </w:p>
    <w:p w:rsidR="00DF0C4E" w:rsidRDefault="00DF0C4E" w:rsidP="00DF0C4E">
      <w:pPr>
        <w:spacing w:line="360" w:lineRule="auto"/>
        <w:ind w:firstLineChars="200" w:firstLine="562"/>
        <w:rPr>
          <w:rFonts w:ascii="仿宋" w:eastAsia="仿宋" w:hAnsi="仿宋" w:cs="Arial"/>
          <w:b/>
          <w:sz w:val="28"/>
          <w:szCs w:val="28"/>
        </w:rPr>
      </w:pPr>
      <w:r w:rsidRPr="00E95357">
        <w:rPr>
          <w:rFonts w:ascii="仿宋" w:eastAsia="仿宋" w:hAnsi="仿宋" w:cs="Arial" w:hint="eastAsia"/>
          <w:b/>
          <w:sz w:val="28"/>
          <w:szCs w:val="28"/>
        </w:rPr>
        <w:t>（五）</w:t>
      </w:r>
      <w:r w:rsidR="00AE521A">
        <w:rPr>
          <w:rFonts w:ascii="仿宋" w:eastAsia="仿宋" w:hAnsi="仿宋" w:cs="Arial" w:hint="eastAsia"/>
          <w:b/>
          <w:sz w:val="28"/>
          <w:szCs w:val="28"/>
        </w:rPr>
        <w:t>非</w:t>
      </w:r>
      <w:proofErr w:type="gramStart"/>
      <w:r w:rsidR="00AE521A">
        <w:rPr>
          <w:rFonts w:ascii="仿宋" w:eastAsia="仿宋" w:hAnsi="仿宋" w:cs="Arial" w:hint="eastAsia"/>
          <w:b/>
          <w:sz w:val="28"/>
          <w:szCs w:val="28"/>
        </w:rPr>
        <w:t>全日制</w:t>
      </w:r>
      <w:r w:rsidR="007506D5">
        <w:rPr>
          <w:rFonts w:ascii="仿宋" w:eastAsia="仿宋" w:hAnsi="仿宋" w:cs="Arial" w:hint="eastAsia"/>
          <w:b/>
          <w:sz w:val="28"/>
          <w:szCs w:val="28"/>
        </w:rPr>
        <w:t>专硕</w:t>
      </w:r>
      <w:r>
        <w:rPr>
          <w:rFonts w:ascii="仿宋" w:eastAsia="仿宋" w:hAnsi="仿宋" w:cs="Arial" w:hint="eastAsia"/>
          <w:b/>
          <w:sz w:val="28"/>
          <w:szCs w:val="28"/>
        </w:rPr>
        <w:t>论文</w:t>
      </w:r>
      <w:proofErr w:type="gramEnd"/>
      <w:r>
        <w:rPr>
          <w:rFonts w:ascii="仿宋" w:eastAsia="仿宋" w:hAnsi="仿宋" w:cs="Arial" w:hint="eastAsia"/>
          <w:b/>
          <w:sz w:val="28"/>
          <w:szCs w:val="28"/>
        </w:rPr>
        <w:t>答辩酬金</w:t>
      </w:r>
      <w:r w:rsidR="00A84D85">
        <w:rPr>
          <w:rFonts w:ascii="仿宋" w:eastAsia="仿宋" w:hAnsi="仿宋" w:cs="Arial" w:hint="eastAsia"/>
          <w:b/>
          <w:sz w:val="28"/>
          <w:szCs w:val="28"/>
        </w:rPr>
        <w:t>的资助</w:t>
      </w:r>
    </w:p>
    <w:p w:rsidR="00DF0C4E" w:rsidRPr="00E95357" w:rsidRDefault="00DF0C4E" w:rsidP="00DF0C4E">
      <w:pPr>
        <w:spacing w:line="360" w:lineRule="auto"/>
        <w:ind w:firstLineChars="200" w:firstLine="560"/>
        <w:rPr>
          <w:rFonts w:ascii="仿宋" w:eastAsia="仿宋" w:hAnsi="仿宋" w:cs="Arial"/>
          <w:b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按照与全日制</w:t>
      </w:r>
      <w:proofErr w:type="gramStart"/>
      <w:r w:rsidR="007506D5">
        <w:rPr>
          <w:rFonts w:ascii="仿宋_GB2312" w:eastAsia="仿宋_GB2312" w:hint="eastAsia"/>
          <w:sz w:val="28"/>
          <w:szCs w:val="28"/>
        </w:rPr>
        <w:t>专硕</w:t>
      </w:r>
      <w:r>
        <w:rPr>
          <w:rFonts w:ascii="仿宋_GB2312" w:eastAsia="仿宋_GB2312" w:hint="eastAsia"/>
          <w:sz w:val="28"/>
          <w:szCs w:val="28"/>
        </w:rPr>
        <w:t>统一</w:t>
      </w:r>
      <w:proofErr w:type="gramEnd"/>
      <w:r>
        <w:rPr>
          <w:rFonts w:ascii="仿宋_GB2312" w:eastAsia="仿宋_GB2312" w:hint="eastAsia"/>
          <w:sz w:val="28"/>
          <w:szCs w:val="28"/>
        </w:rPr>
        <w:t>的标准，毕业时一次性</w:t>
      </w:r>
      <w:proofErr w:type="gramStart"/>
      <w:r>
        <w:rPr>
          <w:rFonts w:ascii="仿宋_GB2312" w:eastAsia="仿宋_GB2312" w:hint="eastAsia"/>
          <w:sz w:val="28"/>
          <w:szCs w:val="28"/>
        </w:rPr>
        <w:t>报销非</w:t>
      </w:r>
      <w:proofErr w:type="gramEnd"/>
      <w:r>
        <w:rPr>
          <w:rFonts w:ascii="仿宋_GB2312" w:eastAsia="仿宋_GB2312" w:hint="eastAsia"/>
          <w:sz w:val="28"/>
          <w:szCs w:val="28"/>
        </w:rPr>
        <w:t>全日制“研究生毕业论文评阅及答辩酬金”1470元。</w:t>
      </w:r>
    </w:p>
    <w:p w:rsidR="00DF0C4E" w:rsidRDefault="00DF0C4E" w:rsidP="00DF0C4E">
      <w:pPr>
        <w:spacing w:line="360" w:lineRule="auto"/>
        <w:ind w:firstLineChars="200" w:firstLine="562"/>
        <w:rPr>
          <w:rFonts w:ascii="仿宋" w:eastAsia="仿宋" w:hAnsi="仿宋" w:cs="Arial"/>
          <w:b/>
          <w:bCs/>
          <w:sz w:val="28"/>
          <w:szCs w:val="28"/>
        </w:rPr>
      </w:pPr>
      <w:r w:rsidRPr="004B1AEF">
        <w:rPr>
          <w:rFonts w:ascii="仿宋" w:eastAsia="仿宋" w:hAnsi="仿宋" w:hint="eastAsia"/>
          <w:b/>
          <w:sz w:val="28"/>
          <w:szCs w:val="28"/>
        </w:rPr>
        <w:t>六</w:t>
      </w:r>
      <w:r>
        <w:rPr>
          <w:rFonts w:ascii="仿宋" w:eastAsia="仿宋" w:hAnsi="仿宋" w:hint="eastAsia"/>
          <w:b/>
          <w:sz w:val="28"/>
          <w:szCs w:val="28"/>
        </w:rPr>
        <w:t>、</w:t>
      </w:r>
      <w:r w:rsidR="00AE521A">
        <w:rPr>
          <w:rFonts w:ascii="仿宋" w:eastAsia="仿宋" w:hAnsi="仿宋" w:cs="Arial" w:hint="eastAsia"/>
          <w:b/>
          <w:sz w:val="28"/>
          <w:szCs w:val="28"/>
        </w:rPr>
        <w:t>非</w:t>
      </w:r>
      <w:proofErr w:type="gramStart"/>
      <w:r w:rsidR="00AE521A">
        <w:rPr>
          <w:rFonts w:ascii="仿宋" w:eastAsia="仿宋" w:hAnsi="仿宋" w:cs="Arial" w:hint="eastAsia"/>
          <w:b/>
          <w:sz w:val="28"/>
          <w:szCs w:val="28"/>
        </w:rPr>
        <w:t>全日制</w:t>
      </w:r>
      <w:r w:rsidR="007506D5">
        <w:rPr>
          <w:rFonts w:ascii="仿宋" w:eastAsia="仿宋" w:hAnsi="仿宋" w:cs="Arial" w:hint="eastAsia"/>
          <w:b/>
          <w:sz w:val="28"/>
          <w:szCs w:val="28"/>
        </w:rPr>
        <w:t>专硕</w:t>
      </w:r>
      <w:r>
        <w:rPr>
          <w:rFonts w:ascii="仿宋" w:eastAsia="仿宋" w:hAnsi="仿宋" w:cs="Arial" w:hint="eastAsia"/>
          <w:b/>
          <w:sz w:val="28"/>
          <w:szCs w:val="28"/>
        </w:rPr>
        <w:t>的</w:t>
      </w:r>
      <w:proofErr w:type="gramEnd"/>
      <w:r>
        <w:rPr>
          <w:rFonts w:ascii="仿宋" w:eastAsia="仿宋" w:hAnsi="仿宋" w:cs="Arial" w:hint="eastAsia"/>
          <w:b/>
          <w:bCs/>
          <w:sz w:val="28"/>
          <w:szCs w:val="28"/>
        </w:rPr>
        <w:t>就业指导与推荐服务</w:t>
      </w:r>
    </w:p>
    <w:p w:rsidR="00DF0C4E" w:rsidRDefault="00DF0C4E" w:rsidP="00603FB4">
      <w:pPr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833784">
        <w:rPr>
          <w:rFonts w:ascii="仿宋" w:eastAsia="仿宋" w:hAnsi="仿宋" w:cs="Arial" w:hint="eastAsia"/>
          <w:bCs/>
          <w:sz w:val="28"/>
          <w:szCs w:val="28"/>
        </w:rPr>
        <w:t>我院</w:t>
      </w:r>
      <w:r>
        <w:rPr>
          <w:rFonts w:ascii="仿宋" w:eastAsia="仿宋" w:hAnsi="仿宋" w:cs="Arial" w:hint="eastAsia"/>
          <w:bCs/>
          <w:sz w:val="28"/>
          <w:szCs w:val="28"/>
        </w:rPr>
        <w:t>全日制</w:t>
      </w:r>
      <w:r w:rsidRPr="00833784">
        <w:rPr>
          <w:rFonts w:ascii="仿宋" w:eastAsia="仿宋" w:hAnsi="仿宋" w:cs="Arial" w:hint="eastAsia"/>
          <w:bCs/>
          <w:sz w:val="28"/>
          <w:szCs w:val="28"/>
        </w:rPr>
        <w:t>研究生就业率100%</w:t>
      </w:r>
      <w:r>
        <w:rPr>
          <w:rFonts w:ascii="仿宋" w:eastAsia="仿宋" w:hAnsi="仿宋" w:cs="Arial" w:hint="eastAsia"/>
          <w:bCs/>
          <w:sz w:val="28"/>
          <w:szCs w:val="28"/>
        </w:rPr>
        <w:t>，就业供需比为1:6左右。</w:t>
      </w:r>
      <w:r>
        <w:rPr>
          <w:rFonts w:ascii="仿宋" w:eastAsia="仿宋" w:hAnsi="仿宋" w:cs="Arial" w:hint="eastAsia"/>
          <w:kern w:val="0"/>
          <w:sz w:val="28"/>
          <w:szCs w:val="28"/>
          <w:lang w:bidi="ar"/>
        </w:rPr>
        <w:t>对于希望自主择业</w:t>
      </w:r>
      <w:r>
        <w:rPr>
          <w:rFonts w:ascii="仿宋" w:eastAsia="仿宋" w:hAnsi="仿宋" w:cs="Arial"/>
          <w:kern w:val="0"/>
          <w:sz w:val="28"/>
          <w:szCs w:val="28"/>
          <w:lang w:bidi="ar"/>
        </w:rPr>
        <w:t>的非全日制</w:t>
      </w:r>
      <w:r w:rsidR="007506D5">
        <w:rPr>
          <w:rFonts w:ascii="仿宋" w:eastAsia="仿宋" w:hAnsi="仿宋" w:cs="Arial" w:hint="eastAsia"/>
          <w:kern w:val="0"/>
          <w:sz w:val="28"/>
          <w:szCs w:val="28"/>
          <w:lang w:bidi="ar"/>
        </w:rPr>
        <w:t>专硕</w:t>
      </w:r>
      <w:r>
        <w:rPr>
          <w:rFonts w:ascii="仿宋" w:eastAsia="仿宋" w:hAnsi="仿宋" w:cs="Arial" w:hint="eastAsia"/>
          <w:kern w:val="0"/>
          <w:sz w:val="28"/>
          <w:szCs w:val="28"/>
          <w:lang w:bidi="ar"/>
        </w:rPr>
        <w:t>，可通过</w:t>
      </w:r>
      <w:r w:rsidRPr="00092E59">
        <w:rPr>
          <w:rFonts w:ascii="仿宋" w:eastAsia="仿宋" w:hAnsi="仿宋" w:cs="Arial"/>
          <w:kern w:val="0"/>
          <w:sz w:val="28"/>
          <w:szCs w:val="28"/>
          <w:lang w:bidi="ar"/>
        </w:rPr>
        <w:t>学院、导师推荐、双向选择</w:t>
      </w:r>
      <w:r>
        <w:rPr>
          <w:rFonts w:ascii="仿宋" w:eastAsia="仿宋" w:hAnsi="仿宋" w:cs="Arial"/>
          <w:kern w:val="0"/>
          <w:sz w:val="28"/>
          <w:szCs w:val="28"/>
          <w:lang w:bidi="ar"/>
        </w:rPr>
        <w:t>等多种方式灵活就业</w:t>
      </w:r>
      <w:r>
        <w:rPr>
          <w:rFonts w:ascii="仿宋" w:eastAsia="仿宋" w:hAnsi="仿宋" w:cs="Arial" w:hint="eastAsia"/>
          <w:kern w:val="0"/>
          <w:sz w:val="28"/>
          <w:szCs w:val="28"/>
          <w:lang w:bidi="ar"/>
        </w:rPr>
        <w:t>。</w:t>
      </w:r>
      <w:r w:rsidRPr="00092E59">
        <w:rPr>
          <w:rFonts w:ascii="仿宋" w:eastAsia="仿宋" w:hAnsi="仿宋" w:hint="eastAsia"/>
          <w:sz w:val="28"/>
          <w:szCs w:val="28"/>
        </w:rPr>
        <w:t>学院将定期邀请知名企业、校友企业来校开展职业规划与指导、实习宣讲、技术分享与创业指导等活动，推荐研究生到知名企业、校友企业参观、学习、交流</w:t>
      </w:r>
      <w:r>
        <w:rPr>
          <w:rFonts w:ascii="仿宋" w:eastAsia="仿宋" w:hAnsi="仿宋" w:hint="eastAsia"/>
          <w:sz w:val="28"/>
          <w:szCs w:val="28"/>
        </w:rPr>
        <w:t>。学院将加强组织、引导研</w:t>
      </w:r>
      <w:r>
        <w:rPr>
          <w:rFonts w:ascii="仿宋" w:eastAsia="仿宋" w:hAnsi="仿宋" w:hint="eastAsia"/>
          <w:sz w:val="28"/>
          <w:szCs w:val="28"/>
        </w:rPr>
        <w:lastRenderedPageBreak/>
        <w:t>究生参加每年三次的CCF CSP软件能力认证</w:t>
      </w:r>
      <w:r w:rsidR="00603FB4">
        <w:rPr>
          <w:rFonts w:ascii="仿宋" w:eastAsia="仿宋" w:hAnsi="仿宋" w:hint="eastAsia"/>
          <w:sz w:val="28"/>
          <w:szCs w:val="28"/>
        </w:rPr>
        <w:t>等竞赛</w:t>
      </w:r>
      <w:r>
        <w:rPr>
          <w:rFonts w:ascii="仿宋" w:eastAsia="仿宋" w:hAnsi="仿宋" w:hint="eastAsia"/>
          <w:sz w:val="28"/>
          <w:szCs w:val="28"/>
        </w:rPr>
        <w:t>，</w:t>
      </w:r>
      <w:r w:rsidR="003526D1">
        <w:rPr>
          <w:rFonts w:ascii="仿宋" w:eastAsia="仿宋" w:hAnsi="仿宋" w:hint="eastAsia"/>
          <w:sz w:val="28"/>
          <w:szCs w:val="28"/>
        </w:rPr>
        <w:t>帮助非全日制</w:t>
      </w:r>
      <w:proofErr w:type="gramStart"/>
      <w:r w:rsidR="003526D1">
        <w:rPr>
          <w:rFonts w:ascii="仿宋" w:eastAsia="仿宋" w:hAnsi="仿宋" w:hint="eastAsia"/>
          <w:sz w:val="28"/>
          <w:szCs w:val="28"/>
        </w:rPr>
        <w:t>专硕提高</w:t>
      </w:r>
      <w:proofErr w:type="gramEnd"/>
      <w:r w:rsidR="003526D1">
        <w:rPr>
          <w:rFonts w:ascii="仿宋" w:eastAsia="仿宋" w:hAnsi="仿宋" w:hint="eastAsia"/>
          <w:sz w:val="28"/>
          <w:szCs w:val="28"/>
        </w:rPr>
        <w:t>职业能力。</w:t>
      </w:r>
    </w:p>
    <w:p w:rsidR="0088575D" w:rsidRPr="00DF0C4E" w:rsidRDefault="0088575D" w:rsidP="002B1EED">
      <w:pPr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</w:p>
    <w:sectPr w:rsidR="0088575D" w:rsidRPr="00DF0C4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3956" w:rsidRDefault="004C3956" w:rsidP="00DF0C4E">
      <w:r>
        <w:separator/>
      </w:r>
    </w:p>
  </w:endnote>
  <w:endnote w:type="continuationSeparator" w:id="0">
    <w:p w:rsidR="004C3956" w:rsidRDefault="004C3956" w:rsidP="00DF0C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仿宋_GB2312">
    <w:altName w:val="仿宋"/>
    <w:charset w:val="86"/>
    <w:family w:val="modern"/>
    <w:pitch w:val="fixed"/>
    <w:sig w:usb0="00000000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3956" w:rsidRDefault="004C3956" w:rsidP="00DF0C4E">
      <w:r>
        <w:separator/>
      </w:r>
    </w:p>
  </w:footnote>
  <w:footnote w:type="continuationSeparator" w:id="0">
    <w:p w:rsidR="004C3956" w:rsidRDefault="004C3956" w:rsidP="00DF0C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AFF575"/>
    <w:multiLevelType w:val="singleLevel"/>
    <w:tmpl w:val="58AFF575"/>
    <w:lvl w:ilvl="0">
      <w:start w:val="2"/>
      <w:numFmt w:val="chineseCounting"/>
      <w:suff w:val="nothing"/>
      <w:lvlText w:val="%1、"/>
      <w:lvlJc w:val="left"/>
    </w:lvl>
  </w:abstractNum>
  <w:abstractNum w:abstractNumId="1">
    <w:nsid w:val="58AFF94C"/>
    <w:multiLevelType w:val="singleLevel"/>
    <w:tmpl w:val="58AFF94C"/>
    <w:lvl w:ilvl="0">
      <w:start w:val="2"/>
      <w:numFmt w:val="decimal"/>
      <w:suff w:val="nothing"/>
      <w:lvlText w:val="%1、"/>
      <w:lvlJc w:val="left"/>
    </w:lvl>
  </w:abstractNum>
  <w:abstractNum w:abstractNumId="2">
    <w:nsid w:val="58AFFB87"/>
    <w:multiLevelType w:val="singleLevel"/>
    <w:tmpl w:val="58AFFB87"/>
    <w:lvl w:ilvl="0">
      <w:start w:val="5"/>
      <w:numFmt w:val="decimal"/>
      <w:suff w:val="nothing"/>
      <w:lvlText w:val="%1、"/>
      <w:lvlJc w:val="left"/>
    </w:lvl>
  </w:abstractNum>
  <w:abstractNum w:abstractNumId="3">
    <w:nsid w:val="58B00656"/>
    <w:multiLevelType w:val="singleLevel"/>
    <w:tmpl w:val="58B00656"/>
    <w:lvl w:ilvl="0">
      <w:start w:val="3"/>
      <w:numFmt w:val="chineseCounting"/>
      <w:suff w:val="nothing"/>
      <w:lvlText w:val="%1、"/>
      <w:lvlJc w:val="left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5F67"/>
    <w:rsid w:val="00077F86"/>
    <w:rsid w:val="00092E59"/>
    <w:rsid w:val="00097856"/>
    <w:rsid w:val="000C5A25"/>
    <w:rsid w:val="001025FA"/>
    <w:rsid w:val="00125F8C"/>
    <w:rsid w:val="00145F08"/>
    <w:rsid w:val="0016358A"/>
    <w:rsid w:val="00184301"/>
    <w:rsid w:val="002323B7"/>
    <w:rsid w:val="00284518"/>
    <w:rsid w:val="002916AF"/>
    <w:rsid w:val="002A7C5B"/>
    <w:rsid w:val="002B1EED"/>
    <w:rsid w:val="002B2A26"/>
    <w:rsid w:val="002F0D8D"/>
    <w:rsid w:val="00335652"/>
    <w:rsid w:val="003526D1"/>
    <w:rsid w:val="004112BF"/>
    <w:rsid w:val="0045137E"/>
    <w:rsid w:val="004A4A40"/>
    <w:rsid w:val="004B1AEF"/>
    <w:rsid w:val="004C3956"/>
    <w:rsid w:val="004F4C80"/>
    <w:rsid w:val="0051723C"/>
    <w:rsid w:val="005209B9"/>
    <w:rsid w:val="0053223B"/>
    <w:rsid w:val="005575BA"/>
    <w:rsid w:val="005761E6"/>
    <w:rsid w:val="00595F67"/>
    <w:rsid w:val="00603FB4"/>
    <w:rsid w:val="00690CFF"/>
    <w:rsid w:val="00692271"/>
    <w:rsid w:val="006A0475"/>
    <w:rsid w:val="006B1305"/>
    <w:rsid w:val="006E5EC0"/>
    <w:rsid w:val="007071E8"/>
    <w:rsid w:val="007506D5"/>
    <w:rsid w:val="007718CE"/>
    <w:rsid w:val="00811A13"/>
    <w:rsid w:val="00833784"/>
    <w:rsid w:val="008508F4"/>
    <w:rsid w:val="00861C96"/>
    <w:rsid w:val="0087500B"/>
    <w:rsid w:val="0088575D"/>
    <w:rsid w:val="009042C5"/>
    <w:rsid w:val="009678B3"/>
    <w:rsid w:val="00973FFD"/>
    <w:rsid w:val="009A4D66"/>
    <w:rsid w:val="009B4C31"/>
    <w:rsid w:val="009C099B"/>
    <w:rsid w:val="00A042C8"/>
    <w:rsid w:val="00A632B0"/>
    <w:rsid w:val="00A84D85"/>
    <w:rsid w:val="00A976D4"/>
    <w:rsid w:val="00AE521A"/>
    <w:rsid w:val="00B319B1"/>
    <w:rsid w:val="00B73233"/>
    <w:rsid w:val="00BD67A3"/>
    <w:rsid w:val="00BE0466"/>
    <w:rsid w:val="00C00694"/>
    <w:rsid w:val="00C021DC"/>
    <w:rsid w:val="00C35768"/>
    <w:rsid w:val="00CF0A42"/>
    <w:rsid w:val="00D03C62"/>
    <w:rsid w:val="00D40F7E"/>
    <w:rsid w:val="00D76A44"/>
    <w:rsid w:val="00D81825"/>
    <w:rsid w:val="00D84C69"/>
    <w:rsid w:val="00D877F8"/>
    <w:rsid w:val="00DA71FB"/>
    <w:rsid w:val="00DB3549"/>
    <w:rsid w:val="00DC0C0C"/>
    <w:rsid w:val="00DF0C4E"/>
    <w:rsid w:val="00E508D5"/>
    <w:rsid w:val="00E55332"/>
    <w:rsid w:val="00E95357"/>
    <w:rsid w:val="00EF7BB4"/>
    <w:rsid w:val="00F233AC"/>
    <w:rsid w:val="00F24365"/>
    <w:rsid w:val="00F9768F"/>
    <w:rsid w:val="00FB0FAB"/>
    <w:rsid w:val="00FB749F"/>
    <w:rsid w:val="00FD051E"/>
    <w:rsid w:val="1FD453B9"/>
    <w:rsid w:val="2C96727A"/>
    <w:rsid w:val="39696CF5"/>
    <w:rsid w:val="5695401A"/>
    <w:rsid w:val="59AF4C5F"/>
    <w:rsid w:val="6DE30618"/>
    <w:rsid w:val="71717D41"/>
    <w:rsid w:val="75611DBA"/>
    <w:rsid w:val="7E2921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Cite" w:qFormat="1"/>
    <w:lsdException w:name="HTML Code" w:qFormat="1"/>
    <w:lsdException w:name="HTML Variable" w:qFormat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llowedHyperlink"/>
    <w:basedOn w:val="a0"/>
    <w:rPr>
      <w:color w:val="FFFFFF"/>
      <w:u w:val="none"/>
    </w:rPr>
  </w:style>
  <w:style w:type="character" w:styleId="a4">
    <w:name w:val="Emphasis"/>
    <w:basedOn w:val="a0"/>
    <w:qFormat/>
  </w:style>
  <w:style w:type="character" w:styleId="HTML">
    <w:name w:val="HTML Definition"/>
    <w:basedOn w:val="a0"/>
  </w:style>
  <w:style w:type="character" w:styleId="HTML0">
    <w:name w:val="HTML Acronym"/>
    <w:basedOn w:val="a0"/>
  </w:style>
  <w:style w:type="character" w:styleId="HTML1">
    <w:name w:val="HTML Variable"/>
    <w:basedOn w:val="a0"/>
    <w:qFormat/>
  </w:style>
  <w:style w:type="character" w:styleId="a5">
    <w:name w:val="Hyperlink"/>
    <w:basedOn w:val="a0"/>
    <w:qFormat/>
    <w:rPr>
      <w:color w:val="FFFFFF"/>
      <w:u w:val="none"/>
    </w:rPr>
  </w:style>
  <w:style w:type="character" w:styleId="HTML2">
    <w:name w:val="HTML Code"/>
    <w:basedOn w:val="a0"/>
    <w:qFormat/>
    <w:rPr>
      <w:rFonts w:ascii="Courier New" w:hAnsi="Courier New"/>
      <w:sz w:val="20"/>
    </w:rPr>
  </w:style>
  <w:style w:type="character" w:styleId="HTML3">
    <w:name w:val="HTML Cite"/>
    <w:basedOn w:val="a0"/>
    <w:qFormat/>
  </w:style>
  <w:style w:type="table" w:styleId="a6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99"/>
    <w:unhideWhenUsed/>
    <w:rsid w:val="00D40F7E"/>
    <w:pPr>
      <w:ind w:firstLineChars="200" w:firstLine="420"/>
    </w:pPr>
  </w:style>
  <w:style w:type="paragraph" w:styleId="a8">
    <w:name w:val="header"/>
    <w:basedOn w:val="a"/>
    <w:link w:val="Char"/>
    <w:rsid w:val="00DF0C4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8"/>
    <w:rsid w:val="00DF0C4E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9">
    <w:name w:val="footer"/>
    <w:basedOn w:val="a"/>
    <w:link w:val="Char0"/>
    <w:rsid w:val="00DF0C4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9"/>
    <w:rsid w:val="00DF0C4E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Cite" w:qFormat="1"/>
    <w:lsdException w:name="HTML Code" w:qFormat="1"/>
    <w:lsdException w:name="HTML Variable" w:qFormat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llowedHyperlink"/>
    <w:basedOn w:val="a0"/>
    <w:rPr>
      <w:color w:val="FFFFFF"/>
      <w:u w:val="none"/>
    </w:rPr>
  </w:style>
  <w:style w:type="character" w:styleId="a4">
    <w:name w:val="Emphasis"/>
    <w:basedOn w:val="a0"/>
    <w:qFormat/>
  </w:style>
  <w:style w:type="character" w:styleId="HTML">
    <w:name w:val="HTML Definition"/>
    <w:basedOn w:val="a0"/>
  </w:style>
  <w:style w:type="character" w:styleId="HTML0">
    <w:name w:val="HTML Acronym"/>
    <w:basedOn w:val="a0"/>
  </w:style>
  <w:style w:type="character" w:styleId="HTML1">
    <w:name w:val="HTML Variable"/>
    <w:basedOn w:val="a0"/>
    <w:qFormat/>
  </w:style>
  <w:style w:type="character" w:styleId="a5">
    <w:name w:val="Hyperlink"/>
    <w:basedOn w:val="a0"/>
    <w:qFormat/>
    <w:rPr>
      <w:color w:val="FFFFFF"/>
      <w:u w:val="none"/>
    </w:rPr>
  </w:style>
  <w:style w:type="character" w:styleId="HTML2">
    <w:name w:val="HTML Code"/>
    <w:basedOn w:val="a0"/>
    <w:qFormat/>
    <w:rPr>
      <w:rFonts w:ascii="Courier New" w:hAnsi="Courier New"/>
      <w:sz w:val="20"/>
    </w:rPr>
  </w:style>
  <w:style w:type="character" w:styleId="HTML3">
    <w:name w:val="HTML Cite"/>
    <w:basedOn w:val="a0"/>
    <w:qFormat/>
  </w:style>
  <w:style w:type="table" w:styleId="a6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99"/>
    <w:unhideWhenUsed/>
    <w:rsid w:val="00D40F7E"/>
    <w:pPr>
      <w:ind w:firstLineChars="200" w:firstLine="420"/>
    </w:pPr>
  </w:style>
  <w:style w:type="paragraph" w:styleId="a8">
    <w:name w:val="header"/>
    <w:basedOn w:val="a"/>
    <w:link w:val="Char"/>
    <w:rsid w:val="00DF0C4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8"/>
    <w:rsid w:val="00DF0C4E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9">
    <w:name w:val="footer"/>
    <w:basedOn w:val="a"/>
    <w:link w:val="Char0"/>
    <w:rsid w:val="00DF0C4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9"/>
    <w:rsid w:val="00DF0C4E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187</TotalTime>
  <Pages>4</Pages>
  <Words>237</Words>
  <Characters>1357</Characters>
  <Application>Microsoft Office Word</Application>
  <DocSecurity>0</DocSecurity>
  <Lines>11</Lines>
  <Paragraphs>3</Paragraphs>
  <ScaleCrop>false</ScaleCrop>
  <Company>CHINA</Company>
  <LinksUpToDate>false</LinksUpToDate>
  <CharactersWithSpaces>1591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彭正明</cp:lastModifiedBy>
  <cp:revision>135</cp:revision>
  <dcterms:created xsi:type="dcterms:W3CDTF">2014-10-29T12:08:00Z</dcterms:created>
  <dcterms:modified xsi:type="dcterms:W3CDTF">2017-03-03T07:33:00Z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2052-10.1.0.6206</vt:lpwstr>
  </property>
</Properties>
</file>