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426" w:type="dxa"/>
        <w:tblInd w:w="0" w:type="dxa"/>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160"/>
        <w:gridCol w:w="982"/>
        <w:gridCol w:w="499"/>
        <w:gridCol w:w="2016"/>
        <w:gridCol w:w="2769"/>
      </w:tblGrid>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2160" w:type="dxa"/>
            <w:tcBorders>
              <w:top w:val="single" w:color="D8DEF4" w:sz="4" w:space="0"/>
              <w:left w:val="single" w:color="D8DEF4" w:sz="4" w:space="0"/>
              <w:bottom w:val="single" w:color="D8DEF4" w:sz="4" w:space="0"/>
              <w:right w:val="single" w:color="D8DEF4" w:sz="4" w:space="0"/>
            </w:tcBorders>
            <w:shd w:val="clear" w:color="auto" w:fill="E8EEF4"/>
            <w:tcMar>
              <w:top w:w="72" w:type="dxa"/>
              <w:left w:w="60" w:type="dxa"/>
              <w:bottom w:w="72" w:type="dxa"/>
              <w:right w:w="60" w:type="dxa"/>
            </w:tcMar>
            <w:vAlign w:val="center"/>
          </w:tcPr>
          <w:p>
            <w:pPr>
              <w:keepNext w:val="0"/>
              <w:keepLines w:val="0"/>
              <w:widowControl/>
              <w:suppressLineNumbers w:val="0"/>
              <w:spacing w:line="288" w:lineRule="atLeast"/>
              <w:ind w:left="0" w:firstLine="0"/>
              <w:jc w:val="center"/>
              <w:rPr>
                <w:rFonts w:ascii="宋体" w:hAnsi="宋体" w:eastAsia="宋体" w:cs="宋体"/>
                <w:b/>
                <w:i w:val="0"/>
                <w:caps w:val="0"/>
                <w:color w:val="292929"/>
                <w:spacing w:val="0"/>
                <w:sz w:val="14"/>
                <w:szCs w:val="14"/>
              </w:rPr>
            </w:pPr>
            <w:bookmarkStart w:id="0" w:name="_GoBack"/>
            <w:r>
              <w:rPr>
                <w:rFonts w:hint="eastAsia" w:ascii="宋体" w:hAnsi="宋体" w:eastAsia="宋体" w:cs="宋体"/>
                <w:b/>
                <w:i w:val="0"/>
                <w:caps w:val="0"/>
                <w:color w:val="292929"/>
                <w:spacing w:val="0"/>
                <w:kern w:val="0"/>
                <w:sz w:val="14"/>
                <w:szCs w:val="14"/>
                <w:lang w:val="en-US" w:eastAsia="zh-CN" w:bidi="ar"/>
              </w:rPr>
              <w:t>学科专业代码、专业名称及研究方向</w:t>
            </w:r>
          </w:p>
        </w:tc>
        <w:tc>
          <w:tcPr>
            <w:tcW w:w="982" w:type="dxa"/>
            <w:tcBorders>
              <w:top w:val="single" w:color="D8DEF4" w:sz="4" w:space="0"/>
              <w:left w:val="single" w:color="D8DEF4" w:sz="4" w:space="0"/>
              <w:bottom w:val="single" w:color="D8DEF4" w:sz="4" w:space="0"/>
              <w:right w:val="single" w:color="D8DEF4" w:sz="4" w:space="0"/>
            </w:tcBorders>
            <w:shd w:val="clear" w:color="auto" w:fill="E8EEF4"/>
            <w:tcMar>
              <w:top w:w="72" w:type="dxa"/>
              <w:left w:w="60" w:type="dxa"/>
              <w:bottom w:w="72" w:type="dxa"/>
              <w:right w:w="60" w:type="dxa"/>
            </w:tcMar>
            <w:vAlign w:val="center"/>
          </w:tcPr>
          <w:p>
            <w:pPr>
              <w:keepNext w:val="0"/>
              <w:keepLines w:val="0"/>
              <w:widowControl/>
              <w:suppressLineNumbers w:val="0"/>
              <w:spacing w:line="288" w:lineRule="atLeast"/>
              <w:ind w:left="0" w:firstLine="0"/>
              <w:jc w:val="center"/>
              <w:rPr>
                <w:rFonts w:hint="eastAsia" w:ascii="宋体" w:hAnsi="宋体" w:eastAsia="宋体" w:cs="宋体"/>
                <w:b/>
                <w:i w:val="0"/>
                <w:caps w:val="0"/>
                <w:color w:val="292929"/>
                <w:spacing w:val="0"/>
                <w:sz w:val="14"/>
                <w:szCs w:val="14"/>
              </w:rPr>
            </w:pPr>
            <w:r>
              <w:rPr>
                <w:rFonts w:hint="eastAsia" w:ascii="宋体" w:hAnsi="宋体" w:eastAsia="宋体" w:cs="宋体"/>
                <w:b/>
                <w:i w:val="0"/>
                <w:caps w:val="0"/>
                <w:color w:val="292929"/>
                <w:spacing w:val="0"/>
                <w:kern w:val="0"/>
                <w:sz w:val="14"/>
                <w:szCs w:val="14"/>
                <w:lang w:val="en-US" w:eastAsia="zh-CN" w:bidi="ar"/>
              </w:rPr>
              <w:t>导师姓名</w:t>
            </w:r>
          </w:p>
        </w:tc>
        <w:tc>
          <w:tcPr>
            <w:tcW w:w="499" w:type="dxa"/>
            <w:tcBorders>
              <w:top w:val="single" w:color="D8DEF4" w:sz="4" w:space="0"/>
              <w:left w:val="single" w:color="D8DEF4" w:sz="4" w:space="0"/>
              <w:bottom w:val="single" w:color="D8DEF4" w:sz="4" w:space="0"/>
              <w:right w:val="single" w:color="D8DEF4" w:sz="4" w:space="0"/>
            </w:tcBorders>
            <w:shd w:val="clear" w:color="auto" w:fill="E8EEF4"/>
            <w:tcMar>
              <w:top w:w="72" w:type="dxa"/>
              <w:left w:w="60" w:type="dxa"/>
              <w:bottom w:w="72" w:type="dxa"/>
              <w:right w:w="60" w:type="dxa"/>
            </w:tcMar>
            <w:vAlign w:val="center"/>
          </w:tcPr>
          <w:p>
            <w:pPr>
              <w:keepNext w:val="0"/>
              <w:keepLines w:val="0"/>
              <w:widowControl/>
              <w:suppressLineNumbers w:val="0"/>
              <w:spacing w:line="288" w:lineRule="atLeast"/>
              <w:ind w:left="0" w:firstLine="0"/>
              <w:jc w:val="center"/>
              <w:rPr>
                <w:rFonts w:hint="eastAsia" w:ascii="宋体" w:hAnsi="宋体" w:eastAsia="宋体" w:cs="宋体"/>
                <w:b/>
                <w:i w:val="0"/>
                <w:caps w:val="0"/>
                <w:color w:val="292929"/>
                <w:spacing w:val="0"/>
                <w:sz w:val="14"/>
                <w:szCs w:val="14"/>
              </w:rPr>
            </w:pPr>
            <w:r>
              <w:rPr>
                <w:rFonts w:hint="eastAsia" w:ascii="宋体" w:hAnsi="宋体" w:eastAsia="宋体" w:cs="宋体"/>
                <w:b/>
                <w:i w:val="0"/>
                <w:caps w:val="0"/>
                <w:color w:val="292929"/>
                <w:spacing w:val="0"/>
                <w:kern w:val="0"/>
                <w:sz w:val="14"/>
                <w:szCs w:val="14"/>
                <w:lang w:val="en-US" w:eastAsia="zh-CN" w:bidi="ar"/>
              </w:rPr>
              <w:t>招生人数</w:t>
            </w:r>
          </w:p>
        </w:tc>
        <w:tc>
          <w:tcPr>
            <w:tcW w:w="2016" w:type="dxa"/>
            <w:tcBorders>
              <w:top w:val="single" w:color="D8DEF4" w:sz="4" w:space="0"/>
              <w:left w:val="single" w:color="D8DEF4" w:sz="4" w:space="0"/>
              <w:bottom w:val="single" w:color="D8DEF4" w:sz="4" w:space="0"/>
              <w:right w:val="single" w:color="D8DEF4" w:sz="4" w:space="0"/>
            </w:tcBorders>
            <w:shd w:val="clear" w:color="auto" w:fill="E8EEF4"/>
            <w:tcMar>
              <w:top w:w="72" w:type="dxa"/>
              <w:left w:w="60" w:type="dxa"/>
              <w:bottom w:w="72" w:type="dxa"/>
              <w:right w:w="60" w:type="dxa"/>
            </w:tcMar>
            <w:vAlign w:val="center"/>
          </w:tcPr>
          <w:p>
            <w:pPr>
              <w:keepNext w:val="0"/>
              <w:keepLines w:val="0"/>
              <w:widowControl/>
              <w:suppressLineNumbers w:val="0"/>
              <w:spacing w:line="288" w:lineRule="atLeast"/>
              <w:ind w:left="0" w:firstLine="0"/>
              <w:jc w:val="center"/>
              <w:rPr>
                <w:rFonts w:hint="eastAsia" w:ascii="宋体" w:hAnsi="宋体" w:eastAsia="宋体" w:cs="宋体"/>
                <w:b/>
                <w:i w:val="0"/>
                <w:caps w:val="0"/>
                <w:color w:val="292929"/>
                <w:spacing w:val="0"/>
                <w:sz w:val="14"/>
                <w:szCs w:val="14"/>
              </w:rPr>
            </w:pPr>
            <w:r>
              <w:rPr>
                <w:rFonts w:hint="eastAsia" w:ascii="宋体" w:hAnsi="宋体" w:eastAsia="宋体" w:cs="宋体"/>
                <w:b/>
                <w:i w:val="0"/>
                <w:caps w:val="0"/>
                <w:color w:val="292929"/>
                <w:spacing w:val="0"/>
                <w:kern w:val="0"/>
                <w:sz w:val="14"/>
                <w:szCs w:val="14"/>
                <w:lang w:val="en-US" w:eastAsia="zh-CN" w:bidi="ar"/>
              </w:rPr>
              <w:t>考试科目</w:t>
            </w:r>
          </w:p>
        </w:tc>
        <w:tc>
          <w:tcPr>
            <w:tcW w:w="2769" w:type="dxa"/>
            <w:tcBorders>
              <w:top w:val="single" w:color="D8DEF4" w:sz="4" w:space="0"/>
              <w:left w:val="single" w:color="D8DEF4" w:sz="4" w:space="0"/>
              <w:bottom w:val="single" w:color="D8DEF4" w:sz="4" w:space="0"/>
              <w:right w:val="single" w:color="D8DEF4" w:sz="4" w:space="0"/>
            </w:tcBorders>
            <w:shd w:val="clear" w:color="auto" w:fill="E8EEF4"/>
            <w:tcMar>
              <w:top w:w="72" w:type="dxa"/>
              <w:left w:w="60" w:type="dxa"/>
              <w:bottom w:w="72" w:type="dxa"/>
              <w:right w:w="60" w:type="dxa"/>
            </w:tcMar>
            <w:vAlign w:val="center"/>
          </w:tcPr>
          <w:p>
            <w:pPr>
              <w:keepNext w:val="0"/>
              <w:keepLines w:val="0"/>
              <w:widowControl/>
              <w:suppressLineNumbers w:val="0"/>
              <w:spacing w:line="288" w:lineRule="atLeast"/>
              <w:ind w:left="0" w:firstLine="0"/>
              <w:jc w:val="center"/>
              <w:rPr>
                <w:rFonts w:hint="eastAsia" w:ascii="宋体" w:hAnsi="宋体" w:eastAsia="宋体" w:cs="宋体"/>
                <w:b/>
                <w:i w:val="0"/>
                <w:caps w:val="0"/>
                <w:color w:val="292929"/>
                <w:spacing w:val="0"/>
                <w:sz w:val="14"/>
                <w:szCs w:val="14"/>
              </w:rPr>
            </w:pPr>
            <w:r>
              <w:rPr>
                <w:rFonts w:hint="eastAsia" w:ascii="宋体" w:hAnsi="宋体" w:eastAsia="宋体" w:cs="宋体"/>
                <w:b/>
                <w:i w:val="0"/>
                <w:caps w:val="0"/>
                <w:color w:val="292929"/>
                <w:spacing w:val="0"/>
                <w:kern w:val="0"/>
                <w:sz w:val="14"/>
                <w:szCs w:val="14"/>
                <w:lang w:val="en-US" w:eastAsia="zh-CN" w:bidi="ar"/>
              </w:rPr>
              <w:t>备注</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2"/>
              <w:keepNext w:val="0"/>
              <w:keepLines w:val="0"/>
              <w:widowControl/>
              <w:suppressLineNumbers w:val="0"/>
              <w:spacing w:before="0" w:beforeAutospacing="0" w:after="0" w:afterAutospacing="0" w:line="288" w:lineRule="atLeast"/>
              <w:ind w:left="0" w:right="0"/>
              <w:rPr>
                <w:color w:val="000000"/>
                <w:sz w:val="25"/>
                <w:szCs w:val="25"/>
              </w:rPr>
            </w:pPr>
            <w:r>
              <w:rPr>
                <w:i w:val="0"/>
                <w:caps w:val="0"/>
                <w:color w:val="000000"/>
                <w:spacing w:val="0"/>
                <w:sz w:val="25"/>
                <w:szCs w:val="25"/>
              </w:rPr>
              <w:t>402 临床医学院</w:t>
            </w:r>
          </w:p>
        </w:tc>
        <w:tc>
          <w:tcPr>
            <w:tcW w:w="98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2"/>
              <w:keepNext w:val="0"/>
              <w:keepLines w:val="0"/>
              <w:widowControl/>
              <w:suppressLineNumbers w:val="0"/>
              <w:spacing w:before="0" w:beforeAutospacing="0" w:after="0" w:afterAutospacing="0" w:line="288" w:lineRule="atLeast"/>
              <w:ind w:left="0" w:right="0"/>
              <w:rPr>
                <w:color w:val="000000"/>
                <w:sz w:val="25"/>
                <w:szCs w:val="25"/>
              </w:rPr>
            </w:pPr>
            <w:r>
              <w:rPr>
                <w:i w:val="0"/>
                <w:caps w:val="0"/>
                <w:color w:val="000000"/>
                <w:spacing w:val="0"/>
                <w:sz w:val="25"/>
                <w:szCs w:val="25"/>
              </w:rPr>
              <w:t>490</w:t>
            </w:r>
          </w:p>
        </w:tc>
        <w:tc>
          <w:tcPr>
            <w:tcW w:w="2016"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6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FF0000"/>
                <w:spacing w:val="0"/>
                <w:kern w:val="0"/>
                <w:sz w:val="14"/>
                <w:szCs w:val="14"/>
                <w:lang w:val="en-US" w:eastAsia="zh-CN" w:bidi="ar"/>
              </w:rPr>
              <w:t>招生人数为学院总体预计招生人数（包括推免生）</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8426" w:type="dxa"/>
            <w:gridSpan w:val="5"/>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008080"/>
                <w:spacing w:val="0"/>
                <w:kern w:val="0"/>
                <w:sz w:val="14"/>
                <w:szCs w:val="14"/>
                <w:lang w:val="en-US" w:eastAsia="zh-CN" w:bidi="ar"/>
              </w:rPr>
              <w:t>联系方式：</w:t>
            </w:r>
            <w:r>
              <w:rPr>
                <w:rFonts w:hint="eastAsia" w:ascii="宋体" w:hAnsi="宋体" w:eastAsia="宋体" w:cs="宋体"/>
                <w:b w:val="0"/>
                <w:i w:val="0"/>
                <w:caps w:val="0"/>
                <w:color w:val="292929"/>
                <w:spacing w:val="0"/>
                <w:kern w:val="0"/>
                <w:sz w:val="14"/>
                <w:szCs w:val="14"/>
                <w:lang w:val="en-US" w:eastAsia="zh-CN" w:bidi="ar"/>
              </w:rPr>
              <w:t>网址： </w:t>
            </w:r>
            <w:r>
              <w:rPr>
                <w:rFonts w:hint="eastAsia" w:ascii="宋体" w:hAnsi="宋体" w:eastAsia="宋体" w:cs="宋体"/>
                <w:b w:val="0"/>
                <w:i w:val="0"/>
                <w:caps w:val="0"/>
                <w:color w:val="505ABC"/>
                <w:spacing w:val="0"/>
                <w:kern w:val="0"/>
                <w:sz w:val="14"/>
                <w:szCs w:val="14"/>
                <w:u w:val="none"/>
                <w:lang w:val="en-US" w:eastAsia="zh-CN" w:bidi="ar"/>
              </w:rPr>
              <w:fldChar w:fldCharType="begin"/>
            </w:r>
            <w:r>
              <w:rPr>
                <w:rFonts w:hint="eastAsia" w:ascii="宋体" w:hAnsi="宋体" w:eastAsia="宋体" w:cs="宋体"/>
                <w:b w:val="0"/>
                <w:i w:val="0"/>
                <w:caps w:val="0"/>
                <w:color w:val="505ABC"/>
                <w:spacing w:val="0"/>
                <w:kern w:val="0"/>
                <w:sz w:val="14"/>
                <w:szCs w:val="14"/>
                <w:u w:val="none"/>
                <w:lang w:val="en-US" w:eastAsia="zh-CN" w:bidi="ar"/>
              </w:rPr>
              <w:instrText xml:space="preserve"> HYPERLINK "http://yjs.cd120.com/index.html" \t "http://yz.scu.edu.cn/sszyml/_blank" </w:instrText>
            </w:r>
            <w:r>
              <w:rPr>
                <w:rFonts w:hint="eastAsia" w:ascii="宋体" w:hAnsi="宋体" w:eastAsia="宋体" w:cs="宋体"/>
                <w:b w:val="0"/>
                <w:i w:val="0"/>
                <w:caps w:val="0"/>
                <w:color w:val="505ABC"/>
                <w:spacing w:val="0"/>
                <w:kern w:val="0"/>
                <w:sz w:val="14"/>
                <w:szCs w:val="14"/>
                <w:u w:val="none"/>
                <w:lang w:val="en-US" w:eastAsia="zh-CN" w:bidi="ar"/>
              </w:rPr>
              <w:fldChar w:fldCharType="separate"/>
            </w:r>
            <w:r>
              <w:rPr>
                <w:rStyle w:val="6"/>
                <w:rFonts w:hint="eastAsia" w:ascii="宋体" w:hAnsi="宋体" w:eastAsia="宋体" w:cs="宋体"/>
                <w:b w:val="0"/>
                <w:i w:val="0"/>
                <w:caps w:val="0"/>
                <w:color w:val="505ABC"/>
                <w:spacing w:val="0"/>
                <w:sz w:val="14"/>
                <w:szCs w:val="14"/>
                <w:u w:val="none"/>
              </w:rPr>
              <w:t>http://yjs.cd120.com/index.html </w:t>
            </w:r>
            <w:r>
              <w:rPr>
                <w:rFonts w:hint="eastAsia" w:ascii="宋体" w:hAnsi="宋体" w:eastAsia="宋体" w:cs="宋体"/>
                <w:b w:val="0"/>
                <w:i w:val="0"/>
                <w:caps w:val="0"/>
                <w:color w:val="505ABC"/>
                <w:spacing w:val="0"/>
                <w:kern w:val="0"/>
                <w:sz w:val="14"/>
                <w:szCs w:val="14"/>
                <w:u w:val="none"/>
                <w:lang w:val="en-US" w:eastAsia="zh-CN" w:bidi="ar"/>
              </w:rPr>
              <w:fldChar w:fldCharType="end"/>
            </w:r>
            <w:r>
              <w:rPr>
                <w:rFonts w:hint="eastAsia" w:ascii="宋体" w:hAnsi="宋体" w:eastAsia="宋体" w:cs="宋体"/>
                <w:b w:val="0"/>
                <w:i w:val="0"/>
                <w:caps w:val="0"/>
                <w:color w:val="292929"/>
                <w:spacing w:val="0"/>
                <w:kern w:val="0"/>
                <w:sz w:val="14"/>
                <w:szCs w:val="14"/>
                <w:lang w:val="en-US" w:eastAsia="zh-CN" w:bidi="ar"/>
              </w:rPr>
              <w:t>电话：028-85421812 </w:t>
            </w:r>
            <w:r>
              <w:rPr>
                <w:rFonts w:hint="eastAsia" w:ascii="宋体" w:hAnsi="宋体" w:eastAsia="宋体" w:cs="宋体"/>
                <w:b w:val="0"/>
                <w:i w:val="0"/>
                <w:caps w:val="0"/>
                <w:color w:val="292929"/>
                <w:spacing w:val="0"/>
                <w:kern w:val="0"/>
                <w:sz w:val="14"/>
                <w:szCs w:val="14"/>
                <w:lang w:val="en-US" w:eastAsia="zh-CN" w:bidi="ar"/>
              </w:rPr>
              <w:br w:type="textWrapping"/>
            </w:r>
            <w:r>
              <w:rPr>
                <w:rFonts w:hint="eastAsia" w:ascii="宋体" w:hAnsi="宋体" w:eastAsia="宋体" w:cs="宋体"/>
                <w:b/>
                <w:i w:val="0"/>
                <w:caps w:val="0"/>
                <w:color w:val="008080"/>
                <w:spacing w:val="0"/>
                <w:kern w:val="0"/>
                <w:sz w:val="14"/>
                <w:szCs w:val="14"/>
                <w:lang w:val="en-US" w:eastAsia="zh-CN" w:bidi="ar"/>
              </w:rPr>
              <w:t>办公/通讯地址：</w:t>
            </w:r>
            <w:r>
              <w:rPr>
                <w:rFonts w:hint="eastAsia" w:ascii="宋体" w:hAnsi="宋体" w:eastAsia="宋体" w:cs="宋体"/>
                <w:b w:val="0"/>
                <w:i w:val="0"/>
                <w:caps w:val="0"/>
                <w:color w:val="292929"/>
                <w:spacing w:val="0"/>
                <w:kern w:val="0"/>
                <w:sz w:val="14"/>
                <w:szCs w:val="14"/>
                <w:lang w:val="en-US" w:eastAsia="zh-CN" w:bidi="ar"/>
              </w:rPr>
              <w:t>成都市国学巷37号华西医院第八教学楼210办公室</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8426" w:type="dxa"/>
            <w:gridSpan w:val="5"/>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FF0000"/>
                <w:spacing w:val="0"/>
                <w:kern w:val="0"/>
                <w:sz w:val="16"/>
                <w:szCs w:val="16"/>
                <w:lang w:val="en-US" w:eastAsia="zh-CN" w:bidi="ar"/>
              </w:rPr>
              <w:t>学院备注：</w:t>
            </w:r>
          </w:p>
          <w:p>
            <w:pPr>
              <w:pStyle w:val="4"/>
              <w:keepNext w:val="0"/>
              <w:keepLines w:val="0"/>
              <w:widowControl/>
              <w:suppressLineNumbers w:val="0"/>
              <w:spacing w:line="168" w:lineRule="atLeast"/>
              <w:ind w:left="0" w:firstLine="336"/>
            </w:pPr>
            <w:r>
              <w:rPr>
                <w:rFonts w:hint="eastAsia" w:ascii="宋体" w:hAnsi="宋体" w:eastAsia="宋体" w:cs="宋体"/>
                <w:b w:val="0"/>
                <w:i w:val="0"/>
                <w:caps w:val="0"/>
                <w:color w:val="292929"/>
                <w:spacing w:val="0"/>
                <w:sz w:val="14"/>
                <w:szCs w:val="14"/>
              </w:rPr>
              <w:t>全院只招收取得学位证的本科毕业生；单独考试仅面向援藏计划招生； 推免生原则上享受二等以上奖助金，余下奖助金指标优先满足学术学位考生； 专业学位硕士研究生只招收符合医师资格考试报考条件规定专业的应届或往届毕业生，且均需参加住院医师规范化培训； 考试科目内容：709医学综合：病理学、生理学、生物化学、药理学、内科学、诊断学、外科学、妇产科学、儿科学；710医学技术综合：生理学、病理学、诊断学基础、以及考生所报考的相关研究方向科目；711中医综合：中医内科学、中医基础理论、中医诊断学、中药学、方剂学、针灸学；308护理综合：内科护理学、外科护理学、护理学基础、护理学导论；其它科目参考相关学院招生目录。</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071007 遗传学</w:t>
            </w:r>
          </w:p>
        </w:tc>
        <w:tc>
          <w:tcPr>
            <w:tcW w:w="98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016"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6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lang w:val="en-US" w:eastAsia="zh-CN" w:bidi="ar"/>
              </w:rPr>
              <w:t>科学学位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01 (全日制)遗传病的基因诊断与发病机理</w:t>
            </w:r>
          </w:p>
        </w:tc>
        <w:tc>
          <w:tcPr>
            <w:tcW w:w="982"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马用信</w:t>
            </w:r>
          </w:p>
        </w:tc>
        <w:tc>
          <w:tcPr>
            <w:tcW w:w="49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 </w:t>
            </w:r>
          </w:p>
        </w:tc>
        <w:tc>
          <w:tcPr>
            <w:tcW w:w="2016"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① 101 思想政治理论</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② 201 英语一</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③ 656 生物学</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④ 939 生物化学(自主命题)</w:t>
            </w:r>
          </w:p>
        </w:tc>
        <w:tc>
          <w:tcPr>
            <w:tcW w:w="276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复试：医学遗传学 </w:t>
            </w:r>
            <w:r>
              <w:rPr>
                <w:rFonts w:hint="eastAsia" w:ascii="宋体" w:hAnsi="宋体" w:eastAsia="宋体" w:cs="宋体"/>
                <w:b w:val="0"/>
                <w:i w:val="0"/>
                <w:caps w:val="0"/>
                <w:color w:val="292929"/>
                <w:spacing w:val="0"/>
                <w:kern w:val="0"/>
                <w:sz w:val="14"/>
                <w:szCs w:val="14"/>
                <w:lang w:val="en-US" w:eastAsia="zh-CN" w:bidi="ar"/>
              </w:rPr>
              <w:br w:type="textWrapping"/>
            </w:r>
            <w:r>
              <w:rPr>
                <w:rFonts w:hint="eastAsia" w:ascii="宋体" w:hAnsi="宋体" w:eastAsia="宋体" w:cs="宋体"/>
                <w:b w:val="0"/>
                <w:i w:val="0"/>
                <w:caps w:val="0"/>
                <w:color w:val="292929"/>
                <w:spacing w:val="0"/>
                <w:kern w:val="0"/>
                <w:sz w:val="14"/>
                <w:szCs w:val="14"/>
                <w:lang w:val="en-US" w:eastAsia="zh-CN" w:bidi="ar"/>
              </w:rPr>
              <w:t>学制： 3 年 </w:t>
            </w:r>
            <w:r>
              <w:rPr>
                <w:rFonts w:hint="eastAsia" w:ascii="宋体" w:hAnsi="宋体" w:eastAsia="宋体" w:cs="宋体"/>
                <w:b w:val="0"/>
                <w:i w:val="0"/>
                <w:caps w:val="0"/>
                <w:color w:val="292929"/>
                <w:spacing w:val="0"/>
                <w:kern w:val="0"/>
                <w:sz w:val="14"/>
                <w:szCs w:val="14"/>
                <w:lang w:val="en-US" w:eastAsia="zh-CN" w:bidi="ar"/>
              </w:rPr>
              <w:br w:type="textWrapping"/>
            </w:r>
            <w:r>
              <w:rPr>
                <w:rFonts w:hint="eastAsia" w:ascii="宋体" w:hAnsi="宋体" w:eastAsia="宋体" w:cs="宋体"/>
                <w:b w:val="0"/>
                <w:i w:val="0"/>
                <w:caps w:val="0"/>
                <w:color w:val="292929"/>
                <w:spacing w:val="0"/>
                <w:kern w:val="0"/>
                <w:sz w:val="14"/>
                <w:szCs w:val="14"/>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02 (全日制)人类功能基因组学/疾病相关基因的克隆与功能</w:t>
            </w:r>
          </w:p>
        </w:tc>
        <w:tc>
          <w:tcPr>
            <w:tcW w:w="98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016"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6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03 (全日制)肥胖与代谢分子调控及治疗</w:t>
            </w:r>
          </w:p>
        </w:tc>
        <w:tc>
          <w:tcPr>
            <w:tcW w:w="98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苏智广</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016"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6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04 (全日制)人类疾病基因组学研究</w:t>
            </w:r>
          </w:p>
        </w:tc>
        <w:tc>
          <w:tcPr>
            <w:tcW w:w="98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杨元</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016"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6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05 (全日制)眼病的致病基因及治疗</w:t>
            </w:r>
          </w:p>
        </w:tc>
        <w:tc>
          <w:tcPr>
            <w:tcW w:w="98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张康</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016"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6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0710J8 应激生物学</w:t>
            </w:r>
          </w:p>
        </w:tc>
        <w:tc>
          <w:tcPr>
            <w:tcW w:w="98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016"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6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lang w:val="en-US" w:eastAsia="zh-CN" w:bidi="ar"/>
              </w:rPr>
              <w:t>科学学位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01 (全日制)医学遗传学</w:t>
            </w:r>
          </w:p>
        </w:tc>
        <w:tc>
          <w:tcPr>
            <w:tcW w:w="98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贾大</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许文明</w:t>
            </w:r>
          </w:p>
        </w:tc>
        <w:tc>
          <w:tcPr>
            <w:tcW w:w="49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 </w:t>
            </w:r>
          </w:p>
        </w:tc>
        <w:tc>
          <w:tcPr>
            <w:tcW w:w="2016"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① 101 思想政治理论</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② 201 英语一</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③ 656 生物学</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④ 939 生物化学(自主命题)</w:t>
            </w:r>
          </w:p>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或</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① 101 思想政治理论</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② 201 英语一</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③ 708 医学生物学</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④ 802 生物化学（医学）</w:t>
            </w:r>
          </w:p>
        </w:tc>
        <w:tc>
          <w:tcPr>
            <w:tcW w:w="276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复试：细胞生物学 </w:t>
            </w:r>
            <w:r>
              <w:rPr>
                <w:rFonts w:hint="eastAsia" w:ascii="宋体" w:hAnsi="宋体" w:eastAsia="宋体" w:cs="宋体"/>
                <w:b w:val="0"/>
                <w:i w:val="0"/>
                <w:caps w:val="0"/>
                <w:color w:val="292929"/>
                <w:spacing w:val="0"/>
                <w:kern w:val="0"/>
                <w:sz w:val="14"/>
                <w:szCs w:val="14"/>
                <w:lang w:val="en-US" w:eastAsia="zh-CN" w:bidi="ar"/>
              </w:rPr>
              <w:br w:type="textWrapping"/>
            </w:r>
            <w:r>
              <w:rPr>
                <w:rFonts w:hint="eastAsia" w:ascii="宋体" w:hAnsi="宋体" w:eastAsia="宋体" w:cs="宋体"/>
                <w:b w:val="0"/>
                <w:i w:val="0"/>
                <w:caps w:val="0"/>
                <w:color w:val="292929"/>
                <w:spacing w:val="0"/>
                <w:kern w:val="0"/>
                <w:sz w:val="14"/>
                <w:szCs w:val="14"/>
                <w:lang w:val="en-US" w:eastAsia="zh-CN" w:bidi="ar"/>
              </w:rPr>
              <w:t>学制： 3 年 </w:t>
            </w:r>
            <w:r>
              <w:rPr>
                <w:rFonts w:hint="eastAsia" w:ascii="宋体" w:hAnsi="宋体" w:eastAsia="宋体" w:cs="宋体"/>
                <w:b w:val="0"/>
                <w:i w:val="0"/>
                <w:caps w:val="0"/>
                <w:color w:val="292929"/>
                <w:spacing w:val="0"/>
                <w:kern w:val="0"/>
                <w:sz w:val="14"/>
                <w:szCs w:val="14"/>
                <w:lang w:val="en-US" w:eastAsia="zh-CN" w:bidi="ar"/>
              </w:rPr>
              <w:br w:type="textWrapping"/>
            </w:r>
            <w:r>
              <w:rPr>
                <w:rFonts w:hint="eastAsia" w:ascii="宋体" w:hAnsi="宋体" w:eastAsia="宋体" w:cs="宋体"/>
                <w:b w:val="0"/>
                <w:i w:val="0"/>
                <w:caps w:val="0"/>
                <w:color w:val="292929"/>
                <w:spacing w:val="0"/>
                <w:kern w:val="0"/>
                <w:sz w:val="14"/>
                <w:szCs w:val="14"/>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02 (全日制)肿瘤发生发展的应激反应机制</w:t>
            </w:r>
          </w:p>
        </w:tc>
        <w:tc>
          <w:tcPr>
            <w:tcW w:w="98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刘聪</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高林波</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016"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6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03 (全日制)遗传发育缺陷的应激反应机制及其临床应用</w:t>
            </w:r>
          </w:p>
        </w:tc>
        <w:tc>
          <w:tcPr>
            <w:tcW w:w="98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屈艺</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016"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6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04 (全日制)器官退行性病变中应激反应失调及其致病机制</w:t>
            </w:r>
          </w:p>
        </w:tc>
        <w:tc>
          <w:tcPr>
            <w:tcW w:w="98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姜长安</w:t>
            </w:r>
          </w:p>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鲁青</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016"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6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05 (全日制)再生医学</w:t>
            </w:r>
          </w:p>
        </w:tc>
        <w:tc>
          <w:tcPr>
            <w:tcW w:w="98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丁楅森</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016"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6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06 (全日制)肿瘤微环境</w:t>
            </w:r>
          </w:p>
        </w:tc>
        <w:tc>
          <w:tcPr>
            <w:tcW w:w="98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曹中炜</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016"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6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07 (全日制)干细胞的应激反应机制及其临床应用</w:t>
            </w:r>
          </w:p>
        </w:tc>
        <w:tc>
          <w:tcPr>
            <w:tcW w:w="98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李沁桐</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016"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6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100104 病理学与病理生理学</w:t>
            </w:r>
          </w:p>
        </w:tc>
        <w:tc>
          <w:tcPr>
            <w:tcW w:w="98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016"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6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lang w:val="en-US" w:eastAsia="zh-CN" w:bidi="ar"/>
              </w:rPr>
              <w:t>科学学位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01 (全日制)肿瘤病理学与分子病理学</w:t>
            </w:r>
          </w:p>
        </w:tc>
        <w:tc>
          <w:tcPr>
            <w:tcW w:w="98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周桥</w:t>
            </w:r>
          </w:p>
        </w:tc>
        <w:tc>
          <w:tcPr>
            <w:tcW w:w="49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 </w:t>
            </w:r>
          </w:p>
        </w:tc>
        <w:tc>
          <w:tcPr>
            <w:tcW w:w="2016"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① 101 思想政治理论</w:t>
            </w:r>
          </w:p>
          <w:p>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② 201 英语一</w:t>
            </w:r>
          </w:p>
          <w:p>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③ 709 医学综合</w:t>
            </w:r>
          </w:p>
          <w:p>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④ -- 无</w:t>
            </w:r>
          </w:p>
        </w:tc>
        <w:tc>
          <w:tcPr>
            <w:tcW w:w="276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注：本专业只招收医学（西医）相关专业考生。 复试：病理学 </w:t>
            </w:r>
            <w:r>
              <w:rPr>
                <w:rFonts w:hint="eastAsia" w:ascii="宋体" w:hAnsi="宋体" w:eastAsia="宋体" w:cs="宋体"/>
                <w:b w:val="0"/>
                <w:i w:val="0"/>
                <w:caps w:val="0"/>
                <w:color w:val="292929"/>
                <w:spacing w:val="0"/>
                <w:kern w:val="0"/>
                <w:sz w:val="14"/>
                <w:szCs w:val="14"/>
                <w:lang w:val="en-US" w:eastAsia="zh-CN" w:bidi="ar"/>
              </w:rPr>
              <w:br w:type="textWrapping"/>
            </w:r>
            <w:r>
              <w:rPr>
                <w:rFonts w:hint="eastAsia" w:ascii="宋体" w:hAnsi="宋体" w:eastAsia="宋体" w:cs="宋体"/>
                <w:b w:val="0"/>
                <w:i w:val="0"/>
                <w:caps w:val="0"/>
                <w:color w:val="292929"/>
                <w:spacing w:val="0"/>
                <w:kern w:val="0"/>
                <w:sz w:val="14"/>
                <w:szCs w:val="14"/>
                <w:lang w:val="en-US" w:eastAsia="zh-CN" w:bidi="ar"/>
              </w:rPr>
              <w:t>学制： 3 年 </w:t>
            </w:r>
            <w:r>
              <w:rPr>
                <w:rFonts w:hint="eastAsia" w:ascii="宋体" w:hAnsi="宋体" w:eastAsia="宋体" w:cs="宋体"/>
                <w:b w:val="0"/>
                <w:i w:val="0"/>
                <w:caps w:val="0"/>
                <w:color w:val="292929"/>
                <w:spacing w:val="0"/>
                <w:kern w:val="0"/>
                <w:sz w:val="14"/>
                <w:szCs w:val="14"/>
                <w:lang w:val="en-US" w:eastAsia="zh-CN" w:bidi="ar"/>
              </w:rPr>
              <w:br w:type="textWrapping"/>
            </w:r>
            <w:r>
              <w:rPr>
                <w:rFonts w:hint="eastAsia" w:ascii="宋体" w:hAnsi="宋体" w:eastAsia="宋体" w:cs="宋体"/>
                <w:b w:val="0"/>
                <w:i w:val="0"/>
                <w:caps w:val="0"/>
                <w:color w:val="292929"/>
                <w:spacing w:val="0"/>
                <w:kern w:val="0"/>
                <w:sz w:val="14"/>
                <w:szCs w:val="14"/>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02 (全日制)乳腺病理学及分子病理学</w:t>
            </w:r>
          </w:p>
        </w:tc>
        <w:tc>
          <w:tcPr>
            <w:tcW w:w="98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步宏</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016"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6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03 (全日制)肿瘤分子病理诊断与研究</w:t>
            </w:r>
          </w:p>
        </w:tc>
        <w:tc>
          <w:tcPr>
            <w:tcW w:w="98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刘卫平</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016"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6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04 (全日制)骨与软组织肿瘤分子病理</w:t>
            </w:r>
          </w:p>
        </w:tc>
        <w:tc>
          <w:tcPr>
            <w:tcW w:w="98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张红英</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016"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6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05 (全日制)泌尿生殖系统病理诊断与研究</w:t>
            </w:r>
          </w:p>
        </w:tc>
        <w:tc>
          <w:tcPr>
            <w:tcW w:w="98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陈铌</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016"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6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06 (全日制)肿瘤诊断病理</w:t>
            </w:r>
          </w:p>
        </w:tc>
        <w:tc>
          <w:tcPr>
            <w:tcW w:w="98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魏兵</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016"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6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07 (全日制)呼吸系统病理学</w:t>
            </w:r>
          </w:p>
        </w:tc>
        <w:tc>
          <w:tcPr>
            <w:tcW w:w="98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蒋莉莉</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016"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6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08 (全日制)分子病理学与分子诊断技术</w:t>
            </w:r>
          </w:p>
        </w:tc>
        <w:tc>
          <w:tcPr>
            <w:tcW w:w="98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叶丰</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016"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6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09 (全日制)细胞病理学与甲状腺病理</w:t>
            </w:r>
          </w:p>
        </w:tc>
        <w:tc>
          <w:tcPr>
            <w:tcW w:w="98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姜勇</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016"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6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2160"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lang w:val="en-US" w:eastAsia="zh-CN" w:bidi="ar"/>
              </w:rPr>
              <w:t>10 (全日制)妇科肿瘤的临床病理诊断及基础研究</w:t>
            </w:r>
          </w:p>
        </w:tc>
        <w:tc>
          <w:tcPr>
            <w:tcW w:w="98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rPr>
              <w:t>王巍</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016"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6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9A02F"/>
    <w:multiLevelType w:val="multilevel"/>
    <w:tmpl w:val="5819A02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5819A03A"/>
    <w:multiLevelType w:val="multilevel"/>
    <w:tmpl w:val="5819A03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5819A045"/>
    <w:multiLevelType w:val="multilevel"/>
    <w:tmpl w:val="5819A04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5819A0BE"/>
    <w:multiLevelType w:val="multilevel"/>
    <w:tmpl w:val="5819A0B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5819A137"/>
    <w:multiLevelType w:val="multilevel"/>
    <w:tmpl w:val="5819A13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5819A1B0"/>
    <w:multiLevelType w:val="multilevel"/>
    <w:tmpl w:val="5819A1B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5819A229"/>
    <w:multiLevelType w:val="multilevel"/>
    <w:tmpl w:val="5819A22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5819A2A2"/>
    <w:multiLevelType w:val="multilevel"/>
    <w:tmpl w:val="5819A2A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5819A31B"/>
    <w:multiLevelType w:val="multilevel"/>
    <w:tmpl w:val="5819A31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5819A394"/>
    <w:multiLevelType w:val="multilevel"/>
    <w:tmpl w:val="5819A39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
    <w:nsid w:val="5819A40D"/>
    <w:multiLevelType w:val="multilevel"/>
    <w:tmpl w:val="5819A40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
    <w:nsid w:val="5819A486"/>
    <w:multiLevelType w:val="multilevel"/>
    <w:tmpl w:val="5819A48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2">
    <w:nsid w:val="5819A4FF"/>
    <w:multiLevelType w:val="multilevel"/>
    <w:tmpl w:val="5819A4F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
    <w:nsid w:val="5819A50A"/>
    <w:multiLevelType w:val="multilevel"/>
    <w:tmpl w:val="5819A50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4">
    <w:nsid w:val="5819A583"/>
    <w:multiLevelType w:val="multilevel"/>
    <w:tmpl w:val="5819A58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5">
    <w:nsid w:val="5819A5FC"/>
    <w:multiLevelType w:val="multilevel"/>
    <w:tmpl w:val="5819A5F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6">
    <w:nsid w:val="5819A675"/>
    <w:multiLevelType w:val="multilevel"/>
    <w:tmpl w:val="5819A67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7">
    <w:nsid w:val="5819A6EE"/>
    <w:multiLevelType w:val="multilevel"/>
    <w:tmpl w:val="5819A6E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8">
    <w:nsid w:val="5819A9BA"/>
    <w:multiLevelType w:val="multilevel"/>
    <w:tmpl w:val="5819A9B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9">
    <w:nsid w:val="5819AA33"/>
    <w:multiLevelType w:val="multilevel"/>
    <w:tmpl w:val="5819AA3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0">
    <w:nsid w:val="5819AAAC"/>
    <w:multiLevelType w:val="multilevel"/>
    <w:tmpl w:val="5819AAA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
    <w:nsid w:val="5819AB25"/>
    <w:multiLevelType w:val="multilevel"/>
    <w:tmpl w:val="5819AB2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2">
    <w:nsid w:val="5819AB9E"/>
    <w:multiLevelType w:val="multilevel"/>
    <w:tmpl w:val="5819AB9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3">
    <w:nsid w:val="5819AC17"/>
    <w:multiLevelType w:val="multilevel"/>
    <w:tmpl w:val="5819AC1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4">
    <w:nsid w:val="5819AC90"/>
    <w:multiLevelType w:val="multilevel"/>
    <w:tmpl w:val="5819AC9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 w:numId="2">
    <w:abstractNumId w:val="1"/>
  </w:num>
  <w:num w:numId="3">
    <w:abstractNumId w:val="12"/>
  </w:num>
  <w:num w:numId="4">
    <w:abstractNumId w:val="18"/>
  </w:num>
  <w:num w:numId="5">
    <w:abstractNumId w:val="19"/>
  </w:num>
  <w:num w:numId="6">
    <w:abstractNumId w:val="20"/>
  </w:num>
  <w:num w:numId="7">
    <w:abstractNumId w:val="21"/>
  </w:num>
  <w:num w:numId="8">
    <w:abstractNumId w:val="22"/>
  </w:num>
  <w:num w:numId="9">
    <w:abstractNumId w:val="23"/>
  </w:num>
  <w:num w:numId="10">
    <w:abstractNumId w:val="24"/>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3"/>
  </w:num>
  <w:num w:numId="22">
    <w:abstractNumId w:val="14"/>
  </w:num>
  <w:num w:numId="23">
    <w:abstractNumId w:val="15"/>
  </w:num>
  <w:num w:numId="24">
    <w:abstractNumId w:val="1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76C30"/>
    <w:rsid w:val="78676C3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2016-11-02T07:34:00Z</dcterms:created>
  <dc:creator>Administrator</dc:creator>
  <cp:lastModifiedBy>Administrator</cp:lastModifiedBy>
  <dcterms:modified xsi:type="dcterms:W3CDTF">2016-11-02T07:37:02Z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