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W w:w="8455" w:type="dxa"/>
        <w:tblInd w:w="0" w:type="dxa"/>
        <w:tblBorders>
          <w:top w:val="single" w:color="666666" w:sz="6" w:space="0"/>
          <w:left w:val="single" w:color="666666" w:sz="6" w:space="0"/>
          <w:bottom w:val="single" w:color="666666" w:sz="2" w:space="0"/>
          <w:right w:val="single" w:color="666666" w:sz="2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9"/>
        <w:gridCol w:w="637"/>
        <w:gridCol w:w="7189"/>
      </w:tblGrid>
      <w:tr>
        <w:tblPrEx>
          <w:tblBorders>
            <w:top w:val="single" w:color="666666" w:sz="6" w:space="0"/>
            <w:left w:val="single" w:color="666666" w:sz="6" w:space="0"/>
            <w:bottom w:val="single" w:color="666666" w:sz="2" w:space="0"/>
            <w:right w:val="single" w:color="666666" w:sz="2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</w:tblPrEx>
        <w:tc>
          <w:tcPr>
            <w:tcW w:w="629" w:type="dxa"/>
            <w:tcBorders>
              <w:top w:val="single" w:color="666666" w:sz="2" w:space="0"/>
              <w:left w:val="single" w:color="666666" w:sz="2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15" w:lineRule="atLeast"/>
              <w:ind w:left="0" w:right="0"/>
              <w:jc w:val="center"/>
              <w:textAlignment w:val="baseline"/>
            </w:pPr>
            <w:r>
              <w:rPr>
                <w:rStyle w:val="4"/>
                <w:rFonts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科目代码</w:t>
            </w:r>
          </w:p>
        </w:tc>
        <w:tc>
          <w:tcPr>
            <w:tcW w:w="637" w:type="dxa"/>
            <w:tcBorders>
              <w:top w:val="single" w:color="666666" w:sz="2" w:space="0"/>
              <w:left w:val="single" w:color="666666" w:sz="2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15" w:lineRule="atLeast"/>
              <w:ind w:left="0" w:right="0"/>
              <w:jc w:val="center"/>
              <w:textAlignment w:val="baseline"/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科目名称</w:t>
            </w:r>
          </w:p>
        </w:tc>
        <w:tc>
          <w:tcPr>
            <w:tcW w:w="7189" w:type="dxa"/>
            <w:tcBorders>
              <w:top w:val="single" w:color="666666" w:sz="2" w:space="0"/>
              <w:left w:val="single" w:color="666666" w:sz="2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15" w:lineRule="atLeast"/>
              <w:ind w:left="0" w:right="0"/>
              <w:jc w:val="center"/>
              <w:textAlignment w:val="baseline"/>
            </w:pPr>
            <w:bookmarkStart w:id="0" w:name="_GoBack"/>
            <w:bookmarkEnd w:id="0"/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考试大纲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2" w:space="0"/>
            <w:right w:val="single" w:color="666666" w:sz="2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9" w:type="dxa"/>
            <w:tcBorders>
              <w:top w:val="single" w:color="666666" w:sz="2" w:space="0"/>
              <w:left w:val="single" w:color="666666" w:sz="2" w:space="0"/>
              <w:bottom w:val="single" w:color="666666" w:sz="2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15" w:lineRule="atLeast"/>
              <w:ind w:left="0" w:right="0"/>
              <w:jc w:val="left"/>
              <w:textAlignment w:val="baseline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831</w:t>
            </w:r>
          </w:p>
        </w:tc>
        <w:tc>
          <w:tcPr>
            <w:tcW w:w="637" w:type="dxa"/>
            <w:tcBorders>
              <w:top w:val="single" w:color="666666" w:sz="2" w:space="0"/>
              <w:left w:val="single" w:color="666666" w:sz="2" w:space="0"/>
              <w:bottom w:val="single" w:color="666666" w:sz="2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15" w:lineRule="atLeast"/>
              <w:ind w:left="0" w:right="0"/>
              <w:jc w:val="left"/>
              <w:textAlignment w:val="baseline"/>
            </w:pPr>
            <w:r>
              <w:rPr>
                <w:rFonts w:ascii="Adobe 仿宋 Std R" w:hAnsi="Adobe 仿宋 Std R" w:eastAsia="Adobe 仿宋 Std R" w:cs="Adobe 仿宋 Std R"/>
                <w:spacing w:val="1"/>
                <w:w w:val="100"/>
                <w:sz w:val="20"/>
                <w:szCs w:val="20"/>
              </w:rPr>
              <w:t>理论与材料力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0"/>
                <w:szCs w:val="20"/>
              </w:rPr>
              <w:t>学</w:t>
            </w:r>
          </w:p>
        </w:tc>
        <w:tc>
          <w:tcPr>
            <w:tcW w:w="7189" w:type="dxa"/>
            <w:tcBorders>
              <w:top w:val="single" w:color="666666" w:sz="2" w:space="0"/>
              <w:left w:val="single" w:color="666666" w:sz="2" w:space="0"/>
              <w:bottom w:val="single" w:color="666666" w:sz="2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r>
              <w:t>任选一部分： 理论力学部分</w:t>
            </w:r>
          </w:p>
          <w:p/>
          <w:p>
            <w:r>
              <w:t>1静力学 掌握静力学基本概念和公理，能熟 练、正确进行物体系统的受力分析。掌握汇交 力系简化过程和简化结果，能运用汇交力系平 衡方程求解。掌握力矩的概念，能熟练计算力 对轴和力对点的矩。掌握力偶的概念，能运用 力偶系的平衡方程求解平衡问题。熟练掌握空 间任意力系简化过程，并进行简化结果的讨论 分析。能熟练运用任意力系的平衡方程求解物 体系统的平衡问题。能熟练运用节点法和截面 法求解桁架内力。能熟练求解考虑摩擦时的物 体系统平衡问题。</w:t>
            </w:r>
          </w:p>
          <w:p/>
          <w:p>
            <w:r>
              <w:t>2运动学 理解点的运动的矢量法、直角坐标 法和自然坐标法。掌握刚体平移的运动特点， 掌握刚体定轴转动时各点的速度、加速度的求 法。掌握刚体平面运动的特征和运动方程，能 熟练求解作平面运动刚体上各点的速度和加速 度。熟练掌握点的合成运动概念，能熟练分析 动点、动系和静系以及三种运动，并能熟练求 解点的合成运动的速度和牵连运动为定轴转动 时的加速度问题。</w:t>
            </w:r>
          </w:p>
          <w:p/>
          <w:p>
            <w:r>
              <w:t>3动力学 理解质点在惯性坐标系中的运动微 分方程。能熟练计算刚体系统的动量，掌握质 心运动定理，能熟练运用动量定理解题。掌握 常见刚体的转动惯量计算方法，能熟练计算刚 体系统对固定点和质心的动量矩，熟练掌握质 点系对固定点和对质心的动量矩定理、刚体定 轴转动微分方程和刚体平面运动微分方程。能 熟练计算力和力偶的功，熟练计算刚体系统的 动能和势能，能熟练运用动能定理和机械能守 恒定理求解各类问题。能综合运用动力学普遍 定理解题。熟练掌握各类碰撞问题的计算方法。掌握惯性力的概念，熟练掌握刚体惯性力系 的简化结果，并能运用达朗伯原理解题。掌握 广义坐标和自由度的概念，能熟练运用虚位移 原理求解两类问题，能熟练计算广义力，理解 动力学普遍方程的概念。能熟练运用拉格朗日 方程建立系统运动微分方程。掌握单自由度系 统的各类振动特征值的计算。</w:t>
            </w:r>
          </w:p>
          <w:p/>
          <w:p>
            <w:r>
              <w:t>4考试题形 计算题为主，少量选择题或填空题</w:t>
            </w:r>
          </w:p>
          <w:p>
            <w:pPr>
              <w:spacing w:before="0" w:after="0" w:line="270" w:lineRule="exact"/>
              <w:ind w:right="124"/>
              <w:jc w:val="left"/>
              <w:rPr>
                <w:rFonts w:ascii="Adobe 仿宋 Std R" w:hAnsi="Adobe 仿宋 Std R" w:eastAsia="Adobe 仿宋 Std R" w:cs="Adobe 仿宋 Std R"/>
                <w:spacing w:val="1"/>
                <w:w w:val="100"/>
                <w:sz w:val="20"/>
                <w:szCs w:val="20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材料力学部分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一、考试要求： 掌握材料力学的基本概念和基本知识，并运用它们进行工程构件的内力、应力、变形的计算；以及强度、刚度和稳定性校核和动载荷问题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。 二、考试范围：</w:t>
            </w:r>
          </w:p>
          <w:p>
            <w:pPr>
              <w:rPr>
                <w:rFonts w:hint="eastAsia"/>
              </w:rPr>
            </w:pPr>
            <w:r>
              <w:rPr>
                <w:rFonts w:hint="eastAsia" w:eastAsia="宋体"/>
                <w:lang w:val="en-US" w:eastAsia="zh-CN"/>
              </w:rPr>
              <w:t>1</w:t>
            </w:r>
            <w:r>
              <w:rPr>
                <w:rFonts w:hint="eastAsia"/>
              </w:rPr>
              <w:t>绪论：材料力学的任务与研究对象，材 料力学的基本假设，杆件变形的基本形式，内 力，截面法，应力与应变。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2轴向拉压：轴力与轴力图，横截面与斜 截面上的应力，拉压杆的强度条件，材料在常温、静荷载下的拉、压力学性能，胡克定律、 弹性模量与泊松比，变形与位移，拉压静不定 问题。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3．剪切与挤压的实用计算：剪切名义应力， 挤压名义应力，许用应力，连接件的实用强度 计算。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4．扭转：轴的动力传递，扭矩与扭矩图，实 心与空心圆轴的扭转剪应力，剪应力互等定理，极惯性矩与抗扭截面模量，扭转强度条件， 剪切胡克定律与剪切弹性模量，圆轴扭转变形，扭转刚度条件。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5．截面几何性质：静矩和形心，组合图形的 静矩与形心计算，惯性矩，惯性积，惯性半径，平行移轴公式，组合截面的惯性矩和惯性积 计算，转轴公式，主形心轴和主形心轴惯性矩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6 ．弯曲内力：梁的计算简图，剪力、弯矩方 程和剪力、弯矩图，剪力、弯矩与载荷集度间 的微分关系及其应用，刚架和曲杆的内力。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7．弯曲应力：对称截面梁的弯曲正应力，矩 形截面梁与薄壁截面梁的弯曲剪应力，弯曲正 应力与剪应力强度条件，梁的合理强度设计， 弯曲中心概念。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8 ．弯曲变形：梁的挠度与转角，挠曲线近似 微分方程，计算梁变形的积分法和迭加法，简 单静不定梁，梁的刚度条件与合理刚度设计。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9．应力、应变状态分析和强度理论：应力状 态概念，平面应力状态下应力、应变分析，应 力圆，主应力和主平面，三向应力状态下的最 大应力，广义胡克定律，常用的四个强度理论 及应用。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10．组合变形：组合变形问题的分析方法， 斜弯曲，拉（压）与弯曲的组合，偏心拉压， 弯曲与扭转的组合。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11．压杆稳定：压杆稳定性概念，两端铰支 细长压杆临界载荷的欧拉公式，其他支承情况 下细长压杆的临界载荷，长度系数与柔度，欧 拉公式的应用范围，中柔度杆临界应力的经验 公式，临界应力总图，压杆稳定性计算，提高 压杆稳定性的措施。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12．动载荷：构件作等加速运动或等速转动 时的动应力计算；构件受冲击时的动荷系数、 应力和变形计算；提高构件抗冲击能力的措施。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三、考试题型：</w:t>
            </w:r>
          </w:p>
          <w:p>
            <w:r>
              <w:rPr>
                <w:rFonts w:hint="eastAsia"/>
              </w:rPr>
              <w:t>选择题（4选1）；2.  填空题；3.  计算题。</w:t>
            </w:r>
          </w:p>
          <w:p/>
          <w:p>
            <w:pPr>
              <w:spacing w:before="0" w:after="0" w:line="270" w:lineRule="exact"/>
              <w:ind w:right="124"/>
              <w:jc w:val="left"/>
              <w:rPr>
                <w:rFonts w:ascii="Adobe 仿宋 Std R" w:hAnsi="Adobe 仿宋 Std R" w:eastAsia="Adobe 仿宋 Std R" w:cs="Adobe 仿宋 Std R"/>
                <w:spacing w:val="1"/>
                <w:w w:val="100"/>
                <w:sz w:val="20"/>
                <w:szCs w:val="20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15" w:lineRule="atLeast"/>
              <w:ind w:left="0" w:right="0"/>
              <w:jc w:val="left"/>
              <w:textAlignment w:val="baseline"/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2" w:space="0"/>
            <w:right w:val="single" w:color="666666" w:sz="2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9" w:type="dxa"/>
            <w:tcBorders>
              <w:top w:val="single" w:color="666666" w:sz="2" w:space="0"/>
              <w:left w:val="single" w:color="666666" w:sz="2" w:space="0"/>
              <w:bottom w:val="single" w:color="666666" w:sz="2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15" w:lineRule="atLeast"/>
              <w:ind w:left="0" w:right="0"/>
              <w:jc w:val="left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874</w:t>
            </w:r>
          </w:p>
        </w:tc>
        <w:tc>
          <w:tcPr>
            <w:tcW w:w="637" w:type="dxa"/>
            <w:tcBorders>
              <w:top w:val="single" w:color="666666" w:sz="2" w:space="0"/>
              <w:left w:val="single" w:color="666666" w:sz="2" w:space="0"/>
              <w:bottom w:val="single" w:color="666666" w:sz="2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15" w:lineRule="atLeast"/>
              <w:ind w:left="0" w:right="0"/>
              <w:jc w:val="left"/>
              <w:textAlignment w:val="baseline"/>
              <w:rPr>
                <w:rFonts w:ascii="Adobe 仿宋 Std R" w:hAnsi="Adobe 仿宋 Std R" w:eastAsia="Adobe 仿宋 Std R" w:cs="Adobe 仿宋 Std R"/>
                <w:spacing w:val="1"/>
                <w:w w:val="100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1"/>
                <w:w w:val="100"/>
                <w:sz w:val="20"/>
                <w:szCs w:val="20"/>
              </w:rPr>
              <w:t>流体力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0"/>
                <w:szCs w:val="20"/>
              </w:rPr>
              <w:t>学</w:t>
            </w:r>
          </w:p>
        </w:tc>
        <w:tc>
          <w:tcPr>
            <w:tcW w:w="7189" w:type="dxa"/>
            <w:tcBorders>
              <w:top w:val="single" w:color="666666" w:sz="2" w:space="0"/>
              <w:left w:val="single" w:color="666666" w:sz="2" w:space="0"/>
              <w:bottom w:val="single" w:color="666666" w:sz="2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流体力学部分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一、考试要求： 正确理解流体力学的基本概念和流动的基本特 征，掌握连续性方程、动量方程、能量方程的 基本理论和计算,掌握理想流体动力学基本概 念和求解方法,掌握粘性流体力学基础知识。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二、考试范围：</w:t>
            </w:r>
          </w:p>
          <w:p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、绪论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流体力学的任务、发展和研究方法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流体的连续介质模型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(3)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作用在流体上的力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(4)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流体的主要物理性质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、流体运动学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描述流体运动的两种方法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流体运动的几何描述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(3)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质点的加速度公式和质点导数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(4)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流体微元团的分析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(5)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流场的旋度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、流体动力学的基本原理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流体动力学的积分型方程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定常流控制体积分型守恒方程的应用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(3)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流体动力学的微分型控制方程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(4)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流体静力学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、理想流体动力学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理想流体运动的基本方程和初边值条 件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理想流体在势力场中运动的主要性质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(3)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兰姆型方程和理想流体运动的几个积 分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(4)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理想不可压缩无旋流动问题的数学提 法及主要性质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5、理想不可压缩流体的二维无旋和有旋流动 (1) 不可压缩平面流动和轴对称流动的流函数 (2) 不可压缩轴对称定常无旋流动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(3) 解不可压缩平面无旋流动问题的复变函数 方法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(4) 不可压缩流体绕圆柱的定常无旋流动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(5) 解平面不可压缩无旋绕流的保角映象法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(6) 翼型气动力学特性和库塔-儒可夫斯基条件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(7) 奇点镜像法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(8) 理想不可压缩流体的二维有旋流动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6、气体动力学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(1) 基本概念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(2) 无粘一维恒定流动的基本方程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(3) 喷管的等熵出流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(4) 可压缩气体管道流动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7、因次分析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(1) 白金汉理论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(2) 相似的基本概念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(3) 相似准则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(4) 重力和粘性力同时作用下的相似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、粘性流体力学基础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粘性流体的本构方程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(2N) avier-Stokes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方程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(3)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不可压缩粘性流体的解析解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(4) 边界层概念和它的厚度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(5)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普朗特边界层方程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(6)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半无穷长平板的层流边界层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(7)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边界层的动量积分关系式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(8) 边界层分离和运动物体阻力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三、考试题型：</w:t>
            </w:r>
          </w:p>
          <w:p>
            <w:r>
              <w:rPr>
                <w:rFonts w:hint="eastAsia"/>
              </w:rPr>
              <w:t>选择题（4选1）；2.  填空题；3.  计算题。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15" w:lineRule="atLeast"/>
              <w:ind w:left="0" w:right="0"/>
              <w:jc w:val="left"/>
              <w:textAlignment w:val="baseline"/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2" w:space="0"/>
            <w:right w:val="single" w:color="666666" w:sz="2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9" w:type="dxa"/>
            <w:tcBorders>
              <w:top w:val="single" w:color="666666" w:sz="2" w:space="0"/>
              <w:left w:val="single" w:color="666666" w:sz="2" w:space="0"/>
              <w:bottom w:val="single" w:color="666666" w:sz="2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15" w:lineRule="atLeast"/>
              <w:ind w:left="0" w:right="0"/>
              <w:jc w:val="left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875</w:t>
            </w:r>
          </w:p>
        </w:tc>
        <w:tc>
          <w:tcPr>
            <w:tcW w:w="637" w:type="dxa"/>
            <w:tcBorders>
              <w:top w:val="single" w:color="666666" w:sz="2" w:space="0"/>
              <w:left w:val="single" w:color="666666" w:sz="2" w:space="0"/>
              <w:bottom w:val="single" w:color="666666" w:sz="2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15" w:lineRule="atLeast"/>
              <w:ind w:left="0" w:right="0"/>
              <w:jc w:val="left"/>
              <w:textAlignment w:val="baseline"/>
              <w:rPr>
                <w:rFonts w:ascii="Adobe 仿宋 Std R" w:hAnsi="Adobe 仿宋 Std R" w:eastAsia="Adobe 仿宋 Std R" w:cs="Adobe 仿宋 Std R"/>
                <w:spacing w:val="1"/>
                <w:w w:val="100"/>
                <w:sz w:val="20"/>
                <w:szCs w:val="20"/>
              </w:rPr>
            </w:pPr>
            <w:r>
              <w:rPr>
                <w:rFonts w:ascii="Adobe 仿宋 Std R" w:hAnsi="Adobe 仿宋 Std R" w:eastAsia="Adobe 仿宋 Std R" w:cs="Adobe 仿宋 Std R"/>
                <w:spacing w:val="1"/>
                <w:w w:val="100"/>
                <w:sz w:val="20"/>
                <w:szCs w:val="20"/>
              </w:rPr>
              <w:t>航空材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0"/>
                <w:szCs w:val="20"/>
              </w:rPr>
              <w:t>料</w:t>
            </w:r>
          </w:p>
        </w:tc>
        <w:tc>
          <w:tcPr>
            <w:tcW w:w="7189" w:type="dxa"/>
            <w:tcBorders>
              <w:top w:val="single" w:color="666666" w:sz="2" w:space="0"/>
              <w:left w:val="single" w:color="666666" w:sz="2" w:space="0"/>
              <w:bottom w:val="single" w:color="666666" w:sz="2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15" w:lineRule="atLeast"/>
              <w:ind w:left="0" w:right="0"/>
              <w:jc w:val="left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考试要求 学生应掌握材料特别是航空材料的基础知识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15" w:lineRule="atLeast"/>
              <w:ind w:left="0" w:right="0"/>
              <w:jc w:val="left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，了解材料化学组成、微观结构、加工与性能 之间的关系，把握几大类航空材料的特点。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15" w:lineRule="atLeast"/>
              <w:ind w:left="0" w:right="0"/>
              <w:jc w:val="left"/>
              <w:textAlignment w:val="baseline"/>
              <w:rPr>
                <w:rFonts w:hint="eastAsia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15" w:lineRule="atLeast"/>
              <w:ind w:left="0" w:right="0"/>
              <w:jc w:val="left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考试范围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15" w:lineRule="atLeast"/>
              <w:ind w:left="0" w:right="0"/>
              <w:jc w:val="left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1材料科学与工程基础知识。包括原子键、原 子分子的有序和无序排列、原子离子排列的缺 陷、材料的力学行为和断裂行为。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15" w:lineRule="atLeast"/>
              <w:ind w:left="0" w:right="0"/>
              <w:jc w:val="left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2金属学基础知识。包括金属的结晶过程、相 图、加工硬化及热处理、固溶体、分散相强化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15" w:lineRule="atLeast"/>
              <w:ind w:left="0" w:right="0"/>
              <w:jc w:val="left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、相变和热处理、铁碳合金。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15" w:lineRule="atLeast"/>
              <w:ind w:left="0" w:right="0"/>
              <w:jc w:val="left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3高分子材料的基础知识。 包括热塑性和热固 性高分子材料的特点，分子结构与性能的关系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15" w:lineRule="atLeast"/>
              <w:ind w:left="0" w:right="0"/>
              <w:jc w:val="left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15" w:lineRule="atLeast"/>
              <w:ind w:left="0" w:right="0"/>
              <w:jc w:val="left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4 复合材料的基础知识。包括复合材料的制备 工艺、表征及性能。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15" w:lineRule="atLeast"/>
              <w:ind w:left="0" w:right="0"/>
              <w:jc w:val="left"/>
              <w:textAlignment w:val="baseline"/>
              <w:rPr>
                <w:rFonts w:hint="eastAsia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15" w:lineRule="atLeast"/>
              <w:ind w:left="0" w:right="0"/>
              <w:jc w:val="left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考试题型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 xml:space="preserve"> 问答题和分析题为主，少量计算题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15" w:lineRule="atLeast"/>
              <w:ind w:left="0" w:right="0"/>
              <w:jc w:val="left"/>
              <w:textAlignment w:val="baseline"/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dobe 仿宋 Std R">
    <w:panose1 w:val="02020400000000000000"/>
    <w:charset w:val="28"/>
    <w:family w:val="roman"/>
    <w:pitch w:val="default"/>
    <w:sig w:usb0="00000001" w:usb1="0A0F1810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D372B2"/>
    <w:rsid w:val="291979D8"/>
    <w:rsid w:val="40D372B2"/>
    <w:rsid w:val="4A5B1991"/>
    <w:rsid w:val="4E240EB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2016-10-22T01:17:00Z</dcterms:created>
  <dc:creator>RS02</dc:creator>
  <cp:lastModifiedBy>RS02</cp:lastModifiedBy>
  <dcterms:modified xsi:type="dcterms:W3CDTF">2016-10-22T01:45:33Z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