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7890" w:type="dxa"/>
        <w:tblInd w:w="1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242"/>
        <w:gridCol w:w="1988"/>
        <w:gridCol w:w="22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right="-2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w w:val="100"/>
                <w:position w:val="-1"/>
                <w:sz w:val="24"/>
                <w:szCs w:val="24"/>
              </w:rPr>
              <w:t>院系名称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right="801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w w:val="99"/>
                <w:position w:val="-1"/>
                <w:sz w:val="24"/>
                <w:szCs w:val="24"/>
              </w:rPr>
              <w:t>专业名称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right="-2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w w:val="100"/>
                <w:position w:val="-1"/>
                <w:sz w:val="24"/>
                <w:szCs w:val="24"/>
              </w:rPr>
              <w:t>招生人数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right="-2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w w:val="100"/>
                <w:position w:val="-1"/>
                <w:sz w:val="24"/>
                <w:szCs w:val="24"/>
              </w:rPr>
              <w:t>推免生拟录取人数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马克思主义哲学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中国哲学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外国哲学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rFonts w:hint="eastAsia" w:asciiTheme="minorEastAsia" w:hAnsiTheme="minorEastAsia" w:eastAsiaTheme="minorEastAsia" w:cstheme="minorEastAsia"/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rFonts w:hint="eastAsia" w:asciiTheme="minorEastAsia" w:hAnsiTheme="minorEastAsia" w:eastAsiaTheme="minorEastAsia" w:cstheme="minorEastAsia"/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逻辑学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伦理学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宗教学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科学技术哲学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马克思主义发展史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哲学系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国外马克思主义研究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政治经济学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西方经济学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世界经济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人口、资源与环境经济学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国民经济学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金融学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27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产业经济学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国际贸易学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24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数量经济学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金融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国际商务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审计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30" w:lineRule="exact"/>
              <w:jc w:val="left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30" w:lineRule="exact"/>
              <w:jc w:val="left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会计学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22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企业管理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60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工商管理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rFonts w:hint="eastAsia" w:asciiTheme="minorEastAsia" w:hAnsiTheme="minorEastAsia" w:eastAsiaTheme="minorEastAsia" w:cstheme="minorEastAsia"/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75" w:right="1037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260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rFonts w:hint="eastAsia" w:asciiTheme="minorEastAsia" w:hAnsiTheme="minorEastAsia" w:eastAsiaTheme="minorEastAsia" w:cstheme="minorEastAsia"/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商学院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0"/>
                <w:szCs w:val="20"/>
              </w:rPr>
              <w:t>会计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rFonts w:hint="eastAsia" w:asciiTheme="minorEastAsia" w:hAnsiTheme="minorEastAsia" w:eastAsiaTheme="minorEastAsia" w:cstheme="minorEastAsia"/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50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rFonts w:hint="eastAsia" w:asciiTheme="minorEastAsia" w:hAnsiTheme="minorEastAsia" w:eastAsiaTheme="minorEastAsia" w:cstheme="minorEastAsia"/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中共党史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马克思主义基本原理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马克思主义中国化研究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思想政治教育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马克思主义学院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中国近现代史基本问题研究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法学理论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20"/>
                <w:szCs w:val="20"/>
              </w:rPr>
              <w:t>法律史</w:t>
            </w:r>
          </w:p>
        </w:tc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99"/>
                <w:sz w:val="20"/>
                <w:szCs w:val="20"/>
              </w:rPr>
              <w:t>0</w:t>
            </w:r>
          </w:p>
        </w:tc>
      </w:tr>
      <w:bookmarkEnd w:id="0"/>
    </w:tbl>
    <w:p>
      <w:pPr>
        <w:spacing w:after="0"/>
        <w:sectPr>
          <w:type w:val="continuous"/>
          <w:pgSz w:w="16840" w:h="11920" w:orient="landscape"/>
          <w:pgMar w:top="1020" w:right="1100" w:bottom="280" w:left="980" w:header="720" w:footer="720" w:gutter="0"/>
        </w:sectPr>
      </w:pPr>
    </w:p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9339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56"/>
        <w:gridCol w:w="2556"/>
        <w:gridCol w:w="21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64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院系名称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838" w:right="801"/>
              <w:jc w:val="center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99"/>
                <w:position w:val="-1"/>
                <w:sz w:val="20"/>
                <w:szCs w:val="20"/>
              </w:rPr>
              <w:t>专业名称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68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招生简章公布招生人数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6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推免生拟录取人数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宪法学与行政法学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刑法学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民商法学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诉讼法学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经济法学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环境与资源保护法学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国际法学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法律（非法学）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法律（法学）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政治学理论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中外政治制度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国际政治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行政管理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社会医学与卫生事业管理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社会保障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政府管理学院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公共管理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75" w:right="103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人口学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人类学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社会工作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基础心理学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社会学院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应用心理学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汉语国际教育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文艺学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语言学及应用语言学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汉语言文字学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中国古典文献学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中国古代文学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中国现当代文学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比较文学与世界文学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戏剧与影视学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戏剧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英语语言文学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俄语语言文学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法语语言文学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德语语言文学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</w:tbl>
    <w:p>
      <w:pPr>
        <w:spacing w:after="0"/>
        <w:sectPr>
          <w:pgSz w:w="16840" w:h="11920" w:orient="landscape"/>
          <w:pgMar w:top="1020" w:right="1100" w:bottom="280" w:left="980" w:header="720" w:footer="720" w:gutter="0"/>
        </w:sectPr>
      </w:pPr>
    </w:p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9339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56"/>
        <w:gridCol w:w="2556"/>
        <w:gridCol w:w="21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64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院系名称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838" w:right="801"/>
              <w:jc w:val="center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99"/>
                <w:position w:val="-1"/>
                <w:sz w:val="20"/>
                <w:szCs w:val="20"/>
              </w:rPr>
              <w:t>专业名称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68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公布招生人数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6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推免生拟录取人数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日语语言文学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西班牙语语言文学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亚非语言文学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外国语言学及应用语言学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英语笔译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日语笔译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外国语学院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法语笔译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历史学院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考古学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历史学院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中国史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历史学院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世界史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历史学院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文物与博物馆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新闻传播学院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新闻学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新闻传播学院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传播学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新闻传播学院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新闻与传播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课程与教学论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高等教育学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教育技术学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教育管理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教育经济与管理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国际关系研究院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国际关系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国际关系研究院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外交学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国际关系研究院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民族学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出版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图书馆学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情报学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19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档案学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出版学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图书情报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29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金融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控制科学与工程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控制工程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工业工程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项目管理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物流工程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管理科学与工程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工程管理学院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信息管理工程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美术研究院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美术学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</w:tbl>
    <w:p>
      <w:pPr>
        <w:spacing w:after="0" w:line="246" w:lineRule="exact"/>
        <w:jc w:val="left"/>
        <w:rPr>
          <w:rFonts w:ascii="Adobe 仿宋 Std R" w:hAnsi="Adobe 仿宋 Std R" w:eastAsia="Adobe 仿宋 Std R" w:cs="Adobe 仿宋 Std R"/>
          <w:sz w:val="20"/>
          <w:szCs w:val="20"/>
        </w:rPr>
        <w:sectPr>
          <w:pgSz w:w="16840" w:h="11920" w:orient="landscape"/>
          <w:pgMar w:top="1020" w:right="1100" w:bottom="280" w:left="980" w:header="720" w:footer="720" w:gutter="0"/>
        </w:sectPr>
      </w:pPr>
    </w:p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9339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56"/>
        <w:gridCol w:w="2556"/>
        <w:gridCol w:w="21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64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院系名称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838" w:right="801"/>
              <w:jc w:val="center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99"/>
                <w:position w:val="-1"/>
                <w:sz w:val="20"/>
                <w:szCs w:val="20"/>
              </w:rPr>
              <w:t>专业名称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68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招生人数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6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推免生拟录取人数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4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美术研究院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4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美术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体育科学研究所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体育教育训练学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中美文化研究中心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国际关系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917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0"/>
                <w:szCs w:val="20"/>
              </w:rPr>
              <w:t>艺术研究院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0"/>
                <w:szCs w:val="20"/>
              </w:rPr>
              <w:t>艺术学理论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9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9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海外教育学院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6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汉语国际教育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917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数学系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应用统计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数学系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基础数学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数学系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计算数学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数学系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概率论与数理统计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数学系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应用数学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数学系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运筹学与控制论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理论物理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粒子物理与原子核物理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凝聚态物理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声学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光学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17" w:right="88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生物物理学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制冷及低温工程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光学工程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无线电物理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光学工程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物理电子学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电路与系统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微电子学与固体电子学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电磁场与微波技术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通信与信息系统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信号与信息处理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生物医学工程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光学工程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电子与通信工程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电子科学与工程学院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集成电路工程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化学化工学院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化学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137" w:lineRule="exact"/>
              <w:ind w:left="1075" w:right="103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position w:val="-8"/>
                <w:sz w:val="20"/>
                <w:szCs w:val="20"/>
              </w:rPr>
              <w:t>105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08" w:right="87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81</w:t>
            </w:r>
          </w:p>
        </w:tc>
      </w:tr>
    </w:tbl>
    <w:p>
      <w:pPr>
        <w:spacing w:after="0"/>
        <w:sectPr>
          <w:pgSz w:w="16840" w:h="11920" w:orient="landscape"/>
          <w:pgMar w:top="1020" w:right="1100" w:bottom="280" w:left="980" w:header="720" w:footer="720" w:gutter="0"/>
        </w:sectPr>
      </w:pPr>
    </w:p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9339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56"/>
        <w:gridCol w:w="2556"/>
        <w:gridCol w:w="21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64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院系名称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838" w:right="801"/>
              <w:jc w:val="center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99"/>
                <w:position w:val="-1"/>
                <w:sz w:val="20"/>
                <w:szCs w:val="20"/>
              </w:rPr>
              <w:t>专业名称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68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招生人数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6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0"/>
                <w:szCs w:val="20"/>
              </w:rPr>
              <w:t>推免生拟录取人数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化学化工学院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应用化学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化学化工学院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化学工程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环境科学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天文与空间科学学院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天体物理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天文与空间科学学院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天体测量与天体力学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区域经济学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自然地理学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人文地理学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地图学与地理信息系统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海洋地质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第四纪地质学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摄影测量与遥感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环境科学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地理与海洋科学学院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土地资源管理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大气科学学院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气象学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29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大气科学学院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大气物理学与大气环境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固体地球物理学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矿物学、岩石学、矿床学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地球化学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古生物学与地层学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构造地质学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水文学及水资源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矿产普查与勘探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地球探测与信息技术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地质工程</w:t>
            </w:r>
          </w:p>
        </w:tc>
        <w:tc>
          <w:tcPr>
            <w:tcW w:w="25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地球科学与工程学院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地质工程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植物学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动物学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生理学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遗传学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生物化学与分子生物学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生态学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制药工程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1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药物化学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</w:tr>
    </w:tbl>
    <w:p>
      <w:pPr>
        <w:spacing w:after="0"/>
        <w:sectPr>
          <w:pgSz w:w="16840" w:h="11920" w:orient="landscape"/>
          <w:pgMar w:top="1020" w:right="1100" w:bottom="280" w:left="980" w:header="720" w:footer="720" w:gutter="0"/>
        </w:sectPr>
      </w:pPr>
    </w:p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8220" w:type="dxa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182"/>
        <w:gridCol w:w="1583"/>
        <w:gridCol w:w="22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645" w:right="-20"/>
              <w:jc w:val="left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院系名称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838" w:right="801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99"/>
                <w:position w:val="-1"/>
                <w:sz w:val="24"/>
                <w:szCs w:val="24"/>
              </w:rPr>
              <w:t>专业名称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68" w:right="-20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招生人数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6" w:right="-20"/>
              <w:jc w:val="center"/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推免生</w:t>
            </w:r>
          </w:p>
          <w:p>
            <w:pPr>
              <w:spacing w:before="0" w:after="0" w:line="295" w:lineRule="exact"/>
              <w:ind w:left="256" w:right="-20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药剂学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微生物与生化药学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生命科学学院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药理学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软件学院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系统分析与集成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软件学院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软件工程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7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软件学院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7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软件工程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95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917" w:right="88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计算机科学与技术系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计算机科学与技术</w:t>
            </w:r>
          </w:p>
        </w:tc>
        <w:tc>
          <w:tcPr>
            <w:tcW w:w="15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90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08" w:right="87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计算机科学与技术系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软件工程</w:t>
            </w:r>
          </w:p>
        </w:tc>
        <w:tc>
          <w:tcPr>
            <w:tcW w:w="15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计算机科学与技术系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计算机技术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60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3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光学工程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17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材料物理与化学</w:t>
            </w:r>
          </w:p>
        </w:tc>
        <w:tc>
          <w:tcPr>
            <w:tcW w:w="15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32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7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材料学</w:t>
            </w:r>
          </w:p>
        </w:tc>
        <w:tc>
          <w:tcPr>
            <w:tcW w:w="15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材料加工工程</w:t>
            </w:r>
          </w:p>
        </w:tc>
        <w:tc>
          <w:tcPr>
            <w:tcW w:w="15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生物医学工程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光学工程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现代工程与应用科学学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2"/>
                <w:sz w:val="20"/>
                <w:szCs w:val="20"/>
              </w:rPr>
              <w:t>材料工程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27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6" w:lineRule="exact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5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5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0"/>
                <w:szCs w:val="20"/>
              </w:rPr>
              <w:t>基础医学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内科学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儿科学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神经病学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精神病与精神卫生学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影像医学与核医学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临床检验诊断学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外科学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妇产科学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眼科学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5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</w:tbl>
    <w:p>
      <w:pPr>
        <w:spacing w:after="0" w:line="214" w:lineRule="exact"/>
        <w:jc w:val="left"/>
        <w:rPr>
          <w:rFonts w:ascii="Adobe 仿宋 Std R" w:hAnsi="Adobe 仿宋 Std R" w:eastAsia="Adobe 仿宋 Std R" w:cs="Adobe 仿宋 Std R"/>
          <w:sz w:val="20"/>
          <w:szCs w:val="20"/>
        </w:rPr>
        <w:sectPr>
          <w:pgSz w:w="16840" w:h="11920" w:orient="landscape"/>
          <w:pgMar w:top="1020" w:right="1100" w:bottom="280" w:left="980" w:header="720" w:footer="720" w:gutter="0"/>
        </w:sectPr>
      </w:pPr>
    </w:p>
    <w:p>
      <w:pPr>
        <w:spacing w:before="8" w:after="0" w:line="90" w:lineRule="exact"/>
        <w:jc w:val="left"/>
        <w:rPr>
          <w:sz w:val="9"/>
          <w:szCs w:val="9"/>
        </w:rPr>
      </w:pPr>
    </w:p>
    <w:tbl>
      <w:tblPr>
        <w:tblStyle w:val="3"/>
        <w:tblW w:w="8472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2197"/>
        <w:gridCol w:w="1568"/>
        <w:gridCol w:w="22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645" w:right="-20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院系名称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838" w:right="801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99"/>
                <w:position w:val="-1"/>
                <w:sz w:val="24"/>
                <w:szCs w:val="24"/>
              </w:rPr>
              <w:t>专业名称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68" w:right="-20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招生人数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95" w:lineRule="exact"/>
              <w:ind w:left="256" w:right="-20"/>
              <w:jc w:val="center"/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推免生</w:t>
            </w:r>
          </w:p>
          <w:p>
            <w:pPr>
              <w:spacing w:before="0" w:after="0" w:line="295" w:lineRule="exact"/>
              <w:ind w:left="256" w:right="-20"/>
              <w:jc w:val="center"/>
              <w:rPr>
                <w:rFonts w:ascii="Adobe 仿宋 Std R" w:hAnsi="Adobe 仿宋 Std R" w:eastAsia="Adobe 仿宋 Std R" w:cs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4"/>
                <w:szCs w:val="24"/>
              </w:rPr>
              <w:t>拟录取人数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耳鼻咽喉科学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肿瘤学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麻醉学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急诊医学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口腔医学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药理学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86" w:right="114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临床医学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30" w:right="1093"/>
              <w:jc w:val="left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spacing w:val="0"/>
                <w:w w:val="99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临床医学（本硕连读长学制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1160"/>
              </w:tabs>
              <w:spacing w:before="45" w:after="0" w:line="240" w:lineRule="auto"/>
              <w:ind w:left="-140" w:right="-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eastAsia="Arial" w:cs="Arial"/>
                <w:spacing w:val="0"/>
                <w:w w:val="100"/>
                <w:position w:val="1"/>
                <w:sz w:val="20"/>
                <w:szCs w:val="20"/>
              </w:rPr>
              <w:t>94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17" w:right="88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口腔医学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口腔医学（本硕连读长学制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1160"/>
              </w:tabs>
              <w:spacing w:before="45" w:after="0" w:line="240" w:lineRule="auto"/>
              <w:ind w:left="-140" w:right="-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eastAsia="Arial" w:cs="Arial"/>
                <w:spacing w:val="0"/>
                <w:w w:val="100"/>
                <w:position w:val="1"/>
                <w:sz w:val="20"/>
                <w:szCs w:val="20"/>
              </w:rPr>
              <w:t>19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17" w:right="88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医学院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5" w:after="0" w:line="240" w:lineRule="auto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护理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>
            <w:pPr>
              <w:spacing w:before="0" w:after="0" w:line="240" w:lineRule="auto"/>
              <w:ind w:left="972" w:right="93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建筑与城市规划学院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建筑学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建筑与城市规划学院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城乡规划学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26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建筑与城市规划学院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建筑学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35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917" w:right="88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建筑与城市规划学院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69" w:lineRule="exact"/>
              <w:ind w:left="25" w:right="-20"/>
              <w:jc w:val="left"/>
              <w:rPr>
                <w:rFonts w:ascii="Adobe 仿宋 Std R" w:hAnsi="Adobe 仿宋 Std R" w:eastAsia="Adobe 仿宋 Std R" w:cs="Adobe 仿宋 Std R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城市规划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1130" w:right="109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20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8" w:after="0" w:line="240" w:lineRule="auto"/>
              <w:ind w:left="916" w:right="87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0"/>
                <w:w w:val="99"/>
                <w:sz w:val="20"/>
                <w:szCs w:val="20"/>
              </w:rPr>
              <w:t>10</w:t>
            </w:r>
          </w:p>
        </w:tc>
      </w:tr>
    </w:tbl>
    <w:p/>
    <w:sectPr>
      <w:pgSz w:w="16840" w:h="11920" w:orient="landscape"/>
      <w:pgMar w:top="1020" w:right="1100" w:bottom="280" w:left="9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 仿宋 Std R">
    <w:panose1 w:val="02020400000000000000"/>
    <w:charset w:val="28"/>
    <w:family w:val="roman"/>
    <w:pitch w:val="default"/>
    <w:sig w:usb0="00000001" w:usb1="0A0F1810" w:usb2="00000016" w:usb3="00000000" w:csb0="00060007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-Condensed-Black-S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7D263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2016-06-20T16:31:00Z</dcterms:created>
  <dc:creator>lenovo</dc:creator>
  <cp:lastModifiedBy>RS02</cp:lastModifiedBy>
  <dcterms:modified xsi:type="dcterms:W3CDTF">2016-06-20T08:44:02Z</dcterms:modified>
  <dc:title>&lt;C4CFBEA9B4F3D1A732303136C4EACBB6CABFD1D0BEBFC9FAD5D0C9FABCF2D5C2B9ABB2BCC8CBCAFDBACDCDC6C3E2C9FAC4E2C2BCC8A1C8CBCAFDCDB3BCC6B1ED2E786C73&gt;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2016-06-20T00:00:00Z</vt:filetime>
  </property>
  <property fmtid="{D5CDD505-2E9C-101B-9397-08002B2CF9AE}" pid="4" name="KSOProductBuildVer">
    <vt:lpwstr>2052-10.1.0.5777</vt:lpwstr>
  </property>
</Properties>
</file>